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FC7A" w14:textId="712EBE6F" w:rsidR="00263693" w:rsidRPr="00D633CA" w:rsidRDefault="00000000" w:rsidP="0062552E">
      <w:pPr>
        <w:pStyle w:val="Title"/>
        <w:rPr>
          <w:rFonts w:ascii="Arial" w:hAnsi="Arial" w:cs="Arial"/>
        </w:rPr>
      </w:pPr>
      <w:r w:rsidRPr="00D633CA">
        <w:rPr>
          <w:rFonts w:ascii="Arial" w:hAnsi="Arial" w:cs="Arial"/>
        </w:rPr>
        <w:t>Revised Community Engagement Policy 2024</w:t>
      </w:r>
    </w:p>
    <w:p w14:paraId="40660EED" w14:textId="77777777" w:rsidR="001D0BEA" w:rsidRPr="00D633CA" w:rsidRDefault="001D0BEA">
      <w:pPr>
        <w:rPr>
          <w:rFonts w:ascii="Arial" w:hAnsi="Arial" w:cs="Arial"/>
          <w:sz w:val="24"/>
          <w:szCs w:val="24"/>
        </w:rPr>
      </w:pPr>
    </w:p>
    <w:p w14:paraId="0338992D" w14:textId="248D3F9E" w:rsidR="001D0BEA" w:rsidRPr="00D633CA" w:rsidRDefault="00000000">
      <w:pPr>
        <w:rPr>
          <w:rFonts w:ascii="Arial" w:hAnsi="Arial" w:cs="Arial"/>
          <w:sz w:val="24"/>
          <w:szCs w:val="24"/>
        </w:rPr>
      </w:pPr>
      <w:r w:rsidRPr="00D633CA">
        <w:rPr>
          <w:rFonts w:ascii="Arial" w:hAnsi="Arial" w:cs="Arial"/>
          <w:b/>
          <w:bCs/>
          <w:sz w:val="24"/>
          <w:szCs w:val="24"/>
        </w:rPr>
        <w:t>Meaningful</w:t>
      </w:r>
      <w:r w:rsidR="0064703B" w:rsidRPr="00D633CA">
        <w:rPr>
          <w:rFonts w:ascii="Arial" w:hAnsi="Arial" w:cs="Arial"/>
          <w:b/>
          <w:bCs/>
          <w:sz w:val="24"/>
          <w:szCs w:val="24"/>
        </w:rPr>
        <w:t xml:space="preserve"> and </w:t>
      </w:r>
      <w:r w:rsidR="00524737" w:rsidRPr="00D633CA">
        <w:rPr>
          <w:rFonts w:ascii="Arial" w:hAnsi="Arial" w:cs="Arial"/>
          <w:b/>
          <w:bCs/>
          <w:sz w:val="24"/>
          <w:szCs w:val="24"/>
        </w:rPr>
        <w:t>Transparent</w:t>
      </w:r>
      <w:r w:rsidRPr="00D633CA">
        <w:rPr>
          <w:rFonts w:ascii="Arial" w:hAnsi="Arial" w:cs="Arial"/>
          <w:b/>
          <w:bCs/>
          <w:sz w:val="24"/>
          <w:szCs w:val="24"/>
        </w:rPr>
        <w:t xml:space="preserve"> </w:t>
      </w:r>
    </w:p>
    <w:p w14:paraId="555F80B9" w14:textId="77777777" w:rsidR="00C61DFA" w:rsidRPr="00D633CA" w:rsidRDefault="00C61DFA">
      <w:pPr>
        <w:rPr>
          <w:rFonts w:ascii="Arial" w:hAnsi="Arial" w:cs="Arial"/>
          <w:sz w:val="24"/>
          <w:szCs w:val="24"/>
        </w:rPr>
      </w:pPr>
    </w:p>
    <w:p w14:paraId="65D142BF" w14:textId="45D3DD86" w:rsidR="00BB5EFE" w:rsidRPr="00D633CA" w:rsidRDefault="00000000" w:rsidP="00A07F2D">
      <w:pPr>
        <w:rPr>
          <w:rFonts w:ascii="Arial" w:hAnsi="Arial" w:cs="Arial"/>
          <w:b/>
          <w:bCs/>
          <w:sz w:val="24"/>
          <w:szCs w:val="24"/>
        </w:rPr>
      </w:pPr>
      <w:bookmarkStart w:id="0" w:name="_Toc139559048"/>
      <w:r w:rsidRPr="00D633CA">
        <w:rPr>
          <w:rFonts w:ascii="Arial" w:hAnsi="Arial" w:cs="Arial"/>
          <w:b/>
          <w:bCs/>
          <w:sz w:val="24"/>
          <w:szCs w:val="24"/>
        </w:rPr>
        <w:t>Acknowledgement of Traditional Owners</w:t>
      </w:r>
      <w:bookmarkEnd w:id="0"/>
      <w:r w:rsidRPr="00D633CA">
        <w:rPr>
          <w:rFonts w:ascii="Arial" w:hAnsi="Arial" w:cs="Arial"/>
          <w:b/>
          <w:bCs/>
          <w:sz w:val="24"/>
          <w:szCs w:val="24"/>
        </w:rPr>
        <w:t xml:space="preserve"> </w:t>
      </w:r>
    </w:p>
    <w:p w14:paraId="68D1A72D" w14:textId="7EC3849A" w:rsidR="002E21F3" w:rsidRPr="00D633CA" w:rsidRDefault="00000000" w:rsidP="0064703B">
      <w:pPr>
        <w:pStyle w:val="BodyText"/>
        <w:rPr>
          <w:rFonts w:ascii="Arial" w:hAnsi="Arial" w:cs="Arial"/>
        </w:rPr>
      </w:pPr>
      <w:bookmarkStart w:id="1" w:name="_Toc139559049"/>
      <w:r w:rsidRPr="00D633CA">
        <w:rPr>
          <w:rFonts w:ascii="Arial" w:hAnsi="Arial" w:cs="Arial"/>
        </w:rPr>
        <w:t>Yarra Ranges Council acknowledges the Wurundjeri and other Kulin Nations as the Traditional Owners and Custodians of these lands</w:t>
      </w:r>
      <w:r w:rsidR="00BE4FB4">
        <w:rPr>
          <w:rFonts w:ascii="Arial" w:hAnsi="Arial" w:cs="Arial"/>
        </w:rPr>
        <w:t xml:space="preserve"> and waterways</w:t>
      </w:r>
      <w:r w:rsidRPr="00D633CA">
        <w:rPr>
          <w:rFonts w:ascii="Arial" w:hAnsi="Arial" w:cs="Arial"/>
        </w:rPr>
        <w:t xml:space="preserve">. We pay our respects to all Elders, past, present, and emerging, who have been, and always will be, integral to the story of our region. We proudly share custodianship to care for Country together. </w:t>
      </w:r>
    </w:p>
    <w:p w14:paraId="77772038" w14:textId="77777777" w:rsidR="000F06A3" w:rsidRPr="00D633CA" w:rsidRDefault="000F06A3" w:rsidP="000F06A3">
      <w:pPr>
        <w:rPr>
          <w:rFonts w:ascii="Arial" w:hAnsi="Arial" w:cs="Arial"/>
        </w:rPr>
      </w:pPr>
    </w:p>
    <w:p w14:paraId="4D0AC271" w14:textId="339B5326" w:rsidR="0071024C" w:rsidRPr="00D633CA" w:rsidRDefault="00000000" w:rsidP="00A07F2D">
      <w:pPr>
        <w:rPr>
          <w:rFonts w:ascii="Arial" w:hAnsi="Arial" w:cs="Arial"/>
          <w:b/>
          <w:bCs/>
          <w:sz w:val="24"/>
          <w:szCs w:val="24"/>
        </w:rPr>
      </w:pPr>
      <w:r w:rsidRPr="00D633CA">
        <w:rPr>
          <w:rFonts w:ascii="Arial" w:hAnsi="Arial" w:cs="Arial"/>
          <w:b/>
          <w:bCs/>
          <w:sz w:val="24"/>
          <w:szCs w:val="24"/>
        </w:rPr>
        <w:t>Revision history</w:t>
      </w:r>
      <w:bookmarkEnd w:id="1"/>
      <w:r w:rsidR="004C0AC4" w:rsidRPr="00D633CA">
        <w:rPr>
          <w:rFonts w:ascii="Arial" w:hAnsi="Arial" w:cs="Arial"/>
          <w:b/>
          <w:bCs/>
          <w:sz w:val="24"/>
          <w:szCs w:val="24"/>
        </w:rPr>
        <w:t xml:space="preserve"> </w:t>
      </w:r>
    </w:p>
    <w:tbl>
      <w:tblPr>
        <w:tblStyle w:val="TableGrid"/>
        <w:tblW w:w="9736" w:type="dxa"/>
        <w:tblLook w:val="04A0" w:firstRow="1" w:lastRow="0" w:firstColumn="1" w:lastColumn="0" w:noHBand="0" w:noVBand="1"/>
      </w:tblPr>
      <w:tblGrid>
        <w:gridCol w:w="1138"/>
        <w:gridCol w:w="1200"/>
        <w:gridCol w:w="7398"/>
      </w:tblGrid>
      <w:tr w:rsidR="00135BDF" w14:paraId="3202AC98" w14:textId="77777777" w:rsidTr="00170CC7">
        <w:trPr>
          <w:trHeight w:val="300"/>
        </w:trPr>
        <w:tc>
          <w:tcPr>
            <w:tcW w:w="1138" w:type="dxa"/>
          </w:tcPr>
          <w:p w14:paraId="3254B07A" w14:textId="0BB26C0C" w:rsidR="00B932E3" w:rsidRPr="00D633CA" w:rsidRDefault="00000000">
            <w:pPr>
              <w:rPr>
                <w:rFonts w:ascii="Arial" w:hAnsi="Arial" w:cs="Arial"/>
                <w:b/>
                <w:bCs/>
              </w:rPr>
            </w:pPr>
            <w:r w:rsidRPr="00D633CA">
              <w:rPr>
                <w:rFonts w:ascii="Arial" w:hAnsi="Arial" w:cs="Arial"/>
                <w:b/>
                <w:bCs/>
              </w:rPr>
              <w:t>Version</w:t>
            </w:r>
          </w:p>
        </w:tc>
        <w:tc>
          <w:tcPr>
            <w:tcW w:w="1200" w:type="dxa"/>
          </w:tcPr>
          <w:p w14:paraId="76030DBC" w14:textId="61A1AD67" w:rsidR="00B932E3" w:rsidRPr="00D633CA" w:rsidRDefault="00000000">
            <w:pPr>
              <w:rPr>
                <w:rFonts w:ascii="Arial" w:hAnsi="Arial" w:cs="Arial"/>
                <w:b/>
                <w:bCs/>
              </w:rPr>
            </w:pPr>
            <w:r w:rsidRPr="00D633CA">
              <w:rPr>
                <w:rFonts w:ascii="Arial" w:hAnsi="Arial" w:cs="Arial"/>
                <w:b/>
                <w:bCs/>
              </w:rPr>
              <w:t>Date</w:t>
            </w:r>
            <w:r w:rsidR="003E3086" w:rsidRPr="00D633CA">
              <w:rPr>
                <w:rFonts w:ascii="Arial" w:hAnsi="Arial" w:cs="Arial"/>
                <w:b/>
                <w:bCs/>
              </w:rPr>
              <w:t xml:space="preserve"> </w:t>
            </w:r>
          </w:p>
        </w:tc>
        <w:tc>
          <w:tcPr>
            <w:tcW w:w="7398" w:type="dxa"/>
          </w:tcPr>
          <w:p w14:paraId="6E32E832" w14:textId="5B5EDC60" w:rsidR="00B932E3" w:rsidRPr="00D633CA" w:rsidRDefault="00000000">
            <w:pPr>
              <w:rPr>
                <w:rFonts w:ascii="Arial" w:hAnsi="Arial" w:cs="Arial"/>
                <w:b/>
                <w:bCs/>
              </w:rPr>
            </w:pPr>
            <w:r w:rsidRPr="00D633CA">
              <w:rPr>
                <w:rFonts w:ascii="Arial" w:hAnsi="Arial" w:cs="Arial"/>
                <w:b/>
                <w:bCs/>
              </w:rPr>
              <w:t>Summary of revisions</w:t>
            </w:r>
          </w:p>
        </w:tc>
      </w:tr>
      <w:tr w:rsidR="00135BDF" w14:paraId="7852FCB5" w14:textId="77777777" w:rsidTr="00170CC7">
        <w:trPr>
          <w:trHeight w:val="300"/>
        </w:trPr>
        <w:tc>
          <w:tcPr>
            <w:tcW w:w="1138" w:type="dxa"/>
          </w:tcPr>
          <w:p w14:paraId="2BA40263" w14:textId="4FD3E5B2" w:rsidR="00B932E3" w:rsidRPr="00D633CA" w:rsidRDefault="00000000">
            <w:pPr>
              <w:rPr>
                <w:rFonts w:ascii="Arial" w:hAnsi="Arial" w:cs="Arial"/>
              </w:rPr>
            </w:pPr>
            <w:r w:rsidRPr="00D633CA">
              <w:rPr>
                <w:rFonts w:ascii="Arial" w:hAnsi="Arial" w:cs="Arial"/>
              </w:rPr>
              <w:t>2021</w:t>
            </w:r>
            <w:r w:rsidR="00544D0A" w:rsidRPr="00D633CA">
              <w:rPr>
                <w:rFonts w:ascii="Arial" w:hAnsi="Arial" w:cs="Arial"/>
              </w:rPr>
              <w:t xml:space="preserve"> </w:t>
            </w:r>
            <w:r w:rsidR="003E3086" w:rsidRPr="00D633CA">
              <w:rPr>
                <w:rFonts w:ascii="Arial" w:hAnsi="Arial" w:cs="Arial"/>
              </w:rPr>
              <w:t>-</w:t>
            </w:r>
            <w:r w:rsidR="00544D0A" w:rsidRPr="00D633CA">
              <w:rPr>
                <w:rFonts w:ascii="Arial" w:hAnsi="Arial" w:cs="Arial"/>
              </w:rPr>
              <w:t xml:space="preserve"> </w:t>
            </w:r>
            <w:r w:rsidR="003E3086" w:rsidRPr="00D633CA">
              <w:rPr>
                <w:rFonts w:ascii="Arial" w:hAnsi="Arial" w:cs="Arial"/>
              </w:rPr>
              <w:t>1.0</w:t>
            </w:r>
          </w:p>
        </w:tc>
        <w:tc>
          <w:tcPr>
            <w:tcW w:w="1200" w:type="dxa"/>
          </w:tcPr>
          <w:p w14:paraId="4DFC4829" w14:textId="003F262B" w:rsidR="00B932E3" w:rsidRPr="00D633CA" w:rsidRDefault="00000000">
            <w:pPr>
              <w:rPr>
                <w:rFonts w:ascii="Arial" w:hAnsi="Arial" w:cs="Arial"/>
              </w:rPr>
            </w:pPr>
            <w:r w:rsidRPr="00D633CA">
              <w:rPr>
                <w:rFonts w:ascii="Arial" w:hAnsi="Arial" w:cs="Arial"/>
              </w:rPr>
              <w:t>April 2021</w:t>
            </w:r>
          </w:p>
        </w:tc>
        <w:tc>
          <w:tcPr>
            <w:tcW w:w="7398" w:type="dxa"/>
          </w:tcPr>
          <w:p w14:paraId="62692F93" w14:textId="5F3E5DF5" w:rsidR="00B932E3" w:rsidRPr="00D633CA" w:rsidRDefault="00000000">
            <w:pPr>
              <w:rPr>
                <w:rFonts w:ascii="Arial" w:hAnsi="Arial" w:cs="Arial"/>
              </w:rPr>
            </w:pPr>
            <w:r w:rsidRPr="00D633CA">
              <w:rPr>
                <w:rFonts w:ascii="Arial" w:hAnsi="Arial" w:cs="Arial"/>
              </w:rPr>
              <w:t>Community Engagement Policy (Original)</w:t>
            </w:r>
          </w:p>
        </w:tc>
      </w:tr>
      <w:tr w:rsidR="00135BDF" w14:paraId="0E5821E8" w14:textId="77777777" w:rsidTr="00170CC7">
        <w:trPr>
          <w:trHeight w:val="300"/>
        </w:trPr>
        <w:tc>
          <w:tcPr>
            <w:tcW w:w="1138" w:type="dxa"/>
          </w:tcPr>
          <w:p w14:paraId="22B59195" w14:textId="649B64E6" w:rsidR="00B932E3" w:rsidRPr="00D633CA" w:rsidRDefault="00000000">
            <w:pPr>
              <w:rPr>
                <w:rFonts w:ascii="Arial" w:hAnsi="Arial" w:cs="Arial"/>
              </w:rPr>
            </w:pPr>
            <w:r w:rsidRPr="00D633CA">
              <w:rPr>
                <w:rFonts w:ascii="Arial" w:hAnsi="Arial" w:cs="Arial"/>
              </w:rPr>
              <w:t>2023</w:t>
            </w:r>
            <w:r w:rsidR="00544D0A" w:rsidRPr="00D633CA">
              <w:rPr>
                <w:rFonts w:ascii="Arial" w:hAnsi="Arial" w:cs="Arial"/>
              </w:rPr>
              <w:t xml:space="preserve"> - 1.0</w:t>
            </w:r>
          </w:p>
        </w:tc>
        <w:tc>
          <w:tcPr>
            <w:tcW w:w="1200" w:type="dxa"/>
          </w:tcPr>
          <w:p w14:paraId="2A9ED546" w14:textId="62A3D2DF" w:rsidR="00B932E3" w:rsidRPr="00D633CA" w:rsidRDefault="00000000">
            <w:pPr>
              <w:rPr>
                <w:rFonts w:ascii="Arial" w:hAnsi="Arial" w:cs="Arial"/>
              </w:rPr>
            </w:pPr>
            <w:r w:rsidRPr="00D633CA">
              <w:rPr>
                <w:rFonts w:ascii="Arial" w:hAnsi="Arial" w:cs="Arial"/>
              </w:rPr>
              <w:t>202</w:t>
            </w:r>
            <w:r w:rsidR="00F63D13">
              <w:rPr>
                <w:rFonts w:ascii="Arial" w:hAnsi="Arial" w:cs="Arial"/>
              </w:rPr>
              <w:t>4</w:t>
            </w:r>
          </w:p>
        </w:tc>
        <w:tc>
          <w:tcPr>
            <w:tcW w:w="7398" w:type="dxa"/>
          </w:tcPr>
          <w:p w14:paraId="2A68B799" w14:textId="70703C93" w:rsidR="00B932E3" w:rsidRPr="00D633CA" w:rsidRDefault="00000000">
            <w:pPr>
              <w:rPr>
                <w:rFonts w:ascii="Arial" w:hAnsi="Arial" w:cs="Arial"/>
              </w:rPr>
            </w:pPr>
            <w:r w:rsidRPr="00170CC7">
              <w:rPr>
                <w:rFonts w:ascii="Arial" w:hAnsi="Arial" w:cs="Arial"/>
              </w:rPr>
              <w:t>U</w:t>
            </w:r>
            <w:r w:rsidR="0F0E3AE8" w:rsidRPr="00170CC7">
              <w:rPr>
                <w:rFonts w:ascii="Arial" w:hAnsi="Arial" w:cs="Arial"/>
              </w:rPr>
              <w:t>pdate</w:t>
            </w:r>
            <w:r w:rsidRPr="00170CC7">
              <w:rPr>
                <w:rFonts w:ascii="Arial" w:hAnsi="Arial" w:cs="Arial"/>
              </w:rPr>
              <w:t>s</w:t>
            </w:r>
            <w:r w:rsidR="0F0E3AE8" w:rsidRPr="00170CC7">
              <w:rPr>
                <w:rFonts w:ascii="Arial" w:hAnsi="Arial" w:cs="Arial"/>
              </w:rPr>
              <w:t xml:space="preserve"> include</w:t>
            </w:r>
            <w:r w:rsidR="383FD87B" w:rsidRPr="00170CC7">
              <w:rPr>
                <w:rFonts w:ascii="Arial" w:hAnsi="Arial" w:cs="Arial"/>
              </w:rPr>
              <w:t xml:space="preserve"> the addition of</w:t>
            </w:r>
            <w:r w:rsidR="0F0E3AE8" w:rsidRPr="00170CC7">
              <w:rPr>
                <w:rFonts w:ascii="Arial" w:hAnsi="Arial" w:cs="Arial"/>
              </w:rPr>
              <w:t xml:space="preserve"> key roles</w:t>
            </w:r>
            <w:r w:rsidRPr="00170CC7">
              <w:rPr>
                <w:rFonts w:ascii="Arial" w:hAnsi="Arial" w:cs="Arial"/>
              </w:rPr>
              <w:t xml:space="preserve"> and responsibilities</w:t>
            </w:r>
            <w:r w:rsidR="0F0E3AE8" w:rsidRPr="00170CC7">
              <w:rPr>
                <w:rFonts w:ascii="Arial" w:hAnsi="Arial" w:cs="Arial"/>
              </w:rPr>
              <w:t xml:space="preserve"> </w:t>
            </w:r>
            <w:r w:rsidR="62B02DD1" w:rsidRPr="00170CC7">
              <w:rPr>
                <w:rFonts w:ascii="Arial" w:hAnsi="Arial" w:cs="Arial"/>
              </w:rPr>
              <w:t xml:space="preserve">and </w:t>
            </w:r>
            <w:r w:rsidR="32F94B9E" w:rsidRPr="00170CC7">
              <w:rPr>
                <w:rFonts w:ascii="Arial" w:hAnsi="Arial" w:cs="Arial"/>
              </w:rPr>
              <w:t>h</w:t>
            </w:r>
            <w:r w:rsidR="53B46A8D" w:rsidRPr="00170CC7">
              <w:rPr>
                <w:rFonts w:ascii="Arial" w:hAnsi="Arial" w:cs="Arial"/>
              </w:rPr>
              <w:t xml:space="preserve">ow </w:t>
            </w:r>
            <w:r w:rsidR="23287C62" w:rsidRPr="00170CC7">
              <w:rPr>
                <w:rFonts w:ascii="Arial" w:hAnsi="Arial" w:cs="Arial"/>
              </w:rPr>
              <w:t xml:space="preserve">community engagement </w:t>
            </w:r>
            <w:r w:rsidR="53B46A8D" w:rsidRPr="00170CC7">
              <w:rPr>
                <w:rFonts w:ascii="Arial" w:hAnsi="Arial" w:cs="Arial"/>
              </w:rPr>
              <w:t>contributes to Council decision making.</w:t>
            </w:r>
            <w:r w:rsidR="4F9CB61B" w:rsidRPr="00170CC7">
              <w:rPr>
                <w:rFonts w:ascii="Arial" w:hAnsi="Arial" w:cs="Arial"/>
              </w:rPr>
              <w:t xml:space="preserve"> </w:t>
            </w:r>
            <w:r w:rsidR="383FD87B" w:rsidRPr="00170CC7">
              <w:rPr>
                <w:rFonts w:ascii="Arial" w:hAnsi="Arial" w:cs="Arial"/>
              </w:rPr>
              <w:t>Some l</w:t>
            </w:r>
            <w:r w:rsidR="40A69F95" w:rsidRPr="00170CC7">
              <w:rPr>
                <w:rFonts w:ascii="Arial" w:hAnsi="Arial" w:cs="Arial"/>
              </w:rPr>
              <w:t>anguage</w:t>
            </w:r>
            <w:r w:rsidR="32F94B9E" w:rsidRPr="00170CC7">
              <w:rPr>
                <w:rFonts w:ascii="Arial" w:hAnsi="Arial" w:cs="Arial"/>
              </w:rPr>
              <w:t xml:space="preserve"> </w:t>
            </w:r>
            <w:r w:rsidR="40A69F95" w:rsidRPr="00170CC7">
              <w:rPr>
                <w:rFonts w:ascii="Arial" w:hAnsi="Arial" w:cs="Arial"/>
              </w:rPr>
              <w:t xml:space="preserve">and concepts </w:t>
            </w:r>
            <w:r w:rsidR="383FD87B" w:rsidRPr="00170CC7">
              <w:rPr>
                <w:rFonts w:ascii="Arial" w:hAnsi="Arial" w:cs="Arial"/>
              </w:rPr>
              <w:t xml:space="preserve">have been </w:t>
            </w:r>
            <w:r w:rsidR="32F94B9E" w:rsidRPr="00170CC7">
              <w:rPr>
                <w:rFonts w:ascii="Arial" w:hAnsi="Arial" w:cs="Arial"/>
              </w:rPr>
              <w:t>simplified</w:t>
            </w:r>
            <w:r w:rsidR="40A69F95" w:rsidRPr="00170CC7">
              <w:rPr>
                <w:rFonts w:ascii="Arial" w:hAnsi="Arial" w:cs="Arial"/>
              </w:rPr>
              <w:t xml:space="preserve">. </w:t>
            </w:r>
            <w:r w:rsidR="4F9CB61B" w:rsidRPr="00170CC7">
              <w:rPr>
                <w:rFonts w:ascii="Arial" w:hAnsi="Arial" w:cs="Arial"/>
              </w:rPr>
              <w:t xml:space="preserve">Endorsed </w:t>
            </w:r>
            <w:r w:rsidR="32F94B9E" w:rsidRPr="00170CC7">
              <w:rPr>
                <w:rFonts w:ascii="Arial" w:hAnsi="Arial" w:cs="Arial"/>
              </w:rPr>
              <w:t>by Council</w:t>
            </w:r>
            <w:r w:rsidR="00DA5DBB" w:rsidRPr="4B4CE28D">
              <w:rPr>
                <w:rFonts w:ascii="Arial" w:hAnsi="Arial" w:cs="Arial"/>
              </w:rPr>
              <w:t xml:space="preserve"> </w:t>
            </w:r>
            <w:r w:rsidR="383FD87B" w:rsidRPr="4B4CE28D">
              <w:rPr>
                <w:rFonts w:ascii="Arial" w:hAnsi="Arial" w:cs="Arial"/>
              </w:rPr>
              <w:t>(Insert date</w:t>
            </w:r>
            <w:r w:rsidR="0AD25706" w:rsidRPr="4B4CE28D">
              <w:rPr>
                <w:rFonts w:ascii="Arial" w:hAnsi="Arial" w:cs="Arial"/>
              </w:rPr>
              <w:t>)</w:t>
            </w:r>
          </w:p>
        </w:tc>
      </w:tr>
    </w:tbl>
    <w:p w14:paraId="2B0E80D1" w14:textId="77777777" w:rsidR="00B932E3" w:rsidRPr="00D633CA" w:rsidRDefault="00B932E3">
      <w:pPr>
        <w:rPr>
          <w:rFonts w:ascii="Arial" w:hAnsi="Arial" w:cs="Arial"/>
        </w:rPr>
      </w:pPr>
    </w:p>
    <w:p w14:paraId="4819666A" w14:textId="6C68E93F" w:rsidR="00371D55" w:rsidRPr="00D633CA" w:rsidRDefault="00000000">
      <w:pPr>
        <w:rPr>
          <w:rFonts w:ascii="Arial" w:hAnsi="Arial" w:cs="Arial"/>
          <w:i/>
          <w:iCs/>
          <w:sz w:val="20"/>
          <w:szCs w:val="20"/>
        </w:rPr>
      </w:pPr>
      <w:r w:rsidRPr="00D633CA">
        <w:rPr>
          <w:rFonts w:ascii="Arial" w:hAnsi="Arial" w:cs="Arial"/>
          <w:i/>
          <w:iCs/>
          <w:sz w:val="20"/>
          <w:szCs w:val="20"/>
        </w:rPr>
        <w:t>It is recognised that, from time to time, circumstances may change leading to the need for minor administrative changes to this document.  Where an update does not materially alter this document, s</w:t>
      </w:r>
      <w:r w:rsidR="00831C48" w:rsidRPr="00D633CA">
        <w:rPr>
          <w:rFonts w:ascii="Arial" w:hAnsi="Arial" w:cs="Arial"/>
          <w:i/>
          <w:iCs/>
          <w:sz w:val="20"/>
          <w:szCs w:val="20"/>
        </w:rPr>
        <w:t>uch a change may be made</w:t>
      </w:r>
      <w:r w:rsidR="00F9129B" w:rsidRPr="00D633CA">
        <w:rPr>
          <w:rFonts w:ascii="Arial" w:hAnsi="Arial" w:cs="Arial"/>
          <w:i/>
          <w:iCs/>
          <w:sz w:val="20"/>
          <w:szCs w:val="20"/>
        </w:rPr>
        <w:t xml:space="preserve"> administratively. Examples include a change to the name of a Council department, </w:t>
      </w:r>
      <w:r w:rsidR="00F04EC4" w:rsidRPr="00D633CA">
        <w:rPr>
          <w:rFonts w:ascii="Arial" w:hAnsi="Arial" w:cs="Arial"/>
          <w:i/>
          <w:iCs/>
          <w:sz w:val="20"/>
          <w:szCs w:val="20"/>
        </w:rPr>
        <w:t xml:space="preserve">a minor update to legislation </w:t>
      </w:r>
      <w:r w:rsidR="009C3615" w:rsidRPr="00D633CA">
        <w:rPr>
          <w:rFonts w:ascii="Arial" w:hAnsi="Arial" w:cs="Arial"/>
          <w:i/>
          <w:iCs/>
          <w:sz w:val="20"/>
          <w:szCs w:val="20"/>
        </w:rPr>
        <w:t xml:space="preserve">or </w:t>
      </w:r>
      <w:r w:rsidR="00DA5DBB" w:rsidRPr="00D633CA">
        <w:rPr>
          <w:rFonts w:ascii="Arial" w:hAnsi="Arial" w:cs="Arial"/>
          <w:i/>
          <w:iCs/>
          <w:sz w:val="20"/>
          <w:szCs w:val="20"/>
        </w:rPr>
        <w:t xml:space="preserve">a </w:t>
      </w:r>
      <w:r w:rsidR="009C3615" w:rsidRPr="00D633CA">
        <w:rPr>
          <w:rFonts w:ascii="Arial" w:hAnsi="Arial" w:cs="Arial"/>
          <w:i/>
          <w:iCs/>
          <w:sz w:val="20"/>
          <w:szCs w:val="20"/>
        </w:rPr>
        <w:t xml:space="preserve">website link, which does </w:t>
      </w:r>
      <w:r w:rsidR="00F04EC4" w:rsidRPr="00D633CA">
        <w:rPr>
          <w:rFonts w:ascii="Arial" w:hAnsi="Arial" w:cs="Arial"/>
          <w:i/>
          <w:iCs/>
          <w:sz w:val="20"/>
          <w:szCs w:val="20"/>
        </w:rPr>
        <w:t xml:space="preserve">not have a material impact.  </w:t>
      </w:r>
      <w:r w:rsidR="00DD1663" w:rsidRPr="00D633CA">
        <w:rPr>
          <w:rFonts w:ascii="Arial" w:hAnsi="Arial" w:cs="Arial"/>
          <w:i/>
          <w:iCs/>
          <w:sz w:val="20"/>
          <w:szCs w:val="20"/>
        </w:rPr>
        <w:t>A</w:t>
      </w:r>
      <w:r w:rsidR="00F04EC4" w:rsidRPr="00D633CA">
        <w:rPr>
          <w:rFonts w:ascii="Arial" w:hAnsi="Arial" w:cs="Arial"/>
          <w:i/>
          <w:iCs/>
          <w:sz w:val="20"/>
          <w:szCs w:val="20"/>
        </w:rPr>
        <w:t>ny change or update which materially alters this document mu</w:t>
      </w:r>
      <w:r w:rsidR="009C3615" w:rsidRPr="00D633CA">
        <w:rPr>
          <w:rFonts w:ascii="Arial" w:hAnsi="Arial" w:cs="Arial"/>
          <w:i/>
          <w:iCs/>
          <w:sz w:val="20"/>
          <w:szCs w:val="20"/>
        </w:rPr>
        <w:t>st</w:t>
      </w:r>
      <w:r w:rsidR="00F04EC4" w:rsidRPr="00D633CA">
        <w:rPr>
          <w:rFonts w:ascii="Arial" w:hAnsi="Arial" w:cs="Arial"/>
          <w:i/>
          <w:iCs/>
          <w:sz w:val="20"/>
          <w:szCs w:val="20"/>
        </w:rPr>
        <w:t xml:space="preserve"> be by resolution of Council.</w:t>
      </w:r>
    </w:p>
    <w:p w14:paraId="1FAFBA78" w14:textId="77777777" w:rsidR="00CF4455" w:rsidRPr="00D633CA" w:rsidRDefault="00CF4455">
      <w:pPr>
        <w:rPr>
          <w:rFonts w:ascii="Arial" w:hAnsi="Arial" w:cs="Arial"/>
          <w:i/>
          <w:iCs/>
          <w:sz w:val="20"/>
          <w:szCs w:val="20"/>
        </w:rPr>
      </w:pPr>
    </w:p>
    <w:p w14:paraId="78257E9F" w14:textId="77777777" w:rsidR="00EB76CC" w:rsidRPr="00D633CA" w:rsidRDefault="00000000" w:rsidP="00EB76CC">
      <w:pPr>
        <w:rPr>
          <w:rFonts w:ascii="Arial" w:hAnsi="Arial" w:cs="Arial"/>
          <w:b/>
          <w:bCs/>
          <w:sz w:val="24"/>
          <w:szCs w:val="24"/>
        </w:rPr>
      </w:pPr>
      <w:r w:rsidRPr="00D633CA">
        <w:rPr>
          <w:rFonts w:ascii="Arial" w:hAnsi="Arial" w:cs="Arial"/>
          <w:b/>
          <w:bCs/>
          <w:sz w:val="24"/>
          <w:szCs w:val="24"/>
        </w:rPr>
        <w:t xml:space="preserve">Effective Date: </w:t>
      </w:r>
      <w:r w:rsidRPr="00D633CA">
        <w:rPr>
          <w:rFonts w:ascii="Arial" w:hAnsi="Arial" w:cs="Arial"/>
          <w:sz w:val="24"/>
          <w:szCs w:val="24"/>
        </w:rPr>
        <w:t>Insert date endorsed by Council</w:t>
      </w:r>
    </w:p>
    <w:p w14:paraId="68FE043D" w14:textId="2DDCAC90" w:rsidR="00CF4455" w:rsidRPr="00D633CA" w:rsidRDefault="00000000">
      <w:pPr>
        <w:rPr>
          <w:rFonts w:ascii="Arial" w:hAnsi="Arial" w:cs="Arial"/>
          <w:sz w:val="24"/>
          <w:szCs w:val="24"/>
        </w:rPr>
      </w:pPr>
      <w:r w:rsidRPr="00D633CA">
        <w:rPr>
          <w:rFonts w:ascii="Arial" w:hAnsi="Arial" w:cs="Arial"/>
          <w:b/>
          <w:bCs/>
          <w:sz w:val="24"/>
          <w:szCs w:val="24"/>
        </w:rPr>
        <w:t>Review Date:</w:t>
      </w:r>
      <w:r w:rsidRPr="00D633CA">
        <w:rPr>
          <w:rFonts w:ascii="Arial" w:hAnsi="Arial" w:cs="Arial"/>
          <w:sz w:val="24"/>
          <w:szCs w:val="24"/>
        </w:rPr>
        <w:t xml:space="preserve"> June 202</w:t>
      </w:r>
      <w:r w:rsidR="004F39AC" w:rsidRPr="00D633CA">
        <w:rPr>
          <w:rFonts w:ascii="Arial" w:hAnsi="Arial" w:cs="Arial"/>
          <w:sz w:val="24"/>
          <w:szCs w:val="24"/>
        </w:rPr>
        <w:t>8</w:t>
      </w:r>
    </w:p>
    <w:p w14:paraId="24584982" w14:textId="266838E8" w:rsidR="002E21F3" w:rsidRPr="00D633CA" w:rsidRDefault="00000000">
      <w:pPr>
        <w:rPr>
          <w:rFonts w:ascii="Arial" w:hAnsi="Arial" w:cs="Arial"/>
          <w:i/>
          <w:iCs/>
          <w:sz w:val="20"/>
          <w:szCs w:val="20"/>
        </w:rPr>
      </w:pPr>
      <w:r w:rsidRPr="00D633CA">
        <w:rPr>
          <w:rFonts w:ascii="Arial" w:hAnsi="Arial" w:cs="Arial"/>
          <w:i/>
          <w:iCs/>
          <w:sz w:val="20"/>
          <w:szCs w:val="20"/>
        </w:rPr>
        <w:br w:type="page"/>
      </w:r>
    </w:p>
    <w:sdt>
      <w:sdtPr>
        <w:rPr>
          <w:rFonts w:asciiTheme="minorHAnsi" w:eastAsiaTheme="minorHAnsi" w:hAnsiTheme="minorHAnsi" w:cstheme="minorBidi"/>
          <w:color w:val="auto"/>
          <w:kern w:val="2"/>
          <w:sz w:val="22"/>
          <w:szCs w:val="22"/>
          <w:lang w:val="en-AU"/>
          <w14:ligatures w14:val="standardContextual"/>
        </w:rPr>
        <w:id w:val="1580471324"/>
        <w:docPartObj>
          <w:docPartGallery w:val="Table of Contents"/>
          <w:docPartUnique/>
        </w:docPartObj>
      </w:sdtPr>
      <w:sdtContent>
        <w:p w14:paraId="73F0FA33" w14:textId="5CDEE2DA" w:rsidR="00AE4252" w:rsidRPr="00D633CA" w:rsidRDefault="00000000">
          <w:pPr>
            <w:pStyle w:val="TOCHeading"/>
            <w:rPr>
              <w:rFonts w:ascii="Arial" w:hAnsi="Arial" w:cs="Arial"/>
            </w:rPr>
          </w:pPr>
          <w:r w:rsidRPr="4B4CE28D">
            <w:rPr>
              <w:rFonts w:ascii="Arial" w:hAnsi="Arial" w:cs="Arial"/>
            </w:rPr>
            <w:t>Contents</w:t>
          </w:r>
        </w:p>
        <w:p w14:paraId="5CA5CD4D" w14:textId="6110730B" w:rsidR="00B90128" w:rsidRDefault="00000000">
          <w:pPr>
            <w:pStyle w:val="TOC1"/>
            <w:tabs>
              <w:tab w:val="right" w:leader="dot" w:pos="9736"/>
            </w:tabs>
            <w:rPr>
              <w:rFonts w:eastAsiaTheme="minorEastAsia"/>
              <w:noProof/>
              <w:lang w:eastAsia="en-AU"/>
            </w:rPr>
          </w:pPr>
          <w:r>
            <w:fldChar w:fldCharType="begin"/>
          </w:r>
          <w:r w:rsidR="00AE4252">
            <w:instrText>TOC \o "1-3" \h \z \u</w:instrText>
          </w:r>
          <w:r>
            <w:fldChar w:fldCharType="separate"/>
          </w:r>
          <w:hyperlink w:anchor="_Toc156837288" w:history="1">
            <w:r w:rsidRPr="009C139F">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_Toc156837288 \h </w:instrText>
            </w:r>
            <w:r>
              <w:rPr>
                <w:noProof/>
                <w:webHidden/>
              </w:rPr>
            </w:r>
            <w:r>
              <w:rPr>
                <w:noProof/>
                <w:webHidden/>
              </w:rPr>
              <w:fldChar w:fldCharType="separate"/>
            </w:r>
            <w:r>
              <w:rPr>
                <w:noProof/>
                <w:webHidden/>
              </w:rPr>
              <w:t>3</w:t>
            </w:r>
            <w:r>
              <w:rPr>
                <w:noProof/>
                <w:webHidden/>
              </w:rPr>
              <w:fldChar w:fldCharType="end"/>
            </w:r>
          </w:hyperlink>
        </w:p>
        <w:p w14:paraId="5FC1E5E0" w14:textId="4968563B" w:rsidR="00B90128" w:rsidRDefault="00000000">
          <w:pPr>
            <w:pStyle w:val="TOC1"/>
            <w:tabs>
              <w:tab w:val="right" w:leader="dot" w:pos="9736"/>
            </w:tabs>
            <w:rPr>
              <w:rFonts w:eastAsiaTheme="minorEastAsia"/>
              <w:noProof/>
              <w:lang w:eastAsia="en-AU"/>
            </w:rPr>
          </w:pPr>
          <w:hyperlink w:anchor="_Toc156837289" w:history="1">
            <w:r w:rsidRPr="009C139F">
              <w:rPr>
                <w:rStyle w:val="Hyperlink"/>
                <w:rFonts w:ascii="Arial" w:hAnsi="Arial" w:cs="Arial"/>
                <w:noProof/>
              </w:rPr>
              <w:t>Purpose</w:t>
            </w:r>
            <w:r>
              <w:rPr>
                <w:noProof/>
                <w:webHidden/>
              </w:rPr>
              <w:tab/>
            </w:r>
            <w:r>
              <w:rPr>
                <w:noProof/>
                <w:webHidden/>
              </w:rPr>
              <w:fldChar w:fldCharType="begin"/>
            </w:r>
            <w:r>
              <w:rPr>
                <w:noProof/>
                <w:webHidden/>
              </w:rPr>
              <w:instrText xml:space="preserve"> PAGEREF _Toc156837289 \h </w:instrText>
            </w:r>
            <w:r>
              <w:rPr>
                <w:noProof/>
                <w:webHidden/>
              </w:rPr>
            </w:r>
            <w:r>
              <w:rPr>
                <w:noProof/>
                <w:webHidden/>
              </w:rPr>
              <w:fldChar w:fldCharType="separate"/>
            </w:r>
            <w:r>
              <w:rPr>
                <w:noProof/>
                <w:webHidden/>
              </w:rPr>
              <w:t>4</w:t>
            </w:r>
            <w:r>
              <w:rPr>
                <w:noProof/>
                <w:webHidden/>
              </w:rPr>
              <w:fldChar w:fldCharType="end"/>
            </w:r>
          </w:hyperlink>
        </w:p>
        <w:p w14:paraId="2C9CB996" w14:textId="53A81670" w:rsidR="00B90128" w:rsidRDefault="00000000">
          <w:pPr>
            <w:pStyle w:val="TOC1"/>
            <w:tabs>
              <w:tab w:val="right" w:leader="dot" w:pos="9736"/>
            </w:tabs>
            <w:rPr>
              <w:rFonts w:eastAsiaTheme="minorEastAsia"/>
              <w:noProof/>
              <w:lang w:eastAsia="en-AU"/>
            </w:rPr>
          </w:pPr>
          <w:hyperlink w:anchor="_Toc156837290" w:history="1">
            <w:r w:rsidRPr="009C139F">
              <w:rPr>
                <w:rStyle w:val="Hyperlink"/>
                <w:rFonts w:ascii="Arial" w:hAnsi="Arial" w:cs="Arial"/>
                <w:noProof/>
              </w:rPr>
              <w:t>Scope</w:t>
            </w:r>
            <w:r>
              <w:rPr>
                <w:noProof/>
                <w:webHidden/>
              </w:rPr>
              <w:tab/>
            </w:r>
            <w:r>
              <w:rPr>
                <w:noProof/>
                <w:webHidden/>
              </w:rPr>
              <w:fldChar w:fldCharType="begin"/>
            </w:r>
            <w:r>
              <w:rPr>
                <w:noProof/>
                <w:webHidden/>
              </w:rPr>
              <w:instrText xml:space="preserve"> PAGEREF _Toc156837290 \h </w:instrText>
            </w:r>
            <w:r>
              <w:rPr>
                <w:noProof/>
                <w:webHidden/>
              </w:rPr>
            </w:r>
            <w:r>
              <w:rPr>
                <w:noProof/>
                <w:webHidden/>
              </w:rPr>
              <w:fldChar w:fldCharType="separate"/>
            </w:r>
            <w:r>
              <w:rPr>
                <w:noProof/>
                <w:webHidden/>
              </w:rPr>
              <w:t>5</w:t>
            </w:r>
            <w:r>
              <w:rPr>
                <w:noProof/>
                <w:webHidden/>
              </w:rPr>
              <w:fldChar w:fldCharType="end"/>
            </w:r>
          </w:hyperlink>
        </w:p>
        <w:p w14:paraId="138888F6" w14:textId="63C40118" w:rsidR="00B90128" w:rsidRDefault="00000000">
          <w:pPr>
            <w:pStyle w:val="TOC2"/>
            <w:tabs>
              <w:tab w:val="right" w:leader="dot" w:pos="9736"/>
            </w:tabs>
            <w:rPr>
              <w:rFonts w:eastAsiaTheme="minorEastAsia"/>
              <w:noProof/>
              <w:lang w:eastAsia="en-AU"/>
            </w:rPr>
          </w:pPr>
          <w:hyperlink w:anchor="_Toc156837291" w:history="1">
            <w:r w:rsidRPr="009C139F">
              <w:rPr>
                <w:rStyle w:val="Hyperlink"/>
                <w:rFonts w:ascii="Arial" w:hAnsi="Arial" w:cs="Arial"/>
                <w:noProof/>
              </w:rPr>
              <w:t>Levels of responsibility</w:t>
            </w:r>
            <w:r>
              <w:rPr>
                <w:noProof/>
                <w:webHidden/>
              </w:rPr>
              <w:tab/>
            </w:r>
            <w:r>
              <w:rPr>
                <w:noProof/>
                <w:webHidden/>
              </w:rPr>
              <w:fldChar w:fldCharType="begin"/>
            </w:r>
            <w:r>
              <w:rPr>
                <w:noProof/>
                <w:webHidden/>
              </w:rPr>
              <w:instrText xml:space="preserve"> PAGEREF _Toc156837291 \h </w:instrText>
            </w:r>
            <w:r>
              <w:rPr>
                <w:noProof/>
                <w:webHidden/>
              </w:rPr>
            </w:r>
            <w:r>
              <w:rPr>
                <w:noProof/>
                <w:webHidden/>
              </w:rPr>
              <w:fldChar w:fldCharType="separate"/>
            </w:r>
            <w:r>
              <w:rPr>
                <w:noProof/>
                <w:webHidden/>
              </w:rPr>
              <w:t>5</w:t>
            </w:r>
            <w:r>
              <w:rPr>
                <w:noProof/>
                <w:webHidden/>
              </w:rPr>
              <w:fldChar w:fldCharType="end"/>
            </w:r>
          </w:hyperlink>
        </w:p>
        <w:p w14:paraId="77FAF432" w14:textId="445E219A" w:rsidR="00B90128" w:rsidRDefault="00000000">
          <w:pPr>
            <w:pStyle w:val="TOC1"/>
            <w:tabs>
              <w:tab w:val="right" w:leader="dot" w:pos="9736"/>
            </w:tabs>
            <w:rPr>
              <w:rFonts w:eastAsiaTheme="minorEastAsia"/>
              <w:noProof/>
              <w:lang w:eastAsia="en-AU"/>
            </w:rPr>
          </w:pPr>
          <w:hyperlink w:anchor="_Toc156837292" w:history="1">
            <w:r w:rsidRPr="009C139F">
              <w:rPr>
                <w:rStyle w:val="Hyperlink"/>
                <w:rFonts w:ascii="Arial" w:hAnsi="Arial" w:cs="Arial"/>
                <w:noProof/>
              </w:rPr>
              <w:t>What is community engagement?</w:t>
            </w:r>
            <w:r>
              <w:rPr>
                <w:noProof/>
                <w:webHidden/>
              </w:rPr>
              <w:tab/>
            </w:r>
            <w:r>
              <w:rPr>
                <w:noProof/>
                <w:webHidden/>
              </w:rPr>
              <w:fldChar w:fldCharType="begin"/>
            </w:r>
            <w:r>
              <w:rPr>
                <w:noProof/>
                <w:webHidden/>
              </w:rPr>
              <w:instrText xml:space="preserve"> PAGEREF _Toc156837292 \h </w:instrText>
            </w:r>
            <w:r>
              <w:rPr>
                <w:noProof/>
                <w:webHidden/>
              </w:rPr>
            </w:r>
            <w:r>
              <w:rPr>
                <w:noProof/>
                <w:webHidden/>
              </w:rPr>
              <w:fldChar w:fldCharType="separate"/>
            </w:r>
            <w:r>
              <w:rPr>
                <w:noProof/>
                <w:webHidden/>
              </w:rPr>
              <w:t>6</w:t>
            </w:r>
            <w:r>
              <w:rPr>
                <w:noProof/>
                <w:webHidden/>
              </w:rPr>
              <w:fldChar w:fldCharType="end"/>
            </w:r>
          </w:hyperlink>
        </w:p>
        <w:p w14:paraId="71771028" w14:textId="0A8BB844" w:rsidR="00B90128" w:rsidRDefault="00000000">
          <w:pPr>
            <w:pStyle w:val="TOC1"/>
            <w:tabs>
              <w:tab w:val="right" w:leader="dot" w:pos="9736"/>
            </w:tabs>
            <w:rPr>
              <w:rFonts w:eastAsiaTheme="minorEastAsia"/>
              <w:noProof/>
              <w:lang w:eastAsia="en-AU"/>
            </w:rPr>
          </w:pPr>
          <w:hyperlink w:anchor="_Toc156837293" w:history="1">
            <w:r w:rsidRPr="009C139F">
              <w:rPr>
                <w:rStyle w:val="Hyperlink"/>
                <w:rFonts w:ascii="Arial" w:hAnsi="Arial" w:cs="Arial"/>
                <w:noProof/>
              </w:rPr>
              <w:t>How does community engagement contribute to Council decision making?</w:t>
            </w:r>
            <w:r>
              <w:rPr>
                <w:noProof/>
                <w:webHidden/>
              </w:rPr>
              <w:tab/>
            </w:r>
            <w:r>
              <w:rPr>
                <w:noProof/>
                <w:webHidden/>
              </w:rPr>
              <w:fldChar w:fldCharType="begin"/>
            </w:r>
            <w:r>
              <w:rPr>
                <w:noProof/>
                <w:webHidden/>
              </w:rPr>
              <w:instrText xml:space="preserve"> PAGEREF _Toc156837293 \h </w:instrText>
            </w:r>
            <w:r>
              <w:rPr>
                <w:noProof/>
                <w:webHidden/>
              </w:rPr>
            </w:r>
            <w:r>
              <w:rPr>
                <w:noProof/>
                <w:webHidden/>
              </w:rPr>
              <w:fldChar w:fldCharType="separate"/>
            </w:r>
            <w:r>
              <w:rPr>
                <w:noProof/>
                <w:webHidden/>
              </w:rPr>
              <w:t>7</w:t>
            </w:r>
            <w:r>
              <w:rPr>
                <w:noProof/>
                <w:webHidden/>
              </w:rPr>
              <w:fldChar w:fldCharType="end"/>
            </w:r>
          </w:hyperlink>
        </w:p>
        <w:p w14:paraId="7FB3C13E" w14:textId="4EEDDED8" w:rsidR="00B90128" w:rsidRDefault="00000000">
          <w:pPr>
            <w:pStyle w:val="TOC1"/>
            <w:tabs>
              <w:tab w:val="right" w:leader="dot" w:pos="9736"/>
            </w:tabs>
            <w:rPr>
              <w:rFonts w:eastAsiaTheme="minorEastAsia"/>
              <w:noProof/>
              <w:lang w:eastAsia="en-AU"/>
            </w:rPr>
          </w:pPr>
          <w:hyperlink w:anchor="_Toc156837294" w:history="1">
            <w:r w:rsidRPr="009C139F">
              <w:rPr>
                <w:rStyle w:val="Hyperlink"/>
                <w:rFonts w:ascii="Arial" w:hAnsi="Arial" w:cs="Arial"/>
                <w:noProof/>
              </w:rPr>
              <w:t>Community engagement principles and commitments</w:t>
            </w:r>
            <w:r>
              <w:rPr>
                <w:noProof/>
                <w:webHidden/>
              </w:rPr>
              <w:tab/>
            </w:r>
            <w:r>
              <w:rPr>
                <w:noProof/>
                <w:webHidden/>
              </w:rPr>
              <w:fldChar w:fldCharType="begin"/>
            </w:r>
            <w:r>
              <w:rPr>
                <w:noProof/>
                <w:webHidden/>
              </w:rPr>
              <w:instrText xml:space="preserve"> PAGEREF _Toc156837294 \h </w:instrText>
            </w:r>
            <w:r>
              <w:rPr>
                <w:noProof/>
                <w:webHidden/>
              </w:rPr>
            </w:r>
            <w:r>
              <w:rPr>
                <w:noProof/>
                <w:webHidden/>
              </w:rPr>
              <w:fldChar w:fldCharType="separate"/>
            </w:r>
            <w:r>
              <w:rPr>
                <w:noProof/>
                <w:webHidden/>
              </w:rPr>
              <w:t>8</w:t>
            </w:r>
            <w:r>
              <w:rPr>
                <w:noProof/>
                <w:webHidden/>
              </w:rPr>
              <w:fldChar w:fldCharType="end"/>
            </w:r>
          </w:hyperlink>
        </w:p>
        <w:p w14:paraId="2E096B53" w14:textId="50F8CA15" w:rsidR="00B90128" w:rsidRDefault="00000000">
          <w:pPr>
            <w:pStyle w:val="TOC1"/>
            <w:tabs>
              <w:tab w:val="right" w:leader="dot" w:pos="9736"/>
            </w:tabs>
            <w:rPr>
              <w:rFonts w:eastAsiaTheme="minorEastAsia"/>
              <w:noProof/>
              <w:lang w:eastAsia="en-AU"/>
            </w:rPr>
          </w:pPr>
          <w:hyperlink w:anchor="_Toc156837295" w:history="1">
            <w:r w:rsidRPr="009C139F">
              <w:rPr>
                <w:rStyle w:val="Hyperlink"/>
                <w:rFonts w:ascii="Arial" w:hAnsi="Arial" w:cs="Arial"/>
                <w:noProof/>
              </w:rPr>
              <w:t>When Council will engage</w:t>
            </w:r>
            <w:r>
              <w:rPr>
                <w:noProof/>
                <w:webHidden/>
              </w:rPr>
              <w:tab/>
            </w:r>
            <w:r>
              <w:rPr>
                <w:noProof/>
                <w:webHidden/>
              </w:rPr>
              <w:fldChar w:fldCharType="begin"/>
            </w:r>
            <w:r>
              <w:rPr>
                <w:noProof/>
                <w:webHidden/>
              </w:rPr>
              <w:instrText xml:space="preserve"> PAGEREF _Toc156837295 \h </w:instrText>
            </w:r>
            <w:r>
              <w:rPr>
                <w:noProof/>
                <w:webHidden/>
              </w:rPr>
            </w:r>
            <w:r>
              <w:rPr>
                <w:noProof/>
                <w:webHidden/>
              </w:rPr>
              <w:fldChar w:fldCharType="separate"/>
            </w:r>
            <w:r>
              <w:rPr>
                <w:noProof/>
                <w:webHidden/>
              </w:rPr>
              <w:t>10</w:t>
            </w:r>
            <w:r>
              <w:rPr>
                <w:noProof/>
                <w:webHidden/>
              </w:rPr>
              <w:fldChar w:fldCharType="end"/>
            </w:r>
          </w:hyperlink>
        </w:p>
        <w:p w14:paraId="3A67161C" w14:textId="2C1DD611" w:rsidR="00B90128" w:rsidRDefault="00000000">
          <w:pPr>
            <w:pStyle w:val="TOC1"/>
            <w:tabs>
              <w:tab w:val="right" w:leader="dot" w:pos="9736"/>
            </w:tabs>
            <w:rPr>
              <w:rFonts w:eastAsiaTheme="minorEastAsia"/>
              <w:noProof/>
              <w:lang w:eastAsia="en-AU"/>
            </w:rPr>
          </w:pPr>
          <w:hyperlink w:anchor="_Toc156837296" w:history="1">
            <w:r w:rsidRPr="009C139F">
              <w:rPr>
                <w:rStyle w:val="Hyperlink"/>
                <w:rFonts w:ascii="Arial" w:hAnsi="Arial" w:cs="Arial"/>
                <w:noProof/>
              </w:rPr>
              <w:t>Who Council will engage</w:t>
            </w:r>
            <w:r>
              <w:rPr>
                <w:noProof/>
                <w:webHidden/>
              </w:rPr>
              <w:tab/>
            </w:r>
            <w:r>
              <w:rPr>
                <w:noProof/>
                <w:webHidden/>
              </w:rPr>
              <w:fldChar w:fldCharType="begin"/>
            </w:r>
            <w:r>
              <w:rPr>
                <w:noProof/>
                <w:webHidden/>
              </w:rPr>
              <w:instrText xml:space="preserve"> PAGEREF _Toc156837296 \h </w:instrText>
            </w:r>
            <w:r>
              <w:rPr>
                <w:noProof/>
                <w:webHidden/>
              </w:rPr>
            </w:r>
            <w:r>
              <w:rPr>
                <w:noProof/>
                <w:webHidden/>
              </w:rPr>
              <w:fldChar w:fldCharType="separate"/>
            </w:r>
            <w:r>
              <w:rPr>
                <w:noProof/>
                <w:webHidden/>
              </w:rPr>
              <w:t>11</w:t>
            </w:r>
            <w:r>
              <w:rPr>
                <w:noProof/>
                <w:webHidden/>
              </w:rPr>
              <w:fldChar w:fldCharType="end"/>
            </w:r>
          </w:hyperlink>
        </w:p>
        <w:p w14:paraId="1FC80A8A" w14:textId="599C13AE" w:rsidR="00B90128" w:rsidRDefault="00000000">
          <w:pPr>
            <w:pStyle w:val="TOC1"/>
            <w:tabs>
              <w:tab w:val="right" w:leader="dot" w:pos="9736"/>
            </w:tabs>
            <w:rPr>
              <w:rFonts w:eastAsiaTheme="minorEastAsia"/>
              <w:noProof/>
              <w:lang w:eastAsia="en-AU"/>
            </w:rPr>
          </w:pPr>
          <w:hyperlink w:anchor="_Toc156837297" w:history="1">
            <w:r w:rsidRPr="009C139F">
              <w:rPr>
                <w:rStyle w:val="Hyperlink"/>
                <w:rFonts w:ascii="Arial" w:hAnsi="Arial" w:cs="Arial"/>
                <w:noProof/>
              </w:rPr>
              <w:t>How Council will engage</w:t>
            </w:r>
            <w:r>
              <w:rPr>
                <w:noProof/>
                <w:webHidden/>
              </w:rPr>
              <w:tab/>
            </w:r>
            <w:r>
              <w:rPr>
                <w:noProof/>
                <w:webHidden/>
              </w:rPr>
              <w:fldChar w:fldCharType="begin"/>
            </w:r>
            <w:r>
              <w:rPr>
                <w:noProof/>
                <w:webHidden/>
              </w:rPr>
              <w:instrText xml:space="preserve"> PAGEREF _Toc156837297 \h </w:instrText>
            </w:r>
            <w:r>
              <w:rPr>
                <w:noProof/>
                <w:webHidden/>
              </w:rPr>
            </w:r>
            <w:r>
              <w:rPr>
                <w:noProof/>
                <w:webHidden/>
              </w:rPr>
              <w:fldChar w:fldCharType="separate"/>
            </w:r>
            <w:r>
              <w:rPr>
                <w:noProof/>
                <w:webHidden/>
              </w:rPr>
              <w:t>12</w:t>
            </w:r>
            <w:r>
              <w:rPr>
                <w:noProof/>
                <w:webHidden/>
              </w:rPr>
              <w:fldChar w:fldCharType="end"/>
            </w:r>
          </w:hyperlink>
        </w:p>
        <w:p w14:paraId="584905DB" w14:textId="751B9166" w:rsidR="00B90128" w:rsidRDefault="00000000">
          <w:pPr>
            <w:pStyle w:val="TOC2"/>
            <w:tabs>
              <w:tab w:val="right" w:leader="dot" w:pos="9736"/>
            </w:tabs>
            <w:rPr>
              <w:rFonts w:eastAsiaTheme="minorEastAsia"/>
              <w:noProof/>
              <w:lang w:eastAsia="en-AU"/>
            </w:rPr>
          </w:pPr>
          <w:hyperlink w:anchor="_Toc156837298" w:history="1">
            <w:r w:rsidRPr="009C139F">
              <w:rPr>
                <w:rStyle w:val="Hyperlink"/>
                <w:rFonts w:ascii="Arial" w:hAnsi="Arial" w:cs="Arial"/>
                <w:noProof/>
              </w:rPr>
              <w:t>Deciding the level of engagement</w:t>
            </w:r>
            <w:r>
              <w:rPr>
                <w:noProof/>
                <w:webHidden/>
              </w:rPr>
              <w:tab/>
            </w:r>
            <w:r>
              <w:rPr>
                <w:noProof/>
                <w:webHidden/>
              </w:rPr>
              <w:fldChar w:fldCharType="begin"/>
            </w:r>
            <w:r>
              <w:rPr>
                <w:noProof/>
                <w:webHidden/>
              </w:rPr>
              <w:instrText xml:space="preserve"> PAGEREF _Toc156837298 \h </w:instrText>
            </w:r>
            <w:r>
              <w:rPr>
                <w:noProof/>
                <w:webHidden/>
              </w:rPr>
            </w:r>
            <w:r>
              <w:rPr>
                <w:noProof/>
                <w:webHidden/>
              </w:rPr>
              <w:fldChar w:fldCharType="separate"/>
            </w:r>
            <w:r>
              <w:rPr>
                <w:noProof/>
                <w:webHidden/>
              </w:rPr>
              <w:t>12</w:t>
            </w:r>
            <w:r>
              <w:rPr>
                <w:noProof/>
                <w:webHidden/>
              </w:rPr>
              <w:fldChar w:fldCharType="end"/>
            </w:r>
          </w:hyperlink>
        </w:p>
        <w:p w14:paraId="04728578" w14:textId="72769635" w:rsidR="00B90128" w:rsidRDefault="00000000">
          <w:pPr>
            <w:pStyle w:val="TOC2"/>
            <w:tabs>
              <w:tab w:val="right" w:leader="dot" w:pos="9736"/>
            </w:tabs>
            <w:rPr>
              <w:rFonts w:eastAsiaTheme="minorEastAsia"/>
              <w:noProof/>
              <w:lang w:eastAsia="en-AU"/>
            </w:rPr>
          </w:pPr>
          <w:hyperlink w:anchor="_Toc156837299" w:history="1">
            <w:r w:rsidRPr="009C139F">
              <w:rPr>
                <w:rStyle w:val="Hyperlink"/>
                <w:rFonts w:ascii="Arial" w:hAnsi="Arial" w:cs="Arial"/>
                <w:noProof/>
              </w:rPr>
              <w:t>Selecting the engagement approach</w:t>
            </w:r>
            <w:r>
              <w:rPr>
                <w:noProof/>
                <w:webHidden/>
              </w:rPr>
              <w:tab/>
            </w:r>
            <w:r>
              <w:rPr>
                <w:noProof/>
                <w:webHidden/>
              </w:rPr>
              <w:fldChar w:fldCharType="begin"/>
            </w:r>
            <w:r>
              <w:rPr>
                <w:noProof/>
                <w:webHidden/>
              </w:rPr>
              <w:instrText xml:space="preserve"> PAGEREF _Toc156837299 \h </w:instrText>
            </w:r>
            <w:r>
              <w:rPr>
                <w:noProof/>
                <w:webHidden/>
              </w:rPr>
            </w:r>
            <w:r>
              <w:rPr>
                <w:noProof/>
                <w:webHidden/>
              </w:rPr>
              <w:fldChar w:fldCharType="separate"/>
            </w:r>
            <w:r>
              <w:rPr>
                <w:noProof/>
                <w:webHidden/>
              </w:rPr>
              <w:t>13</w:t>
            </w:r>
            <w:r>
              <w:rPr>
                <w:noProof/>
                <w:webHidden/>
              </w:rPr>
              <w:fldChar w:fldCharType="end"/>
            </w:r>
          </w:hyperlink>
        </w:p>
        <w:p w14:paraId="3876F714" w14:textId="0C18FF25" w:rsidR="00B90128" w:rsidRDefault="00000000">
          <w:pPr>
            <w:pStyle w:val="TOC2"/>
            <w:tabs>
              <w:tab w:val="right" w:leader="dot" w:pos="9736"/>
            </w:tabs>
            <w:rPr>
              <w:rFonts w:eastAsiaTheme="minorEastAsia"/>
              <w:noProof/>
              <w:lang w:eastAsia="en-AU"/>
            </w:rPr>
          </w:pPr>
          <w:hyperlink w:anchor="_Toc156837300" w:history="1">
            <w:r w:rsidRPr="009C139F">
              <w:rPr>
                <w:rStyle w:val="Hyperlink"/>
                <w:rFonts w:ascii="Arial" w:hAnsi="Arial" w:cs="Arial"/>
                <w:noProof/>
              </w:rPr>
              <w:t>Deliberative engagement</w:t>
            </w:r>
            <w:r>
              <w:rPr>
                <w:noProof/>
                <w:webHidden/>
              </w:rPr>
              <w:tab/>
            </w:r>
            <w:r>
              <w:rPr>
                <w:noProof/>
                <w:webHidden/>
              </w:rPr>
              <w:fldChar w:fldCharType="begin"/>
            </w:r>
            <w:r>
              <w:rPr>
                <w:noProof/>
                <w:webHidden/>
              </w:rPr>
              <w:instrText xml:space="preserve"> PAGEREF _Toc156837300 \h </w:instrText>
            </w:r>
            <w:r>
              <w:rPr>
                <w:noProof/>
                <w:webHidden/>
              </w:rPr>
            </w:r>
            <w:r>
              <w:rPr>
                <w:noProof/>
                <w:webHidden/>
              </w:rPr>
              <w:fldChar w:fldCharType="separate"/>
            </w:r>
            <w:r>
              <w:rPr>
                <w:noProof/>
                <w:webHidden/>
              </w:rPr>
              <w:t>13</w:t>
            </w:r>
            <w:r>
              <w:rPr>
                <w:noProof/>
                <w:webHidden/>
              </w:rPr>
              <w:fldChar w:fldCharType="end"/>
            </w:r>
          </w:hyperlink>
        </w:p>
        <w:p w14:paraId="46F193BB" w14:textId="43A5F903" w:rsidR="00B90128" w:rsidRDefault="00000000">
          <w:pPr>
            <w:pStyle w:val="TOC2"/>
            <w:tabs>
              <w:tab w:val="right" w:leader="dot" w:pos="9736"/>
            </w:tabs>
            <w:rPr>
              <w:rFonts w:eastAsiaTheme="minorEastAsia"/>
              <w:noProof/>
              <w:lang w:eastAsia="en-AU"/>
            </w:rPr>
          </w:pPr>
          <w:hyperlink w:anchor="_Toc156837301" w:history="1">
            <w:r w:rsidRPr="009C139F">
              <w:rPr>
                <w:rStyle w:val="Hyperlink"/>
                <w:rFonts w:ascii="Arial" w:hAnsi="Arial" w:cs="Arial"/>
                <w:noProof/>
              </w:rPr>
              <w:t>Participatory engagement</w:t>
            </w:r>
            <w:r>
              <w:rPr>
                <w:noProof/>
                <w:webHidden/>
              </w:rPr>
              <w:tab/>
            </w:r>
            <w:r>
              <w:rPr>
                <w:noProof/>
                <w:webHidden/>
              </w:rPr>
              <w:fldChar w:fldCharType="begin"/>
            </w:r>
            <w:r>
              <w:rPr>
                <w:noProof/>
                <w:webHidden/>
              </w:rPr>
              <w:instrText xml:space="preserve"> PAGEREF _Toc156837301 \h </w:instrText>
            </w:r>
            <w:r>
              <w:rPr>
                <w:noProof/>
                <w:webHidden/>
              </w:rPr>
            </w:r>
            <w:r>
              <w:rPr>
                <w:noProof/>
                <w:webHidden/>
              </w:rPr>
              <w:fldChar w:fldCharType="separate"/>
            </w:r>
            <w:r>
              <w:rPr>
                <w:noProof/>
                <w:webHidden/>
              </w:rPr>
              <w:t>13</w:t>
            </w:r>
            <w:r>
              <w:rPr>
                <w:noProof/>
                <w:webHidden/>
              </w:rPr>
              <w:fldChar w:fldCharType="end"/>
            </w:r>
          </w:hyperlink>
        </w:p>
        <w:p w14:paraId="3CBD4221" w14:textId="0ACA23D3" w:rsidR="00B90128" w:rsidRDefault="00000000">
          <w:pPr>
            <w:pStyle w:val="TOC2"/>
            <w:tabs>
              <w:tab w:val="right" w:leader="dot" w:pos="9736"/>
            </w:tabs>
            <w:rPr>
              <w:rFonts w:eastAsiaTheme="minorEastAsia"/>
              <w:noProof/>
              <w:lang w:eastAsia="en-AU"/>
            </w:rPr>
          </w:pPr>
          <w:hyperlink w:anchor="_Toc156837302" w:history="1">
            <w:r w:rsidRPr="009C139F">
              <w:rPr>
                <w:rStyle w:val="Hyperlink"/>
                <w:rFonts w:ascii="Arial" w:hAnsi="Arial" w:cs="Arial"/>
                <w:noProof/>
              </w:rPr>
              <w:t>Section 223 process</w:t>
            </w:r>
            <w:r>
              <w:rPr>
                <w:noProof/>
                <w:webHidden/>
              </w:rPr>
              <w:tab/>
            </w:r>
            <w:r>
              <w:rPr>
                <w:noProof/>
                <w:webHidden/>
              </w:rPr>
              <w:fldChar w:fldCharType="begin"/>
            </w:r>
            <w:r>
              <w:rPr>
                <w:noProof/>
                <w:webHidden/>
              </w:rPr>
              <w:instrText xml:space="preserve"> PAGEREF _Toc156837302 \h </w:instrText>
            </w:r>
            <w:r>
              <w:rPr>
                <w:noProof/>
                <w:webHidden/>
              </w:rPr>
            </w:r>
            <w:r>
              <w:rPr>
                <w:noProof/>
                <w:webHidden/>
              </w:rPr>
              <w:fldChar w:fldCharType="separate"/>
            </w:r>
            <w:r>
              <w:rPr>
                <w:noProof/>
                <w:webHidden/>
              </w:rPr>
              <w:t>13</w:t>
            </w:r>
            <w:r>
              <w:rPr>
                <w:noProof/>
                <w:webHidden/>
              </w:rPr>
              <w:fldChar w:fldCharType="end"/>
            </w:r>
          </w:hyperlink>
        </w:p>
        <w:p w14:paraId="439EB39F" w14:textId="716E0921" w:rsidR="00B90128" w:rsidRDefault="00000000">
          <w:pPr>
            <w:pStyle w:val="TOC2"/>
            <w:tabs>
              <w:tab w:val="right" w:leader="dot" w:pos="9736"/>
            </w:tabs>
            <w:rPr>
              <w:rFonts w:eastAsiaTheme="minorEastAsia"/>
              <w:noProof/>
              <w:lang w:eastAsia="en-AU"/>
            </w:rPr>
          </w:pPr>
          <w:hyperlink w:anchor="_Toc156837303" w:history="1">
            <w:r w:rsidRPr="009C139F">
              <w:rPr>
                <w:rStyle w:val="Hyperlink"/>
                <w:rFonts w:ascii="Arial" w:hAnsi="Arial" w:cs="Arial"/>
                <w:noProof/>
              </w:rPr>
              <w:t>Determining the tools for engagement</w:t>
            </w:r>
            <w:r>
              <w:rPr>
                <w:noProof/>
                <w:webHidden/>
              </w:rPr>
              <w:tab/>
            </w:r>
            <w:r>
              <w:rPr>
                <w:noProof/>
                <w:webHidden/>
              </w:rPr>
              <w:fldChar w:fldCharType="begin"/>
            </w:r>
            <w:r>
              <w:rPr>
                <w:noProof/>
                <w:webHidden/>
              </w:rPr>
              <w:instrText xml:space="preserve"> PAGEREF _Toc156837303 \h </w:instrText>
            </w:r>
            <w:r>
              <w:rPr>
                <w:noProof/>
                <w:webHidden/>
              </w:rPr>
            </w:r>
            <w:r>
              <w:rPr>
                <w:noProof/>
                <w:webHidden/>
              </w:rPr>
              <w:fldChar w:fldCharType="separate"/>
            </w:r>
            <w:r>
              <w:rPr>
                <w:noProof/>
                <w:webHidden/>
              </w:rPr>
              <w:t>14</w:t>
            </w:r>
            <w:r>
              <w:rPr>
                <w:noProof/>
                <w:webHidden/>
              </w:rPr>
              <w:fldChar w:fldCharType="end"/>
            </w:r>
          </w:hyperlink>
        </w:p>
        <w:p w14:paraId="3A5DA71D" w14:textId="0A4BAFC0" w:rsidR="00B90128" w:rsidRDefault="00000000">
          <w:pPr>
            <w:pStyle w:val="TOC2"/>
            <w:tabs>
              <w:tab w:val="right" w:leader="dot" w:pos="9736"/>
            </w:tabs>
            <w:rPr>
              <w:rFonts w:eastAsiaTheme="minorEastAsia"/>
              <w:noProof/>
              <w:lang w:eastAsia="en-AU"/>
            </w:rPr>
          </w:pPr>
          <w:hyperlink w:anchor="_Toc156837304" w:history="1">
            <w:r w:rsidRPr="009C139F">
              <w:rPr>
                <w:rStyle w:val="Hyperlink"/>
                <w:rFonts w:ascii="Arial" w:hAnsi="Arial" w:cs="Arial"/>
                <w:noProof/>
              </w:rPr>
              <w:t>What does consistency look like?</w:t>
            </w:r>
            <w:r>
              <w:rPr>
                <w:noProof/>
                <w:webHidden/>
              </w:rPr>
              <w:tab/>
            </w:r>
            <w:r>
              <w:rPr>
                <w:noProof/>
                <w:webHidden/>
              </w:rPr>
              <w:fldChar w:fldCharType="begin"/>
            </w:r>
            <w:r>
              <w:rPr>
                <w:noProof/>
                <w:webHidden/>
              </w:rPr>
              <w:instrText xml:space="preserve"> PAGEREF _Toc156837304 \h </w:instrText>
            </w:r>
            <w:r>
              <w:rPr>
                <w:noProof/>
                <w:webHidden/>
              </w:rPr>
            </w:r>
            <w:r>
              <w:rPr>
                <w:noProof/>
                <w:webHidden/>
              </w:rPr>
              <w:fldChar w:fldCharType="separate"/>
            </w:r>
            <w:r>
              <w:rPr>
                <w:noProof/>
                <w:webHidden/>
              </w:rPr>
              <w:t>15</w:t>
            </w:r>
            <w:r>
              <w:rPr>
                <w:noProof/>
                <w:webHidden/>
              </w:rPr>
              <w:fldChar w:fldCharType="end"/>
            </w:r>
          </w:hyperlink>
        </w:p>
        <w:p w14:paraId="35E0E0E6" w14:textId="37D2DEC4" w:rsidR="00B90128" w:rsidRDefault="00000000">
          <w:pPr>
            <w:pStyle w:val="TOC1"/>
            <w:tabs>
              <w:tab w:val="right" w:leader="dot" w:pos="9736"/>
            </w:tabs>
            <w:rPr>
              <w:rFonts w:eastAsiaTheme="minorEastAsia"/>
              <w:noProof/>
              <w:lang w:eastAsia="en-AU"/>
            </w:rPr>
          </w:pPr>
          <w:hyperlink w:anchor="_Toc156837305" w:history="1">
            <w:r w:rsidRPr="009C139F">
              <w:rPr>
                <w:rStyle w:val="Hyperlink"/>
                <w:rFonts w:ascii="Arial" w:hAnsi="Arial" w:cs="Arial"/>
                <w:noProof/>
              </w:rPr>
              <w:t>Informing the community of engagement outcomes</w:t>
            </w:r>
            <w:r>
              <w:rPr>
                <w:noProof/>
                <w:webHidden/>
              </w:rPr>
              <w:tab/>
            </w:r>
            <w:r>
              <w:rPr>
                <w:noProof/>
                <w:webHidden/>
              </w:rPr>
              <w:fldChar w:fldCharType="begin"/>
            </w:r>
            <w:r>
              <w:rPr>
                <w:noProof/>
                <w:webHidden/>
              </w:rPr>
              <w:instrText xml:space="preserve"> PAGEREF _Toc156837305 \h </w:instrText>
            </w:r>
            <w:r>
              <w:rPr>
                <w:noProof/>
                <w:webHidden/>
              </w:rPr>
            </w:r>
            <w:r>
              <w:rPr>
                <w:noProof/>
                <w:webHidden/>
              </w:rPr>
              <w:fldChar w:fldCharType="separate"/>
            </w:r>
            <w:r>
              <w:rPr>
                <w:noProof/>
                <w:webHidden/>
              </w:rPr>
              <w:t>16</w:t>
            </w:r>
            <w:r>
              <w:rPr>
                <w:noProof/>
                <w:webHidden/>
              </w:rPr>
              <w:fldChar w:fldCharType="end"/>
            </w:r>
          </w:hyperlink>
        </w:p>
        <w:p w14:paraId="0F209779" w14:textId="00DF9E2E" w:rsidR="00B90128" w:rsidRDefault="00000000">
          <w:pPr>
            <w:pStyle w:val="TOC1"/>
            <w:tabs>
              <w:tab w:val="right" w:leader="dot" w:pos="9736"/>
            </w:tabs>
            <w:rPr>
              <w:rFonts w:eastAsiaTheme="minorEastAsia"/>
              <w:noProof/>
              <w:lang w:eastAsia="en-AU"/>
            </w:rPr>
          </w:pPr>
          <w:hyperlink w:anchor="_Toc156837306" w:history="1">
            <w:r w:rsidRPr="009C139F">
              <w:rPr>
                <w:rStyle w:val="Hyperlink"/>
                <w:rFonts w:ascii="Arial" w:hAnsi="Arial" w:cs="Arial"/>
                <w:noProof/>
              </w:rPr>
              <w:t>Evaluation and performance</w:t>
            </w:r>
            <w:r>
              <w:rPr>
                <w:noProof/>
                <w:webHidden/>
              </w:rPr>
              <w:tab/>
            </w:r>
            <w:r>
              <w:rPr>
                <w:noProof/>
                <w:webHidden/>
              </w:rPr>
              <w:fldChar w:fldCharType="begin"/>
            </w:r>
            <w:r>
              <w:rPr>
                <w:noProof/>
                <w:webHidden/>
              </w:rPr>
              <w:instrText xml:space="preserve"> PAGEREF _Toc156837306 \h </w:instrText>
            </w:r>
            <w:r>
              <w:rPr>
                <w:noProof/>
                <w:webHidden/>
              </w:rPr>
            </w:r>
            <w:r>
              <w:rPr>
                <w:noProof/>
                <w:webHidden/>
              </w:rPr>
              <w:fldChar w:fldCharType="separate"/>
            </w:r>
            <w:r>
              <w:rPr>
                <w:noProof/>
                <w:webHidden/>
              </w:rPr>
              <w:t>16</w:t>
            </w:r>
            <w:r>
              <w:rPr>
                <w:noProof/>
                <w:webHidden/>
              </w:rPr>
              <w:fldChar w:fldCharType="end"/>
            </w:r>
          </w:hyperlink>
        </w:p>
        <w:p w14:paraId="705FAE1B" w14:textId="40492C5F" w:rsidR="00B90128" w:rsidRDefault="00000000">
          <w:pPr>
            <w:pStyle w:val="TOC1"/>
            <w:tabs>
              <w:tab w:val="right" w:leader="dot" w:pos="9736"/>
            </w:tabs>
            <w:rPr>
              <w:rFonts w:eastAsiaTheme="minorEastAsia"/>
              <w:noProof/>
              <w:lang w:eastAsia="en-AU"/>
            </w:rPr>
          </w:pPr>
          <w:hyperlink w:anchor="_Toc156837307" w:history="1">
            <w:r w:rsidRPr="009C139F">
              <w:rPr>
                <w:rStyle w:val="Hyperlink"/>
                <w:rFonts w:ascii="Arial" w:hAnsi="Arial" w:cs="Arial"/>
                <w:noProof/>
              </w:rPr>
              <w:t>Legislative context</w:t>
            </w:r>
            <w:r>
              <w:rPr>
                <w:noProof/>
                <w:webHidden/>
              </w:rPr>
              <w:tab/>
            </w:r>
            <w:r>
              <w:rPr>
                <w:noProof/>
                <w:webHidden/>
              </w:rPr>
              <w:fldChar w:fldCharType="begin"/>
            </w:r>
            <w:r>
              <w:rPr>
                <w:noProof/>
                <w:webHidden/>
              </w:rPr>
              <w:instrText xml:space="preserve"> PAGEREF _Toc156837307 \h </w:instrText>
            </w:r>
            <w:r>
              <w:rPr>
                <w:noProof/>
                <w:webHidden/>
              </w:rPr>
            </w:r>
            <w:r>
              <w:rPr>
                <w:noProof/>
                <w:webHidden/>
              </w:rPr>
              <w:fldChar w:fldCharType="separate"/>
            </w:r>
            <w:r>
              <w:rPr>
                <w:noProof/>
                <w:webHidden/>
              </w:rPr>
              <w:t>16</w:t>
            </w:r>
            <w:r>
              <w:rPr>
                <w:noProof/>
                <w:webHidden/>
              </w:rPr>
              <w:fldChar w:fldCharType="end"/>
            </w:r>
          </w:hyperlink>
        </w:p>
        <w:p w14:paraId="21A74802" w14:textId="0E70CA0B" w:rsidR="00B90128" w:rsidRDefault="00000000">
          <w:pPr>
            <w:pStyle w:val="TOC2"/>
            <w:tabs>
              <w:tab w:val="right" w:leader="dot" w:pos="9736"/>
            </w:tabs>
            <w:rPr>
              <w:rFonts w:eastAsiaTheme="minorEastAsia"/>
              <w:noProof/>
              <w:lang w:eastAsia="en-AU"/>
            </w:rPr>
          </w:pPr>
          <w:hyperlink w:anchor="_Toc156837308" w:history="1">
            <w:r w:rsidRPr="009C139F">
              <w:rPr>
                <w:rStyle w:val="Hyperlink"/>
                <w:rFonts w:ascii="Arial" w:hAnsi="Arial" w:cs="Arial"/>
                <w:noProof/>
              </w:rPr>
              <w:t>Local Government Act 2020</w:t>
            </w:r>
            <w:r>
              <w:rPr>
                <w:noProof/>
                <w:webHidden/>
              </w:rPr>
              <w:tab/>
            </w:r>
            <w:r>
              <w:rPr>
                <w:noProof/>
                <w:webHidden/>
              </w:rPr>
              <w:fldChar w:fldCharType="begin"/>
            </w:r>
            <w:r>
              <w:rPr>
                <w:noProof/>
                <w:webHidden/>
              </w:rPr>
              <w:instrText xml:space="preserve"> PAGEREF _Toc156837308 \h </w:instrText>
            </w:r>
            <w:r>
              <w:rPr>
                <w:noProof/>
                <w:webHidden/>
              </w:rPr>
            </w:r>
            <w:r>
              <w:rPr>
                <w:noProof/>
                <w:webHidden/>
              </w:rPr>
              <w:fldChar w:fldCharType="separate"/>
            </w:r>
            <w:r>
              <w:rPr>
                <w:noProof/>
                <w:webHidden/>
              </w:rPr>
              <w:t>16</w:t>
            </w:r>
            <w:r>
              <w:rPr>
                <w:noProof/>
                <w:webHidden/>
              </w:rPr>
              <w:fldChar w:fldCharType="end"/>
            </w:r>
          </w:hyperlink>
        </w:p>
        <w:p w14:paraId="2982347E" w14:textId="3464FA49" w:rsidR="00B90128" w:rsidRDefault="00000000">
          <w:pPr>
            <w:pStyle w:val="TOC2"/>
            <w:tabs>
              <w:tab w:val="right" w:leader="dot" w:pos="9736"/>
            </w:tabs>
            <w:rPr>
              <w:rFonts w:eastAsiaTheme="minorEastAsia"/>
              <w:noProof/>
              <w:lang w:eastAsia="en-AU"/>
            </w:rPr>
          </w:pPr>
          <w:hyperlink w:anchor="_Toc156837309" w:history="1">
            <w:r w:rsidRPr="009C139F">
              <w:rPr>
                <w:rStyle w:val="Hyperlink"/>
                <w:rFonts w:ascii="Arial" w:hAnsi="Arial" w:cs="Arial"/>
                <w:noProof/>
              </w:rPr>
              <w:t>Gender Equality Act 2020</w:t>
            </w:r>
            <w:r>
              <w:rPr>
                <w:noProof/>
                <w:webHidden/>
              </w:rPr>
              <w:tab/>
            </w:r>
            <w:r>
              <w:rPr>
                <w:noProof/>
                <w:webHidden/>
              </w:rPr>
              <w:fldChar w:fldCharType="begin"/>
            </w:r>
            <w:r>
              <w:rPr>
                <w:noProof/>
                <w:webHidden/>
              </w:rPr>
              <w:instrText xml:space="preserve"> PAGEREF _Toc156837309 \h </w:instrText>
            </w:r>
            <w:r>
              <w:rPr>
                <w:noProof/>
                <w:webHidden/>
              </w:rPr>
            </w:r>
            <w:r>
              <w:rPr>
                <w:noProof/>
                <w:webHidden/>
              </w:rPr>
              <w:fldChar w:fldCharType="separate"/>
            </w:r>
            <w:r>
              <w:rPr>
                <w:noProof/>
                <w:webHidden/>
              </w:rPr>
              <w:t>16</w:t>
            </w:r>
            <w:r>
              <w:rPr>
                <w:noProof/>
                <w:webHidden/>
              </w:rPr>
              <w:fldChar w:fldCharType="end"/>
            </w:r>
          </w:hyperlink>
        </w:p>
        <w:p w14:paraId="03248F5B" w14:textId="42F1A015" w:rsidR="00B90128" w:rsidRDefault="00000000">
          <w:pPr>
            <w:pStyle w:val="TOC2"/>
            <w:tabs>
              <w:tab w:val="right" w:leader="dot" w:pos="9736"/>
            </w:tabs>
            <w:rPr>
              <w:rFonts w:eastAsiaTheme="minorEastAsia"/>
              <w:noProof/>
              <w:lang w:eastAsia="en-AU"/>
            </w:rPr>
          </w:pPr>
          <w:hyperlink w:anchor="_Toc156837310" w:history="1">
            <w:r w:rsidRPr="009C139F">
              <w:rPr>
                <w:rStyle w:val="Hyperlink"/>
                <w:rFonts w:ascii="Arial" w:hAnsi="Arial" w:cs="Arial"/>
                <w:noProof/>
              </w:rPr>
              <w:t>Charter of Human Rights</w:t>
            </w:r>
            <w:r>
              <w:rPr>
                <w:noProof/>
                <w:webHidden/>
              </w:rPr>
              <w:tab/>
            </w:r>
            <w:r>
              <w:rPr>
                <w:noProof/>
                <w:webHidden/>
              </w:rPr>
              <w:fldChar w:fldCharType="begin"/>
            </w:r>
            <w:r>
              <w:rPr>
                <w:noProof/>
                <w:webHidden/>
              </w:rPr>
              <w:instrText xml:space="preserve"> PAGEREF _Toc156837310 \h </w:instrText>
            </w:r>
            <w:r>
              <w:rPr>
                <w:noProof/>
                <w:webHidden/>
              </w:rPr>
            </w:r>
            <w:r>
              <w:rPr>
                <w:noProof/>
                <w:webHidden/>
              </w:rPr>
              <w:fldChar w:fldCharType="separate"/>
            </w:r>
            <w:r>
              <w:rPr>
                <w:noProof/>
                <w:webHidden/>
              </w:rPr>
              <w:t>17</w:t>
            </w:r>
            <w:r>
              <w:rPr>
                <w:noProof/>
                <w:webHidden/>
              </w:rPr>
              <w:fldChar w:fldCharType="end"/>
            </w:r>
          </w:hyperlink>
        </w:p>
        <w:p w14:paraId="2C9C57C6" w14:textId="6AA703F8" w:rsidR="00B90128" w:rsidRDefault="00000000">
          <w:pPr>
            <w:pStyle w:val="TOC2"/>
            <w:tabs>
              <w:tab w:val="right" w:leader="dot" w:pos="9736"/>
            </w:tabs>
            <w:rPr>
              <w:rFonts w:eastAsiaTheme="minorEastAsia"/>
              <w:noProof/>
              <w:lang w:eastAsia="en-AU"/>
            </w:rPr>
          </w:pPr>
          <w:hyperlink w:anchor="_Toc156837311" w:history="1">
            <w:r w:rsidRPr="009C139F">
              <w:rPr>
                <w:rStyle w:val="Hyperlink"/>
                <w:rFonts w:ascii="Arial" w:hAnsi="Arial" w:cs="Arial"/>
                <w:noProof/>
              </w:rPr>
              <w:t>Other relevant legislation</w:t>
            </w:r>
            <w:r>
              <w:rPr>
                <w:noProof/>
                <w:webHidden/>
              </w:rPr>
              <w:tab/>
            </w:r>
            <w:r>
              <w:rPr>
                <w:noProof/>
                <w:webHidden/>
              </w:rPr>
              <w:fldChar w:fldCharType="begin"/>
            </w:r>
            <w:r>
              <w:rPr>
                <w:noProof/>
                <w:webHidden/>
              </w:rPr>
              <w:instrText xml:space="preserve"> PAGEREF _Toc156837311 \h </w:instrText>
            </w:r>
            <w:r>
              <w:rPr>
                <w:noProof/>
                <w:webHidden/>
              </w:rPr>
            </w:r>
            <w:r>
              <w:rPr>
                <w:noProof/>
                <w:webHidden/>
              </w:rPr>
              <w:fldChar w:fldCharType="separate"/>
            </w:r>
            <w:r>
              <w:rPr>
                <w:noProof/>
                <w:webHidden/>
              </w:rPr>
              <w:t>17</w:t>
            </w:r>
            <w:r>
              <w:rPr>
                <w:noProof/>
                <w:webHidden/>
              </w:rPr>
              <w:fldChar w:fldCharType="end"/>
            </w:r>
          </w:hyperlink>
        </w:p>
        <w:p w14:paraId="04E005E0" w14:textId="184ED9DD" w:rsidR="00B90128" w:rsidRDefault="00000000">
          <w:pPr>
            <w:pStyle w:val="TOC1"/>
            <w:tabs>
              <w:tab w:val="right" w:leader="dot" w:pos="9736"/>
            </w:tabs>
            <w:rPr>
              <w:rFonts w:eastAsiaTheme="minorEastAsia"/>
              <w:noProof/>
              <w:lang w:eastAsia="en-AU"/>
            </w:rPr>
          </w:pPr>
          <w:hyperlink w:anchor="_Toc156837312" w:history="1">
            <w:r w:rsidRPr="009C139F">
              <w:rPr>
                <w:rStyle w:val="Hyperlink"/>
                <w:rFonts w:ascii="Arial" w:hAnsi="Arial" w:cs="Arial"/>
                <w:noProof/>
              </w:rPr>
              <w:t>Relationship with Council Plan</w:t>
            </w:r>
            <w:r>
              <w:rPr>
                <w:noProof/>
                <w:webHidden/>
              </w:rPr>
              <w:tab/>
            </w:r>
            <w:r>
              <w:rPr>
                <w:noProof/>
                <w:webHidden/>
              </w:rPr>
              <w:fldChar w:fldCharType="begin"/>
            </w:r>
            <w:r>
              <w:rPr>
                <w:noProof/>
                <w:webHidden/>
              </w:rPr>
              <w:instrText xml:space="preserve"> PAGEREF _Toc156837312 \h </w:instrText>
            </w:r>
            <w:r>
              <w:rPr>
                <w:noProof/>
                <w:webHidden/>
              </w:rPr>
            </w:r>
            <w:r>
              <w:rPr>
                <w:noProof/>
                <w:webHidden/>
              </w:rPr>
              <w:fldChar w:fldCharType="separate"/>
            </w:r>
            <w:r>
              <w:rPr>
                <w:noProof/>
                <w:webHidden/>
              </w:rPr>
              <w:t>17</w:t>
            </w:r>
            <w:r>
              <w:rPr>
                <w:noProof/>
                <w:webHidden/>
              </w:rPr>
              <w:fldChar w:fldCharType="end"/>
            </w:r>
          </w:hyperlink>
        </w:p>
        <w:p w14:paraId="214E1CAC" w14:textId="26AD1393" w:rsidR="00B90128" w:rsidRDefault="00000000">
          <w:pPr>
            <w:pStyle w:val="TOC1"/>
            <w:tabs>
              <w:tab w:val="right" w:leader="dot" w:pos="9736"/>
            </w:tabs>
            <w:rPr>
              <w:rFonts w:eastAsiaTheme="minorEastAsia"/>
              <w:noProof/>
              <w:lang w:eastAsia="en-AU"/>
            </w:rPr>
          </w:pPr>
          <w:hyperlink w:anchor="_Toc156837313" w:history="1">
            <w:r w:rsidRPr="009C139F">
              <w:rPr>
                <w:rStyle w:val="Hyperlink"/>
                <w:rFonts w:ascii="Arial" w:hAnsi="Arial" w:cs="Arial"/>
                <w:noProof/>
              </w:rPr>
              <w:t>Other relevant Council policies</w:t>
            </w:r>
            <w:r>
              <w:rPr>
                <w:noProof/>
                <w:webHidden/>
              </w:rPr>
              <w:tab/>
            </w:r>
            <w:r>
              <w:rPr>
                <w:noProof/>
                <w:webHidden/>
              </w:rPr>
              <w:fldChar w:fldCharType="begin"/>
            </w:r>
            <w:r>
              <w:rPr>
                <w:noProof/>
                <w:webHidden/>
              </w:rPr>
              <w:instrText xml:space="preserve"> PAGEREF _Toc156837313 \h </w:instrText>
            </w:r>
            <w:r>
              <w:rPr>
                <w:noProof/>
                <w:webHidden/>
              </w:rPr>
            </w:r>
            <w:r>
              <w:rPr>
                <w:noProof/>
                <w:webHidden/>
              </w:rPr>
              <w:fldChar w:fldCharType="separate"/>
            </w:r>
            <w:r>
              <w:rPr>
                <w:noProof/>
                <w:webHidden/>
              </w:rPr>
              <w:t>18</w:t>
            </w:r>
            <w:r>
              <w:rPr>
                <w:noProof/>
                <w:webHidden/>
              </w:rPr>
              <w:fldChar w:fldCharType="end"/>
            </w:r>
          </w:hyperlink>
        </w:p>
        <w:p w14:paraId="4CAEB219" w14:textId="7CDEFB59" w:rsidR="00B90128" w:rsidRDefault="00000000">
          <w:pPr>
            <w:pStyle w:val="TOC2"/>
            <w:tabs>
              <w:tab w:val="right" w:leader="dot" w:pos="9736"/>
            </w:tabs>
            <w:rPr>
              <w:rFonts w:eastAsiaTheme="minorEastAsia"/>
              <w:noProof/>
              <w:lang w:eastAsia="en-AU"/>
            </w:rPr>
          </w:pPr>
          <w:hyperlink w:anchor="_Toc156837314" w:history="1">
            <w:r w:rsidRPr="009C139F">
              <w:rPr>
                <w:rStyle w:val="Hyperlink"/>
                <w:rFonts w:ascii="Arial" w:hAnsi="Arial" w:cs="Arial"/>
                <w:noProof/>
              </w:rPr>
              <w:t>Child Safety and Wellbeing Policy</w:t>
            </w:r>
            <w:r>
              <w:rPr>
                <w:noProof/>
                <w:webHidden/>
              </w:rPr>
              <w:tab/>
            </w:r>
            <w:r>
              <w:rPr>
                <w:noProof/>
                <w:webHidden/>
              </w:rPr>
              <w:fldChar w:fldCharType="begin"/>
            </w:r>
            <w:r>
              <w:rPr>
                <w:noProof/>
                <w:webHidden/>
              </w:rPr>
              <w:instrText xml:space="preserve"> PAGEREF _Toc156837314 \h </w:instrText>
            </w:r>
            <w:r>
              <w:rPr>
                <w:noProof/>
                <w:webHidden/>
              </w:rPr>
            </w:r>
            <w:r>
              <w:rPr>
                <w:noProof/>
                <w:webHidden/>
              </w:rPr>
              <w:fldChar w:fldCharType="separate"/>
            </w:r>
            <w:r>
              <w:rPr>
                <w:noProof/>
                <w:webHidden/>
              </w:rPr>
              <w:t>18</w:t>
            </w:r>
            <w:r>
              <w:rPr>
                <w:noProof/>
                <w:webHidden/>
              </w:rPr>
              <w:fldChar w:fldCharType="end"/>
            </w:r>
          </w:hyperlink>
        </w:p>
        <w:p w14:paraId="64F34B16" w14:textId="326D0639" w:rsidR="00B90128" w:rsidRDefault="00000000">
          <w:pPr>
            <w:pStyle w:val="TOC2"/>
            <w:tabs>
              <w:tab w:val="right" w:leader="dot" w:pos="9736"/>
            </w:tabs>
            <w:rPr>
              <w:rFonts w:eastAsiaTheme="minorEastAsia"/>
              <w:noProof/>
              <w:lang w:eastAsia="en-AU"/>
            </w:rPr>
          </w:pPr>
          <w:hyperlink w:anchor="_Toc156837315" w:history="1">
            <w:r w:rsidRPr="009C139F">
              <w:rPr>
                <w:rStyle w:val="Hyperlink"/>
                <w:rFonts w:ascii="Arial" w:hAnsi="Arial" w:cs="Arial"/>
                <w:noProof/>
              </w:rPr>
              <w:t>Privacy and Health Information Policy</w:t>
            </w:r>
            <w:r>
              <w:rPr>
                <w:noProof/>
                <w:webHidden/>
              </w:rPr>
              <w:tab/>
            </w:r>
            <w:r>
              <w:rPr>
                <w:noProof/>
                <w:webHidden/>
              </w:rPr>
              <w:fldChar w:fldCharType="begin"/>
            </w:r>
            <w:r>
              <w:rPr>
                <w:noProof/>
                <w:webHidden/>
              </w:rPr>
              <w:instrText xml:space="preserve"> PAGEREF _Toc156837315 \h </w:instrText>
            </w:r>
            <w:r>
              <w:rPr>
                <w:noProof/>
                <w:webHidden/>
              </w:rPr>
            </w:r>
            <w:r>
              <w:rPr>
                <w:noProof/>
                <w:webHidden/>
              </w:rPr>
              <w:fldChar w:fldCharType="separate"/>
            </w:r>
            <w:r>
              <w:rPr>
                <w:noProof/>
                <w:webHidden/>
              </w:rPr>
              <w:t>18</w:t>
            </w:r>
            <w:r>
              <w:rPr>
                <w:noProof/>
                <w:webHidden/>
              </w:rPr>
              <w:fldChar w:fldCharType="end"/>
            </w:r>
          </w:hyperlink>
        </w:p>
        <w:p w14:paraId="64947B4F" w14:textId="1F4F5F49" w:rsidR="00B90128" w:rsidRDefault="00000000">
          <w:pPr>
            <w:pStyle w:val="TOC1"/>
            <w:tabs>
              <w:tab w:val="right" w:leader="dot" w:pos="9736"/>
            </w:tabs>
            <w:rPr>
              <w:rFonts w:eastAsiaTheme="minorEastAsia"/>
              <w:noProof/>
              <w:lang w:eastAsia="en-AU"/>
            </w:rPr>
          </w:pPr>
          <w:hyperlink w:anchor="_Toc156837316" w:history="1">
            <w:r w:rsidRPr="009C139F">
              <w:rPr>
                <w:rStyle w:val="Hyperlink"/>
                <w:rFonts w:ascii="Arial" w:hAnsi="Arial" w:cs="Arial"/>
                <w:noProof/>
              </w:rPr>
              <w:t>Definitions</w:t>
            </w:r>
            <w:r>
              <w:rPr>
                <w:noProof/>
                <w:webHidden/>
              </w:rPr>
              <w:tab/>
            </w:r>
            <w:r>
              <w:rPr>
                <w:noProof/>
                <w:webHidden/>
              </w:rPr>
              <w:fldChar w:fldCharType="begin"/>
            </w:r>
            <w:r>
              <w:rPr>
                <w:noProof/>
                <w:webHidden/>
              </w:rPr>
              <w:instrText xml:space="preserve"> PAGEREF _Toc156837316 \h </w:instrText>
            </w:r>
            <w:r>
              <w:rPr>
                <w:noProof/>
                <w:webHidden/>
              </w:rPr>
            </w:r>
            <w:r>
              <w:rPr>
                <w:noProof/>
                <w:webHidden/>
              </w:rPr>
              <w:fldChar w:fldCharType="separate"/>
            </w:r>
            <w:r>
              <w:rPr>
                <w:noProof/>
                <w:webHidden/>
              </w:rPr>
              <w:t>18</w:t>
            </w:r>
            <w:r>
              <w:rPr>
                <w:noProof/>
                <w:webHidden/>
              </w:rPr>
              <w:fldChar w:fldCharType="end"/>
            </w:r>
          </w:hyperlink>
        </w:p>
        <w:p w14:paraId="2F4B6A41" w14:textId="1C12718D" w:rsidR="00B90128" w:rsidRDefault="00000000">
          <w:pPr>
            <w:pStyle w:val="TOC1"/>
            <w:tabs>
              <w:tab w:val="right" w:leader="dot" w:pos="9736"/>
            </w:tabs>
            <w:rPr>
              <w:rFonts w:eastAsiaTheme="minorEastAsia"/>
              <w:noProof/>
              <w:lang w:eastAsia="en-AU"/>
            </w:rPr>
          </w:pPr>
          <w:hyperlink w:anchor="_Toc156837317" w:history="1">
            <w:r w:rsidRPr="009C139F">
              <w:rPr>
                <w:rStyle w:val="Hyperlink"/>
                <w:rFonts w:ascii="Arial" w:hAnsi="Arial" w:cs="Arial"/>
                <w:noProof/>
              </w:rPr>
              <w:t>Appendix 1:</w:t>
            </w:r>
            <w:r>
              <w:rPr>
                <w:noProof/>
                <w:webHidden/>
              </w:rPr>
              <w:tab/>
            </w:r>
            <w:r>
              <w:rPr>
                <w:noProof/>
                <w:webHidden/>
              </w:rPr>
              <w:fldChar w:fldCharType="begin"/>
            </w:r>
            <w:r>
              <w:rPr>
                <w:noProof/>
                <w:webHidden/>
              </w:rPr>
              <w:instrText xml:space="preserve"> PAGEREF _Toc156837317 \h </w:instrText>
            </w:r>
            <w:r>
              <w:rPr>
                <w:noProof/>
                <w:webHidden/>
              </w:rPr>
            </w:r>
            <w:r>
              <w:rPr>
                <w:noProof/>
                <w:webHidden/>
              </w:rPr>
              <w:fldChar w:fldCharType="separate"/>
            </w:r>
            <w:r>
              <w:rPr>
                <w:noProof/>
                <w:webHidden/>
              </w:rPr>
              <w:t>20</w:t>
            </w:r>
            <w:r>
              <w:rPr>
                <w:noProof/>
                <w:webHidden/>
              </w:rPr>
              <w:fldChar w:fldCharType="end"/>
            </w:r>
          </w:hyperlink>
        </w:p>
        <w:p w14:paraId="7B38104F" w14:textId="091115A4" w:rsidR="00B90128" w:rsidRDefault="00000000">
          <w:pPr>
            <w:pStyle w:val="TOC3"/>
            <w:tabs>
              <w:tab w:val="right" w:leader="dot" w:pos="9736"/>
            </w:tabs>
            <w:rPr>
              <w:rFonts w:eastAsiaTheme="minorEastAsia"/>
              <w:noProof/>
              <w:lang w:eastAsia="en-AU"/>
            </w:rPr>
          </w:pPr>
          <w:hyperlink w:anchor="_Toc156837318" w:history="1">
            <w:r w:rsidRPr="009C139F">
              <w:rPr>
                <w:rStyle w:val="Hyperlink"/>
                <w:noProof/>
              </w:rPr>
              <w:t>Details for community engagement on Proposing a local law (the Act, Part 3, 73)</w:t>
            </w:r>
            <w:r>
              <w:rPr>
                <w:noProof/>
                <w:webHidden/>
              </w:rPr>
              <w:tab/>
            </w:r>
            <w:r>
              <w:rPr>
                <w:noProof/>
                <w:webHidden/>
              </w:rPr>
              <w:fldChar w:fldCharType="begin"/>
            </w:r>
            <w:r>
              <w:rPr>
                <w:noProof/>
                <w:webHidden/>
              </w:rPr>
              <w:instrText xml:space="preserve"> PAGEREF _Toc156837318 \h </w:instrText>
            </w:r>
            <w:r>
              <w:rPr>
                <w:noProof/>
                <w:webHidden/>
              </w:rPr>
            </w:r>
            <w:r>
              <w:rPr>
                <w:noProof/>
                <w:webHidden/>
              </w:rPr>
              <w:fldChar w:fldCharType="separate"/>
            </w:r>
            <w:r>
              <w:rPr>
                <w:noProof/>
                <w:webHidden/>
              </w:rPr>
              <w:t>20</w:t>
            </w:r>
            <w:r>
              <w:rPr>
                <w:noProof/>
                <w:webHidden/>
              </w:rPr>
              <w:fldChar w:fldCharType="end"/>
            </w:r>
          </w:hyperlink>
        </w:p>
        <w:p w14:paraId="21734B12" w14:textId="30D69897" w:rsidR="006A4731" w:rsidRDefault="00000000" w:rsidP="4B4CE28D">
          <w:pPr>
            <w:pStyle w:val="TOC3"/>
            <w:tabs>
              <w:tab w:val="right" w:leader="dot" w:pos="9735"/>
            </w:tabs>
            <w:rPr>
              <w:rStyle w:val="Hyperlink"/>
              <w:noProof/>
              <w:lang w:eastAsia="en-AU"/>
            </w:rPr>
          </w:pPr>
          <w:r>
            <w:fldChar w:fldCharType="end"/>
          </w:r>
        </w:p>
      </w:sdtContent>
    </w:sdt>
    <w:p w14:paraId="7EBB7348" w14:textId="12ED16C1" w:rsidR="00AE4252" w:rsidRPr="00D633CA" w:rsidRDefault="00AE4252">
      <w:pPr>
        <w:rPr>
          <w:rFonts w:ascii="Arial" w:hAnsi="Arial" w:cs="Arial"/>
        </w:rPr>
      </w:pPr>
    </w:p>
    <w:p w14:paraId="436A5C18" w14:textId="77777777" w:rsidR="006A4731" w:rsidRDefault="00000000">
      <w:pPr>
        <w:rPr>
          <w:rFonts w:ascii="Arial" w:eastAsiaTheme="majorEastAsia" w:hAnsi="Arial" w:cs="Arial"/>
          <w:color w:val="2F5496" w:themeColor="accent1" w:themeShade="BF"/>
          <w:sz w:val="32"/>
          <w:szCs w:val="32"/>
        </w:rPr>
      </w:pPr>
      <w:bookmarkStart w:id="2" w:name="_Toc139559050"/>
      <w:r>
        <w:rPr>
          <w:rFonts w:ascii="Arial" w:hAnsi="Arial" w:cs="Arial"/>
        </w:rPr>
        <w:br w:type="page"/>
      </w:r>
    </w:p>
    <w:p w14:paraId="48CC20B5" w14:textId="107A6B12" w:rsidR="0071024C" w:rsidRPr="00D633CA" w:rsidRDefault="00000000" w:rsidP="00977F0F">
      <w:pPr>
        <w:pStyle w:val="Heading1"/>
        <w:rPr>
          <w:rFonts w:ascii="Arial" w:hAnsi="Arial" w:cs="Arial"/>
        </w:rPr>
      </w:pPr>
      <w:bookmarkStart w:id="3" w:name="_Toc156837288"/>
      <w:r w:rsidRPr="4B4CE28D">
        <w:rPr>
          <w:rFonts w:ascii="Arial" w:hAnsi="Arial" w:cs="Arial"/>
        </w:rPr>
        <w:lastRenderedPageBreak/>
        <w:t>Introduction</w:t>
      </w:r>
      <w:bookmarkEnd w:id="2"/>
      <w:bookmarkEnd w:id="3"/>
      <w:r w:rsidR="00EB59C6" w:rsidRPr="4B4CE28D">
        <w:rPr>
          <w:rFonts w:ascii="Arial" w:hAnsi="Arial" w:cs="Arial"/>
        </w:rPr>
        <w:t xml:space="preserve"> </w:t>
      </w:r>
    </w:p>
    <w:p w14:paraId="0355B7DB" w14:textId="77777777" w:rsidR="0071024C" w:rsidRPr="00D633CA" w:rsidRDefault="0071024C" w:rsidP="0071024C">
      <w:pPr>
        <w:pStyle w:val="ListParagraph"/>
        <w:rPr>
          <w:rFonts w:ascii="Arial" w:hAnsi="Arial" w:cs="Arial"/>
        </w:rPr>
      </w:pPr>
    </w:p>
    <w:p w14:paraId="2F8C0D67" w14:textId="7F7C4B08" w:rsidR="001B1053" w:rsidRPr="00D633CA" w:rsidRDefault="00000000" w:rsidP="004F442B">
      <w:pPr>
        <w:pStyle w:val="BodyText"/>
        <w:spacing w:line="244" w:lineRule="auto"/>
        <w:ind w:right="39"/>
        <w:jc w:val="both"/>
        <w:rPr>
          <w:rFonts w:ascii="Arial" w:hAnsi="Arial" w:cs="Arial"/>
        </w:rPr>
      </w:pPr>
      <w:r w:rsidRPr="00D633CA">
        <w:rPr>
          <w:rFonts w:ascii="Arial" w:hAnsi="Arial" w:cs="Arial"/>
        </w:rPr>
        <w:t xml:space="preserve">Community Engagement at Yarra Ranges Council includes a wide range of activities aimed at involving the community in Council’s decision-making processes. </w:t>
      </w:r>
      <w:r w:rsidR="00032CF5" w:rsidRPr="00D633CA">
        <w:rPr>
          <w:rFonts w:ascii="Arial" w:hAnsi="Arial" w:cs="Arial"/>
        </w:rPr>
        <w:t>While</w:t>
      </w:r>
      <w:r w:rsidR="00032CF5" w:rsidRPr="00D633CA">
        <w:rPr>
          <w:rFonts w:ascii="Arial" w:hAnsi="Arial" w:cs="Arial"/>
          <w:spacing w:val="1"/>
        </w:rPr>
        <w:t xml:space="preserve"> </w:t>
      </w:r>
      <w:r w:rsidR="00032CF5" w:rsidRPr="00D633CA">
        <w:rPr>
          <w:rFonts w:ascii="Arial" w:hAnsi="Arial" w:cs="Arial"/>
        </w:rPr>
        <w:t>community</w:t>
      </w:r>
      <w:r w:rsidR="00032CF5" w:rsidRPr="00D633CA">
        <w:rPr>
          <w:rFonts w:ascii="Arial" w:hAnsi="Arial" w:cs="Arial"/>
          <w:spacing w:val="1"/>
        </w:rPr>
        <w:t xml:space="preserve"> </w:t>
      </w:r>
      <w:r w:rsidR="00032CF5" w:rsidRPr="00D633CA">
        <w:rPr>
          <w:rFonts w:ascii="Arial" w:hAnsi="Arial" w:cs="Arial"/>
        </w:rPr>
        <w:t>engagement</w:t>
      </w:r>
      <w:r w:rsidR="00032CF5" w:rsidRPr="00D633CA">
        <w:rPr>
          <w:rFonts w:ascii="Arial" w:hAnsi="Arial" w:cs="Arial"/>
          <w:spacing w:val="1"/>
        </w:rPr>
        <w:t xml:space="preserve"> </w:t>
      </w:r>
      <w:r w:rsidR="00032CF5" w:rsidRPr="00D633CA">
        <w:rPr>
          <w:rFonts w:ascii="Arial" w:hAnsi="Arial" w:cs="Arial"/>
        </w:rPr>
        <w:t>is</w:t>
      </w:r>
      <w:r w:rsidR="00032CF5" w:rsidRPr="00D633CA">
        <w:rPr>
          <w:rFonts w:ascii="Arial" w:hAnsi="Arial" w:cs="Arial"/>
          <w:spacing w:val="1"/>
        </w:rPr>
        <w:t xml:space="preserve"> </w:t>
      </w:r>
      <w:r w:rsidR="00032CF5" w:rsidRPr="00D633CA">
        <w:rPr>
          <w:rFonts w:ascii="Arial" w:hAnsi="Arial" w:cs="Arial"/>
        </w:rPr>
        <w:t>a</w:t>
      </w:r>
      <w:r w:rsidR="00032CF5" w:rsidRPr="00D633CA">
        <w:rPr>
          <w:rFonts w:ascii="Arial" w:hAnsi="Arial" w:cs="Arial"/>
          <w:spacing w:val="1"/>
        </w:rPr>
        <w:t xml:space="preserve"> </w:t>
      </w:r>
      <w:r w:rsidR="00032CF5" w:rsidRPr="00D633CA">
        <w:rPr>
          <w:rFonts w:ascii="Arial" w:hAnsi="Arial" w:cs="Arial"/>
        </w:rPr>
        <w:t>legislative</w:t>
      </w:r>
      <w:r w:rsidR="00032CF5" w:rsidRPr="00D633CA">
        <w:rPr>
          <w:rFonts w:ascii="Arial" w:hAnsi="Arial" w:cs="Arial"/>
          <w:spacing w:val="1"/>
        </w:rPr>
        <w:t xml:space="preserve"> </w:t>
      </w:r>
      <w:r w:rsidR="00032CF5" w:rsidRPr="00D633CA">
        <w:rPr>
          <w:rFonts w:ascii="Arial" w:hAnsi="Arial" w:cs="Arial"/>
        </w:rPr>
        <w:t>requirement</w:t>
      </w:r>
      <w:r w:rsidR="00032CF5" w:rsidRPr="00D633CA">
        <w:rPr>
          <w:rFonts w:ascii="Arial" w:hAnsi="Arial" w:cs="Arial"/>
          <w:spacing w:val="1"/>
        </w:rPr>
        <w:t xml:space="preserve"> </w:t>
      </w:r>
      <w:r w:rsidR="00032CF5" w:rsidRPr="00D633CA">
        <w:rPr>
          <w:rFonts w:ascii="Arial" w:hAnsi="Arial" w:cs="Arial"/>
        </w:rPr>
        <w:t>under</w:t>
      </w:r>
      <w:r w:rsidR="00032CF5" w:rsidRPr="00D633CA">
        <w:rPr>
          <w:rFonts w:ascii="Arial" w:hAnsi="Arial" w:cs="Arial"/>
          <w:spacing w:val="1"/>
        </w:rPr>
        <w:t xml:space="preserve"> </w:t>
      </w:r>
      <w:r w:rsidR="00032CF5" w:rsidRPr="00D633CA">
        <w:rPr>
          <w:rFonts w:ascii="Arial" w:hAnsi="Arial" w:cs="Arial"/>
        </w:rPr>
        <w:t>the</w:t>
      </w:r>
      <w:r w:rsidR="00032CF5" w:rsidRPr="00D633CA">
        <w:rPr>
          <w:rFonts w:ascii="Arial" w:hAnsi="Arial" w:cs="Arial"/>
          <w:spacing w:val="1"/>
        </w:rPr>
        <w:t xml:space="preserve"> </w:t>
      </w:r>
      <w:r w:rsidR="00032CF5" w:rsidRPr="00D633CA">
        <w:rPr>
          <w:rFonts w:ascii="Arial" w:hAnsi="Arial" w:cs="Arial"/>
        </w:rPr>
        <w:t>Local</w:t>
      </w:r>
      <w:r w:rsidR="00032CF5" w:rsidRPr="00D633CA">
        <w:rPr>
          <w:rFonts w:ascii="Arial" w:hAnsi="Arial" w:cs="Arial"/>
          <w:spacing w:val="1"/>
        </w:rPr>
        <w:t xml:space="preserve"> </w:t>
      </w:r>
      <w:r w:rsidR="00032CF5" w:rsidRPr="00D633CA">
        <w:rPr>
          <w:rFonts w:ascii="Arial" w:hAnsi="Arial" w:cs="Arial"/>
        </w:rPr>
        <w:t>Government</w:t>
      </w:r>
      <w:r w:rsidR="00032CF5" w:rsidRPr="00D633CA">
        <w:rPr>
          <w:rFonts w:ascii="Arial" w:hAnsi="Arial" w:cs="Arial"/>
          <w:spacing w:val="1"/>
        </w:rPr>
        <w:t xml:space="preserve"> </w:t>
      </w:r>
      <w:r w:rsidR="00032CF5" w:rsidRPr="00D633CA">
        <w:rPr>
          <w:rFonts w:ascii="Arial" w:hAnsi="Arial" w:cs="Arial"/>
        </w:rPr>
        <w:t>Act</w:t>
      </w:r>
      <w:r w:rsidR="00032CF5" w:rsidRPr="00D633CA">
        <w:rPr>
          <w:rFonts w:ascii="Arial" w:hAnsi="Arial" w:cs="Arial"/>
          <w:spacing w:val="1"/>
        </w:rPr>
        <w:t xml:space="preserve"> </w:t>
      </w:r>
      <w:r w:rsidR="00032CF5" w:rsidRPr="00D633CA">
        <w:rPr>
          <w:rFonts w:ascii="Arial" w:hAnsi="Arial" w:cs="Arial"/>
        </w:rPr>
        <w:t>2020</w:t>
      </w:r>
      <w:r w:rsidR="00E770D3" w:rsidRPr="00D633CA">
        <w:rPr>
          <w:rFonts w:ascii="Arial" w:hAnsi="Arial" w:cs="Arial"/>
        </w:rPr>
        <w:t xml:space="preserve"> (</w:t>
      </w:r>
      <w:r w:rsidR="00E770D3" w:rsidRPr="00D633CA">
        <w:rPr>
          <w:rFonts w:ascii="Arial" w:hAnsi="Arial" w:cs="Arial"/>
          <w:b/>
          <w:bCs/>
        </w:rPr>
        <w:t>the Act</w:t>
      </w:r>
      <w:r w:rsidR="00E770D3" w:rsidRPr="00D633CA">
        <w:rPr>
          <w:rFonts w:ascii="Arial" w:hAnsi="Arial" w:cs="Arial"/>
        </w:rPr>
        <w:t>)</w:t>
      </w:r>
      <w:r w:rsidR="00032CF5" w:rsidRPr="00D633CA">
        <w:rPr>
          <w:rFonts w:ascii="Arial" w:hAnsi="Arial" w:cs="Arial"/>
        </w:rPr>
        <w:t>,</w:t>
      </w:r>
      <w:r w:rsidR="00032CF5" w:rsidRPr="00D633CA">
        <w:rPr>
          <w:rFonts w:ascii="Arial" w:hAnsi="Arial" w:cs="Arial"/>
          <w:spacing w:val="1"/>
        </w:rPr>
        <w:t xml:space="preserve"> </w:t>
      </w:r>
      <w:r w:rsidR="00032CF5" w:rsidRPr="00D633CA">
        <w:rPr>
          <w:rFonts w:ascii="Arial" w:hAnsi="Arial" w:cs="Arial"/>
        </w:rPr>
        <w:t>it</w:t>
      </w:r>
      <w:r w:rsidR="00032CF5" w:rsidRPr="00D633CA">
        <w:rPr>
          <w:rFonts w:ascii="Arial" w:hAnsi="Arial" w:cs="Arial"/>
          <w:spacing w:val="1"/>
        </w:rPr>
        <w:t xml:space="preserve"> </w:t>
      </w:r>
      <w:r w:rsidR="00E51435" w:rsidRPr="00D633CA">
        <w:rPr>
          <w:rFonts w:ascii="Arial" w:hAnsi="Arial" w:cs="Arial"/>
          <w:spacing w:val="1"/>
        </w:rPr>
        <w:t xml:space="preserve">also </w:t>
      </w:r>
      <w:r w:rsidR="00032CF5" w:rsidRPr="00D633CA">
        <w:rPr>
          <w:rFonts w:ascii="Arial" w:hAnsi="Arial" w:cs="Arial"/>
        </w:rPr>
        <w:t>plays</w:t>
      </w:r>
      <w:r w:rsidR="00032CF5" w:rsidRPr="00D633CA">
        <w:rPr>
          <w:rFonts w:ascii="Arial" w:hAnsi="Arial" w:cs="Arial"/>
          <w:spacing w:val="1"/>
        </w:rPr>
        <w:t xml:space="preserve"> </w:t>
      </w:r>
      <w:r w:rsidR="00032CF5" w:rsidRPr="00D633CA">
        <w:rPr>
          <w:rFonts w:ascii="Arial" w:hAnsi="Arial" w:cs="Arial"/>
        </w:rPr>
        <w:t>a</w:t>
      </w:r>
      <w:r w:rsidR="00032CF5" w:rsidRPr="00D633CA">
        <w:rPr>
          <w:rFonts w:ascii="Arial" w:hAnsi="Arial" w:cs="Arial"/>
          <w:spacing w:val="1"/>
        </w:rPr>
        <w:t xml:space="preserve"> </w:t>
      </w:r>
      <w:r w:rsidR="00032CF5" w:rsidRPr="00D633CA">
        <w:rPr>
          <w:rFonts w:ascii="Arial" w:hAnsi="Arial" w:cs="Arial"/>
        </w:rPr>
        <w:t>critical</w:t>
      </w:r>
      <w:r w:rsidR="00032CF5" w:rsidRPr="00D633CA">
        <w:rPr>
          <w:rFonts w:ascii="Arial" w:hAnsi="Arial" w:cs="Arial"/>
          <w:spacing w:val="1"/>
        </w:rPr>
        <w:t xml:space="preserve"> </w:t>
      </w:r>
      <w:r w:rsidR="00032CF5" w:rsidRPr="00D633CA">
        <w:rPr>
          <w:rFonts w:ascii="Arial" w:hAnsi="Arial" w:cs="Arial"/>
        </w:rPr>
        <w:t>role</w:t>
      </w:r>
      <w:r w:rsidR="00032CF5" w:rsidRPr="00D633CA">
        <w:rPr>
          <w:rFonts w:ascii="Arial" w:hAnsi="Arial" w:cs="Arial"/>
          <w:spacing w:val="1"/>
        </w:rPr>
        <w:t xml:space="preserve"> </w:t>
      </w:r>
      <w:r w:rsidR="00032CF5" w:rsidRPr="00D633CA">
        <w:rPr>
          <w:rFonts w:ascii="Arial" w:hAnsi="Arial" w:cs="Arial"/>
        </w:rPr>
        <w:t>in</w:t>
      </w:r>
      <w:r w:rsidR="00032CF5" w:rsidRPr="00D633CA">
        <w:rPr>
          <w:rFonts w:ascii="Arial" w:hAnsi="Arial" w:cs="Arial"/>
          <w:spacing w:val="1"/>
        </w:rPr>
        <w:t xml:space="preserve"> </w:t>
      </w:r>
      <w:r w:rsidR="00032CF5" w:rsidRPr="00D633CA">
        <w:rPr>
          <w:rFonts w:ascii="Arial" w:hAnsi="Arial" w:cs="Arial"/>
        </w:rPr>
        <w:t>ensuring</w:t>
      </w:r>
      <w:r w:rsidR="00032CF5" w:rsidRPr="00D633CA">
        <w:rPr>
          <w:rFonts w:ascii="Arial" w:hAnsi="Arial" w:cs="Arial"/>
          <w:spacing w:val="1"/>
        </w:rPr>
        <w:t xml:space="preserve"> </w:t>
      </w:r>
      <w:r w:rsidR="00032CF5" w:rsidRPr="00D633CA">
        <w:rPr>
          <w:rFonts w:ascii="Arial" w:hAnsi="Arial" w:cs="Arial"/>
        </w:rPr>
        <w:t>Council decisions reflect the needs and expectations of the community and other</w:t>
      </w:r>
      <w:r w:rsidR="00032CF5" w:rsidRPr="00D633CA">
        <w:rPr>
          <w:rFonts w:ascii="Arial" w:hAnsi="Arial" w:cs="Arial"/>
          <w:spacing w:val="1"/>
        </w:rPr>
        <w:t xml:space="preserve"> </w:t>
      </w:r>
      <w:r w:rsidR="00032CF5" w:rsidRPr="00D633CA">
        <w:rPr>
          <w:rFonts w:ascii="Arial" w:hAnsi="Arial" w:cs="Arial"/>
        </w:rPr>
        <w:t>stakeholders.</w:t>
      </w:r>
      <w:r w:rsidR="00890E75" w:rsidRPr="00D633CA">
        <w:rPr>
          <w:rFonts w:ascii="Arial" w:hAnsi="Arial" w:cs="Arial"/>
        </w:rPr>
        <w:t xml:space="preserve"> </w:t>
      </w:r>
      <w:r w:rsidRPr="00D633CA">
        <w:rPr>
          <w:rFonts w:ascii="Arial" w:hAnsi="Arial" w:cs="Arial"/>
        </w:rPr>
        <w:t>Meaningful community engagement provides valuable information</w:t>
      </w:r>
      <w:r w:rsidR="00101F9C" w:rsidRPr="00D633CA">
        <w:rPr>
          <w:rFonts w:ascii="Arial" w:hAnsi="Arial" w:cs="Arial"/>
        </w:rPr>
        <w:t xml:space="preserve"> and insights,</w:t>
      </w:r>
      <w:r w:rsidRPr="00D633CA">
        <w:rPr>
          <w:rFonts w:ascii="Arial" w:hAnsi="Arial" w:cs="Arial"/>
        </w:rPr>
        <w:t xml:space="preserve"> to assist Council when making decisions</w:t>
      </w:r>
      <w:r w:rsidR="00B8047D" w:rsidRPr="00D633CA">
        <w:rPr>
          <w:rFonts w:ascii="Arial" w:hAnsi="Arial" w:cs="Arial"/>
        </w:rPr>
        <w:t xml:space="preserve"> and </w:t>
      </w:r>
      <w:r w:rsidR="00E30F3C" w:rsidRPr="00D633CA">
        <w:rPr>
          <w:rFonts w:ascii="Arial" w:hAnsi="Arial" w:cs="Arial"/>
        </w:rPr>
        <w:t>helps</w:t>
      </w:r>
      <w:r w:rsidR="00B8047D" w:rsidRPr="00D633CA">
        <w:rPr>
          <w:rFonts w:ascii="Arial" w:hAnsi="Arial" w:cs="Arial"/>
        </w:rPr>
        <w:t xml:space="preserve"> to make sure our plans meet the current and future needs of </w:t>
      </w:r>
      <w:r w:rsidR="00525EDC" w:rsidRPr="00D633CA">
        <w:rPr>
          <w:rFonts w:ascii="Arial" w:hAnsi="Arial" w:cs="Arial"/>
        </w:rPr>
        <w:t>our community</w:t>
      </w:r>
      <w:r w:rsidRPr="00D633CA">
        <w:rPr>
          <w:rFonts w:ascii="Arial" w:hAnsi="Arial" w:cs="Arial"/>
        </w:rPr>
        <w:t xml:space="preserve">. </w:t>
      </w:r>
    </w:p>
    <w:p w14:paraId="66EB74D8" w14:textId="77777777" w:rsidR="004F442B" w:rsidRPr="00D633CA" w:rsidRDefault="004F442B" w:rsidP="004F442B">
      <w:pPr>
        <w:pStyle w:val="BodyText"/>
        <w:spacing w:line="244" w:lineRule="auto"/>
        <w:ind w:right="39"/>
        <w:jc w:val="both"/>
        <w:rPr>
          <w:rFonts w:ascii="Arial" w:hAnsi="Arial" w:cs="Arial"/>
        </w:rPr>
      </w:pPr>
    </w:p>
    <w:p w14:paraId="2EC2900D" w14:textId="77777777" w:rsidR="00F93623" w:rsidRPr="00D633CA" w:rsidRDefault="00000000" w:rsidP="001B1053">
      <w:pPr>
        <w:rPr>
          <w:rFonts w:ascii="Arial" w:hAnsi="Arial" w:cs="Arial"/>
          <w:sz w:val="24"/>
          <w:szCs w:val="24"/>
        </w:rPr>
      </w:pPr>
      <w:r w:rsidRPr="00D633CA">
        <w:rPr>
          <w:rFonts w:ascii="Arial" w:hAnsi="Arial" w:cs="Arial"/>
          <w:sz w:val="24"/>
          <w:szCs w:val="24"/>
        </w:rPr>
        <w:t xml:space="preserve">Yarra Ranges is </w:t>
      </w:r>
      <w:r w:rsidR="00890E75" w:rsidRPr="00D633CA">
        <w:rPr>
          <w:rFonts w:ascii="Arial" w:hAnsi="Arial" w:cs="Arial"/>
          <w:sz w:val="24"/>
          <w:szCs w:val="24"/>
        </w:rPr>
        <w:t xml:space="preserve">the </w:t>
      </w:r>
      <w:r w:rsidRPr="00D633CA">
        <w:rPr>
          <w:rFonts w:ascii="Arial" w:hAnsi="Arial" w:cs="Arial"/>
          <w:sz w:val="24"/>
          <w:szCs w:val="24"/>
        </w:rPr>
        <w:t>large</w:t>
      </w:r>
      <w:r w:rsidR="00890E75" w:rsidRPr="00D633CA">
        <w:rPr>
          <w:rFonts w:ascii="Arial" w:hAnsi="Arial" w:cs="Arial"/>
          <w:sz w:val="24"/>
          <w:szCs w:val="24"/>
        </w:rPr>
        <w:t>st</w:t>
      </w:r>
      <w:r w:rsidR="00A242B0" w:rsidRPr="00D633CA">
        <w:rPr>
          <w:rFonts w:ascii="Arial" w:hAnsi="Arial" w:cs="Arial"/>
          <w:sz w:val="24"/>
          <w:szCs w:val="24"/>
        </w:rPr>
        <w:t xml:space="preserve"> </w:t>
      </w:r>
      <w:r w:rsidRPr="00D633CA">
        <w:rPr>
          <w:rFonts w:ascii="Arial" w:hAnsi="Arial" w:cs="Arial"/>
          <w:sz w:val="24"/>
          <w:szCs w:val="24"/>
        </w:rPr>
        <w:t xml:space="preserve">local government area </w:t>
      </w:r>
      <w:r w:rsidR="00E601E3" w:rsidRPr="00D633CA">
        <w:rPr>
          <w:rFonts w:ascii="Arial" w:hAnsi="Arial" w:cs="Arial"/>
          <w:sz w:val="24"/>
          <w:szCs w:val="24"/>
        </w:rPr>
        <w:t xml:space="preserve">in Melbourne </w:t>
      </w:r>
      <w:r w:rsidRPr="00D633CA">
        <w:rPr>
          <w:rFonts w:ascii="Arial" w:hAnsi="Arial" w:cs="Arial"/>
          <w:sz w:val="24"/>
          <w:szCs w:val="24"/>
        </w:rPr>
        <w:t xml:space="preserve">with over 55 townships </w:t>
      </w:r>
      <w:r w:rsidR="00E601E3" w:rsidRPr="00D633CA">
        <w:rPr>
          <w:rFonts w:ascii="Arial" w:hAnsi="Arial" w:cs="Arial"/>
          <w:sz w:val="24"/>
          <w:szCs w:val="24"/>
        </w:rPr>
        <w:t>and almost 160,000 people</w:t>
      </w:r>
      <w:r w:rsidR="00415FBD" w:rsidRPr="00D633CA">
        <w:rPr>
          <w:rFonts w:ascii="Arial" w:hAnsi="Arial" w:cs="Arial"/>
          <w:sz w:val="24"/>
          <w:szCs w:val="24"/>
        </w:rPr>
        <w:t xml:space="preserve">. We are made up of </w:t>
      </w:r>
      <w:r w:rsidR="005F3AB8" w:rsidRPr="00D633CA">
        <w:rPr>
          <w:rFonts w:ascii="Arial" w:hAnsi="Arial" w:cs="Arial"/>
          <w:sz w:val="24"/>
          <w:szCs w:val="24"/>
        </w:rPr>
        <w:t xml:space="preserve">many </w:t>
      </w:r>
      <w:r w:rsidRPr="00D633CA">
        <w:rPr>
          <w:rFonts w:ascii="Arial" w:hAnsi="Arial" w:cs="Arial"/>
          <w:sz w:val="24"/>
          <w:szCs w:val="24"/>
        </w:rPr>
        <w:t>varied and diverse communities</w:t>
      </w:r>
      <w:r w:rsidR="00190136" w:rsidRPr="00D633CA">
        <w:rPr>
          <w:rFonts w:ascii="Arial" w:hAnsi="Arial" w:cs="Arial"/>
          <w:sz w:val="24"/>
          <w:szCs w:val="24"/>
        </w:rPr>
        <w:t xml:space="preserve">, which is why we love living and working here, but </w:t>
      </w:r>
      <w:r w:rsidR="00415FBD" w:rsidRPr="00D633CA">
        <w:rPr>
          <w:rFonts w:ascii="Arial" w:hAnsi="Arial" w:cs="Arial"/>
          <w:sz w:val="24"/>
          <w:szCs w:val="24"/>
        </w:rPr>
        <w:t>t</w:t>
      </w:r>
      <w:r w:rsidRPr="00D633CA">
        <w:rPr>
          <w:rFonts w:ascii="Arial" w:hAnsi="Arial" w:cs="Arial"/>
          <w:sz w:val="24"/>
          <w:szCs w:val="24"/>
        </w:rPr>
        <w:t xml:space="preserve">his </w:t>
      </w:r>
      <w:r w:rsidR="00C13DF5" w:rsidRPr="00D633CA">
        <w:rPr>
          <w:rFonts w:ascii="Arial" w:hAnsi="Arial" w:cs="Arial"/>
          <w:sz w:val="24"/>
          <w:szCs w:val="24"/>
        </w:rPr>
        <w:t xml:space="preserve">can </w:t>
      </w:r>
      <w:r w:rsidR="00190136" w:rsidRPr="00D633CA">
        <w:rPr>
          <w:rFonts w:ascii="Arial" w:hAnsi="Arial" w:cs="Arial"/>
          <w:sz w:val="24"/>
          <w:szCs w:val="24"/>
        </w:rPr>
        <w:t xml:space="preserve">also </w:t>
      </w:r>
      <w:r w:rsidRPr="00D633CA">
        <w:rPr>
          <w:rFonts w:ascii="Arial" w:hAnsi="Arial" w:cs="Arial"/>
          <w:sz w:val="24"/>
          <w:szCs w:val="24"/>
        </w:rPr>
        <w:t>make hearing from all those who want to get involved challenging at times</w:t>
      </w:r>
      <w:r w:rsidR="001B1053" w:rsidRPr="00D633CA">
        <w:rPr>
          <w:rFonts w:ascii="Arial" w:hAnsi="Arial" w:cs="Arial"/>
          <w:sz w:val="24"/>
          <w:szCs w:val="24"/>
        </w:rPr>
        <w:t>.</w:t>
      </w:r>
      <w:r w:rsidRPr="00D633CA">
        <w:rPr>
          <w:rFonts w:ascii="Arial" w:hAnsi="Arial" w:cs="Arial"/>
          <w:sz w:val="24"/>
          <w:szCs w:val="24"/>
        </w:rPr>
        <w:t xml:space="preserve"> We are committed to constantly </w:t>
      </w:r>
      <w:r w:rsidR="005E3949" w:rsidRPr="00D633CA">
        <w:rPr>
          <w:rFonts w:ascii="Arial" w:hAnsi="Arial" w:cs="Arial"/>
          <w:sz w:val="24"/>
          <w:szCs w:val="24"/>
        </w:rPr>
        <w:t xml:space="preserve">reflecting on and </w:t>
      </w:r>
      <w:r w:rsidRPr="00D633CA">
        <w:rPr>
          <w:rFonts w:ascii="Arial" w:hAnsi="Arial" w:cs="Arial"/>
          <w:sz w:val="24"/>
          <w:szCs w:val="24"/>
        </w:rPr>
        <w:t>improving</w:t>
      </w:r>
      <w:r w:rsidR="00695695" w:rsidRPr="00D633CA">
        <w:rPr>
          <w:rFonts w:ascii="Arial" w:hAnsi="Arial" w:cs="Arial"/>
          <w:sz w:val="24"/>
          <w:szCs w:val="24"/>
        </w:rPr>
        <w:t xml:space="preserve"> the ways we hear from our communities</w:t>
      </w:r>
      <w:r w:rsidRPr="00D633CA">
        <w:rPr>
          <w:rFonts w:ascii="Arial" w:hAnsi="Arial" w:cs="Arial"/>
          <w:sz w:val="24"/>
          <w:szCs w:val="24"/>
        </w:rPr>
        <w:t xml:space="preserve">. </w:t>
      </w:r>
    </w:p>
    <w:p w14:paraId="7AE476D9" w14:textId="1D675E1A" w:rsidR="001B1053" w:rsidRPr="00D633CA" w:rsidRDefault="00000000" w:rsidP="001B1053">
      <w:pPr>
        <w:rPr>
          <w:rFonts w:ascii="Arial" w:hAnsi="Arial" w:cs="Arial"/>
          <w:sz w:val="24"/>
          <w:szCs w:val="24"/>
        </w:rPr>
      </w:pPr>
      <w:r w:rsidRPr="00D633CA">
        <w:rPr>
          <w:rFonts w:ascii="Arial" w:hAnsi="Arial" w:cs="Arial"/>
          <w:sz w:val="24"/>
          <w:szCs w:val="24"/>
        </w:rPr>
        <w:t xml:space="preserve">This policy is our commitment to engaging in a meaningful way about decisions that affect our community. It also </w:t>
      </w:r>
      <w:r w:rsidR="00162142" w:rsidRPr="00D633CA">
        <w:rPr>
          <w:rFonts w:ascii="Arial" w:hAnsi="Arial" w:cs="Arial"/>
          <w:sz w:val="24"/>
          <w:szCs w:val="24"/>
        </w:rPr>
        <w:t xml:space="preserve">demonstrates </w:t>
      </w:r>
      <w:r w:rsidRPr="00D633CA">
        <w:rPr>
          <w:rFonts w:ascii="Arial" w:hAnsi="Arial" w:cs="Arial"/>
          <w:sz w:val="24"/>
          <w:szCs w:val="24"/>
        </w:rPr>
        <w:t xml:space="preserve">the value we place on our community’s feedback and their right to be involved in </w:t>
      </w:r>
      <w:r w:rsidR="007166BA" w:rsidRPr="00D633CA">
        <w:rPr>
          <w:rFonts w:ascii="Arial" w:hAnsi="Arial" w:cs="Arial"/>
          <w:sz w:val="24"/>
          <w:szCs w:val="24"/>
        </w:rPr>
        <w:t xml:space="preserve">the </w:t>
      </w:r>
      <w:r w:rsidRPr="00D633CA">
        <w:rPr>
          <w:rFonts w:ascii="Arial" w:hAnsi="Arial" w:cs="Arial"/>
          <w:sz w:val="24"/>
          <w:szCs w:val="24"/>
        </w:rPr>
        <w:t>Council’s decision-making processes.</w:t>
      </w:r>
    </w:p>
    <w:p w14:paraId="3B13191C" w14:textId="172FE92D" w:rsidR="0071024C" w:rsidRPr="00D633CA" w:rsidRDefault="00000000" w:rsidP="0071024C">
      <w:pPr>
        <w:rPr>
          <w:rFonts w:ascii="Arial" w:hAnsi="Arial" w:cs="Arial"/>
          <w:sz w:val="24"/>
          <w:szCs w:val="24"/>
        </w:rPr>
      </w:pPr>
      <w:r w:rsidRPr="00D633CA">
        <w:rPr>
          <w:rFonts w:ascii="Arial" w:hAnsi="Arial" w:cs="Arial"/>
          <w:sz w:val="24"/>
          <w:szCs w:val="24"/>
        </w:rPr>
        <w:t xml:space="preserve">We </w:t>
      </w:r>
      <w:r w:rsidR="00D82509" w:rsidRPr="00D633CA">
        <w:rPr>
          <w:rFonts w:ascii="Arial" w:hAnsi="Arial" w:cs="Arial"/>
          <w:sz w:val="24"/>
          <w:szCs w:val="24"/>
        </w:rPr>
        <w:t>want to acknowledge community</w:t>
      </w:r>
      <w:r w:rsidR="003117D2" w:rsidRPr="00D633CA">
        <w:rPr>
          <w:rFonts w:ascii="Arial" w:hAnsi="Arial" w:cs="Arial"/>
          <w:sz w:val="24"/>
          <w:szCs w:val="24"/>
        </w:rPr>
        <w:t>, key stakeholders and</w:t>
      </w:r>
      <w:r w:rsidR="00D82509" w:rsidRPr="00D633CA">
        <w:rPr>
          <w:rFonts w:ascii="Arial" w:hAnsi="Arial" w:cs="Arial"/>
          <w:sz w:val="24"/>
          <w:szCs w:val="24"/>
        </w:rPr>
        <w:t xml:space="preserve"> council staff who provided input into </w:t>
      </w:r>
      <w:r w:rsidR="005F65A4" w:rsidRPr="00D633CA">
        <w:rPr>
          <w:rFonts w:ascii="Arial" w:hAnsi="Arial" w:cs="Arial"/>
          <w:sz w:val="24"/>
          <w:szCs w:val="24"/>
        </w:rPr>
        <w:t xml:space="preserve">both </w:t>
      </w:r>
      <w:r w:rsidR="00D82509" w:rsidRPr="00D633CA">
        <w:rPr>
          <w:rFonts w:ascii="Arial" w:hAnsi="Arial" w:cs="Arial"/>
          <w:sz w:val="24"/>
          <w:szCs w:val="24"/>
        </w:rPr>
        <w:t>the original and revised version</w:t>
      </w:r>
      <w:r w:rsidR="0027129A" w:rsidRPr="00D633CA">
        <w:rPr>
          <w:rFonts w:ascii="Arial" w:hAnsi="Arial" w:cs="Arial"/>
          <w:sz w:val="24"/>
          <w:szCs w:val="24"/>
        </w:rPr>
        <w:t xml:space="preserve"> of the Policy</w:t>
      </w:r>
      <w:r w:rsidRPr="00D633CA">
        <w:rPr>
          <w:rFonts w:ascii="Arial" w:hAnsi="Arial" w:cs="Arial"/>
          <w:sz w:val="24"/>
          <w:szCs w:val="24"/>
        </w:rPr>
        <w:t>.</w:t>
      </w:r>
    </w:p>
    <w:p w14:paraId="7DFE1FB4" w14:textId="77777777" w:rsidR="007A55E6" w:rsidRPr="00D633CA" w:rsidRDefault="00000000">
      <w:pPr>
        <w:rPr>
          <w:rFonts w:ascii="Arial" w:eastAsiaTheme="majorEastAsia" w:hAnsi="Arial" w:cs="Arial"/>
          <w:color w:val="2F5496" w:themeColor="accent1" w:themeShade="BF"/>
          <w:sz w:val="32"/>
          <w:szCs w:val="32"/>
        </w:rPr>
      </w:pPr>
      <w:bookmarkStart w:id="4" w:name="_Toc139559051"/>
      <w:r w:rsidRPr="00D633CA">
        <w:rPr>
          <w:rFonts w:ascii="Arial" w:hAnsi="Arial" w:cs="Arial"/>
        </w:rPr>
        <w:br w:type="page"/>
      </w:r>
    </w:p>
    <w:p w14:paraId="524D63E0" w14:textId="5F5293D4" w:rsidR="00C53917" w:rsidRPr="00D633CA" w:rsidRDefault="00000000" w:rsidP="00736970">
      <w:pPr>
        <w:pStyle w:val="Heading1"/>
        <w:rPr>
          <w:rFonts w:ascii="Arial" w:hAnsi="Arial" w:cs="Arial"/>
        </w:rPr>
      </w:pPr>
      <w:bookmarkStart w:id="5" w:name="_Toc156837289"/>
      <w:r w:rsidRPr="4B4CE28D">
        <w:rPr>
          <w:rFonts w:ascii="Arial" w:hAnsi="Arial" w:cs="Arial"/>
        </w:rPr>
        <w:lastRenderedPageBreak/>
        <w:t>Purpose</w:t>
      </w:r>
      <w:bookmarkEnd w:id="4"/>
      <w:bookmarkEnd w:id="5"/>
      <w:r w:rsidRPr="4B4CE28D">
        <w:rPr>
          <w:rFonts w:ascii="Arial" w:hAnsi="Arial" w:cs="Arial"/>
        </w:rPr>
        <w:t xml:space="preserve"> </w:t>
      </w:r>
    </w:p>
    <w:p w14:paraId="2FCBFC31" w14:textId="77777777" w:rsidR="0073631B" w:rsidRPr="00D633CA" w:rsidRDefault="0073631B" w:rsidP="0073631B">
      <w:pPr>
        <w:rPr>
          <w:rFonts w:ascii="Arial" w:hAnsi="Arial" w:cs="Arial"/>
        </w:rPr>
      </w:pPr>
    </w:p>
    <w:p w14:paraId="0EBB287E" w14:textId="09E01FBF" w:rsidR="00101CBE" w:rsidRPr="00D633CA" w:rsidRDefault="00000000" w:rsidP="00C53917">
      <w:pPr>
        <w:rPr>
          <w:rFonts w:ascii="Arial" w:hAnsi="Arial" w:cs="Arial"/>
          <w:sz w:val="24"/>
          <w:szCs w:val="24"/>
        </w:rPr>
      </w:pPr>
      <w:r w:rsidRPr="00D633CA">
        <w:rPr>
          <w:rFonts w:ascii="Arial" w:hAnsi="Arial" w:cs="Arial"/>
          <w:sz w:val="24"/>
          <w:szCs w:val="24"/>
        </w:rPr>
        <w:t xml:space="preserve">The purpose of the Policy </w:t>
      </w:r>
      <w:r w:rsidR="005C7176" w:rsidRPr="00D633CA">
        <w:rPr>
          <w:rFonts w:ascii="Arial" w:hAnsi="Arial" w:cs="Arial"/>
          <w:sz w:val="24"/>
          <w:szCs w:val="24"/>
        </w:rPr>
        <w:t xml:space="preserve">is to </w:t>
      </w:r>
      <w:r w:rsidR="00FD4388" w:rsidRPr="00D633CA">
        <w:rPr>
          <w:rFonts w:ascii="Arial" w:hAnsi="Arial" w:cs="Arial"/>
          <w:sz w:val="24"/>
          <w:szCs w:val="24"/>
        </w:rPr>
        <w:t>outline</w:t>
      </w:r>
      <w:r w:rsidR="005C7176" w:rsidRPr="00D633CA">
        <w:rPr>
          <w:rFonts w:ascii="Arial" w:hAnsi="Arial" w:cs="Arial"/>
          <w:sz w:val="24"/>
          <w:szCs w:val="24"/>
        </w:rPr>
        <w:t xml:space="preserve"> </w:t>
      </w:r>
      <w:r w:rsidR="000F7A6D" w:rsidRPr="00D633CA">
        <w:rPr>
          <w:rFonts w:ascii="Arial" w:hAnsi="Arial" w:cs="Arial"/>
          <w:sz w:val="24"/>
          <w:szCs w:val="24"/>
        </w:rPr>
        <w:t xml:space="preserve">Yarra Ranges Council’s commitment to meaningful community engagement and how we put into practice </w:t>
      </w:r>
      <w:r w:rsidR="00B859B8" w:rsidRPr="00D633CA">
        <w:rPr>
          <w:rFonts w:ascii="Arial" w:hAnsi="Arial" w:cs="Arial"/>
          <w:sz w:val="24"/>
          <w:szCs w:val="24"/>
        </w:rPr>
        <w:t xml:space="preserve">the </w:t>
      </w:r>
      <w:r w:rsidR="009760DD" w:rsidRPr="00D633CA">
        <w:rPr>
          <w:rFonts w:ascii="Arial" w:hAnsi="Arial" w:cs="Arial"/>
          <w:sz w:val="24"/>
          <w:szCs w:val="24"/>
        </w:rPr>
        <w:t xml:space="preserve">community engagement </w:t>
      </w:r>
      <w:r w:rsidR="00B859B8" w:rsidRPr="00D633CA">
        <w:rPr>
          <w:rFonts w:ascii="Arial" w:hAnsi="Arial" w:cs="Arial"/>
          <w:sz w:val="24"/>
          <w:szCs w:val="24"/>
        </w:rPr>
        <w:t>principles</w:t>
      </w:r>
      <w:r w:rsidR="000F06A3" w:rsidRPr="00D633CA">
        <w:rPr>
          <w:rFonts w:ascii="Arial" w:hAnsi="Arial" w:cs="Arial"/>
          <w:sz w:val="24"/>
          <w:szCs w:val="24"/>
        </w:rPr>
        <w:t xml:space="preserve"> prescribed by the Act</w:t>
      </w:r>
      <w:r w:rsidRPr="00D633CA">
        <w:rPr>
          <w:rFonts w:ascii="Arial" w:hAnsi="Arial" w:cs="Arial"/>
          <w:sz w:val="24"/>
          <w:szCs w:val="24"/>
        </w:rPr>
        <w:t>.</w:t>
      </w:r>
    </w:p>
    <w:p w14:paraId="745D8BE8" w14:textId="53D19A73" w:rsidR="00444600" w:rsidRPr="00D633CA" w:rsidRDefault="00000000" w:rsidP="00C53917">
      <w:pPr>
        <w:rPr>
          <w:rFonts w:ascii="Arial" w:hAnsi="Arial" w:cs="Arial"/>
          <w:sz w:val="24"/>
          <w:szCs w:val="24"/>
        </w:rPr>
      </w:pPr>
      <w:bookmarkStart w:id="6" w:name="_Hlk152597613"/>
      <w:r w:rsidRPr="00D633CA">
        <w:rPr>
          <w:rFonts w:ascii="Arial" w:hAnsi="Arial" w:cs="Arial"/>
          <w:sz w:val="24"/>
          <w:szCs w:val="24"/>
        </w:rPr>
        <w:t>The Policy:</w:t>
      </w:r>
    </w:p>
    <w:p w14:paraId="37632709" w14:textId="77777777" w:rsidR="003C0AE4" w:rsidRPr="00D633CA" w:rsidRDefault="00000000" w:rsidP="003C0AE4">
      <w:pPr>
        <w:pStyle w:val="ListParagraph"/>
        <w:numPr>
          <w:ilvl w:val="0"/>
          <w:numId w:val="18"/>
        </w:numPr>
        <w:rPr>
          <w:rFonts w:ascii="Arial" w:hAnsi="Arial" w:cs="Arial"/>
          <w:sz w:val="24"/>
          <w:szCs w:val="24"/>
        </w:rPr>
      </w:pPr>
      <w:r w:rsidRPr="00D633CA">
        <w:rPr>
          <w:rFonts w:ascii="Arial" w:hAnsi="Arial" w:cs="Arial"/>
          <w:sz w:val="24"/>
          <w:szCs w:val="24"/>
        </w:rPr>
        <w:t xml:space="preserve">reflects the value we place on our community’s feedback and their right to be involved in Council’s decision-making processes. </w:t>
      </w:r>
    </w:p>
    <w:p w14:paraId="547CC1D3" w14:textId="685AA6E0" w:rsidR="00444600" w:rsidRPr="00D633CA" w:rsidRDefault="00000000" w:rsidP="003C0AE4">
      <w:pPr>
        <w:pStyle w:val="ListParagraph"/>
        <w:numPr>
          <w:ilvl w:val="0"/>
          <w:numId w:val="18"/>
        </w:numPr>
        <w:rPr>
          <w:rFonts w:ascii="Arial" w:hAnsi="Arial" w:cs="Arial"/>
          <w:sz w:val="24"/>
          <w:szCs w:val="24"/>
        </w:rPr>
      </w:pPr>
      <w:r>
        <w:rPr>
          <w:rFonts w:ascii="Arial" w:hAnsi="Arial" w:cs="Arial"/>
          <w:sz w:val="24"/>
          <w:szCs w:val="24"/>
        </w:rPr>
        <w:t>guides</w:t>
      </w:r>
      <w:r w:rsidR="00AF0D6A" w:rsidRPr="00D633CA">
        <w:rPr>
          <w:rFonts w:ascii="Arial" w:hAnsi="Arial" w:cs="Arial"/>
          <w:sz w:val="24"/>
          <w:szCs w:val="24"/>
        </w:rPr>
        <w:t xml:space="preserve"> </w:t>
      </w:r>
      <w:r w:rsidR="00FD3C60" w:rsidRPr="00D633CA">
        <w:rPr>
          <w:rFonts w:ascii="Arial" w:hAnsi="Arial" w:cs="Arial"/>
          <w:sz w:val="24"/>
          <w:szCs w:val="24"/>
        </w:rPr>
        <w:t xml:space="preserve">council staff </w:t>
      </w:r>
      <w:r w:rsidR="0029389E" w:rsidRPr="00D633CA">
        <w:rPr>
          <w:rFonts w:ascii="Arial" w:hAnsi="Arial" w:cs="Arial"/>
          <w:sz w:val="24"/>
          <w:szCs w:val="24"/>
        </w:rPr>
        <w:t xml:space="preserve">responsible for planning, designing and implementing </w:t>
      </w:r>
      <w:r w:rsidR="00D70C1C" w:rsidRPr="00D633CA">
        <w:rPr>
          <w:rFonts w:ascii="Arial" w:hAnsi="Arial" w:cs="Arial"/>
          <w:sz w:val="24"/>
          <w:szCs w:val="24"/>
        </w:rPr>
        <w:t xml:space="preserve">formal </w:t>
      </w:r>
      <w:r w:rsidR="000C7CE1" w:rsidRPr="00D633CA">
        <w:rPr>
          <w:rFonts w:ascii="Arial" w:hAnsi="Arial" w:cs="Arial"/>
          <w:sz w:val="24"/>
          <w:szCs w:val="24"/>
        </w:rPr>
        <w:t xml:space="preserve">community </w:t>
      </w:r>
      <w:r w:rsidR="00054265" w:rsidRPr="00D633CA">
        <w:rPr>
          <w:rFonts w:ascii="Arial" w:hAnsi="Arial" w:cs="Arial"/>
          <w:sz w:val="24"/>
          <w:szCs w:val="24"/>
        </w:rPr>
        <w:t>engagement</w:t>
      </w:r>
      <w:r w:rsidR="00476787" w:rsidRPr="00D633CA">
        <w:rPr>
          <w:rFonts w:ascii="Arial" w:hAnsi="Arial" w:cs="Arial"/>
          <w:sz w:val="24"/>
          <w:szCs w:val="24"/>
        </w:rPr>
        <w:t>,</w:t>
      </w:r>
      <w:r w:rsidR="000C7CE1" w:rsidRPr="00D633CA">
        <w:rPr>
          <w:rFonts w:ascii="Arial" w:hAnsi="Arial" w:cs="Arial"/>
          <w:sz w:val="24"/>
          <w:szCs w:val="24"/>
        </w:rPr>
        <w:t xml:space="preserve"> </w:t>
      </w:r>
      <w:r w:rsidR="00476787" w:rsidRPr="00D633CA">
        <w:rPr>
          <w:rFonts w:ascii="Arial" w:hAnsi="Arial" w:cs="Arial"/>
          <w:sz w:val="24"/>
          <w:szCs w:val="24"/>
        </w:rPr>
        <w:t xml:space="preserve">to hear from </w:t>
      </w:r>
      <w:r w:rsidR="00D765BE" w:rsidRPr="00D633CA">
        <w:rPr>
          <w:rFonts w:ascii="Arial" w:hAnsi="Arial" w:cs="Arial"/>
          <w:sz w:val="24"/>
          <w:szCs w:val="24"/>
        </w:rPr>
        <w:t xml:space="preserve">the </w:t>
      </w:r>
      <w:r w:rsidR="00476787" w:rsidRPr="00D633CA">
        <w:rPr>
          <w:rFonts w:ascii="Arial" w:hAnsi="Arial" w:cs="Arial"/>
          <w:sz w:val="24"/>
          <w:szCs w:val="24"/>
        </w:rPr>
        <w:t xml:space="preserve">community and </w:t>
      </w:r>
      <w:r w:rsidR="000C7CE1" w:rsidRPr="00D633CA">
        <w:rPr>
          <w:rFonts w:ascii="Arial" w:hAnsi="Arial" w:cs="Arial"/>
          <w:sz w:val="24"/>
          <w:szCs w:val="24"/>
        </w:rPr>
        <w:t xml:space="preserve">inform decisions </w:t>
      </w:r>
      <w:r w:rsidR="0085069F" w:rsidRPr="00D633CA">
        <w:rPr>
          <w:rFonts w:ascii="Arial" w:hAnsi="Arial" w:cs="Arial"/>
          <w:sz w:val="24"/>
          <w:szCs w:val="24"/>
        </w:rPr>
        <w:t xml:space="preserve">of </w:t>
      </w:r>
      <w:r w:rsidR="000C7CE1" w:rsidRPr="00D633CA">
        <w:rPr>
          <w:rFonts w:ascii="Arial" w:hAnsi="Arial" w:cs="Arial"/>
          <w:sz w:val="24"/>
          <w:szCs w:val="24"/>
        </w:rPr>
        <w:t>Council.</w:t>
      </w:r>
      <w:r w:rsidR="004B0FB1" w:rsidRPr="00D633CA">
        <w:rPr>
          <w:rFonts w:ascii="Arial" w:hAnsi="Arial" w:cs="Arial"/>
          <w:sz w:val="24"/>
          <w:szCs w:val="24"/>
        </w:rPr>
        <w:t xml:space="preserve"> </w:t>
      </w:r>
    </w:p>
    <w:p w14:paraId="4B127D91" w14:textId="726B70E8" w:rsidR="00FD49B1" w:rsidRPr="00D633CA" w:rsidRDefault="00000000" w:rsidP="00444600">
      <w:pPr>
        <w:pStyle w:val="ListParagraph"/>
        <w:numPr>
          <w:ilvl w:val="0"/>
          <w:numId w:val="18"/>
        </w:numPr>
        <w:rPr>
          <w:rFonts w:ascii="Arial" w:hAnsi="Arial" w:cs="Arial"/>
          <w:sz w:val="24"/>
          <w:szCs w:val="24"/>
        </w:rPr>
      </w:pPr>
      <w:r w:rsidRPr="00D633CA">
        <w:rPr>
          <w:rFonts w:ascii="Arial" w:hAnsi="Arial" w:cs="Arial"/>
          <w:sz w:val="24"/>
          <w:szCs w:val="24"/>
        </w:rPr>
        <w:t>promotes</w:t>
      </w:r>
      <w:r w:rsidR="004B0FB1" w:rsidRPr="00D633CA">
        <w:rPr>
          <w:rFonts w:ascii="Arial" w:hAnsi="Arial" w:cs="Arial"/>
          <w:sz w:val="24"/>
          <w:szCs w:val="24"/>
        </w:rPr>
        <w:t xml:space="preserve"> a coordinated</w:t>
      </w:r>
      <w:r w:rsidRPr="00D633CA">
        <w:rPr>
          <w:rFonts w:ascii="Arial" w:hAnsi="Arial" w:cs="Arial"/>
          <w:sz w:val="24"/>
          <w:szCs w:val="24"/>
        </w:rPr>
        <w:t>,</w:t>
      </w:r>
      <w:r w:rsidR="004B0FB1" w:rsidRPr="00D633CA">
        <w:rPr>
          <w:rFonts w:ascii="Arial" w:hAnsi="Arial" w:cs="Arial"/>
          <w:sz w:val="24"/>
          <w:szCs w:val="24"/>
        </w:rPr>
        <w:t xml:space="preserve"> </w:t>
      </w:r>
      <w:r w:rsidRPr="00D633CA">
        <w:rPr>
          <w:rFonts w:ascii="Arial" w:hAnsi="Arial" w:cs="Arial"/>
          <w:sz w:val="24"/>
          <w:szCs w:val="24"/>
        </w:rPr>
        <w:t xml:space="preserve">accessible </w:t>
      </w:r>
      <w:r w:rsidR="004B0FB1" w:rsidRPr="00D633CA">
        <w:rPr>
          <w:rFonts w:ascii="Arial" w:hAnsi="Arial" w:cs="Arial"/>
          <w:sz w:val="24"/>
          <w:szCs w:val="24"/>
        </w:rPr>
        <w:t>and consistent approach</w:t>
      </w:r>
      <w:r w:rsidRPr="00D633CA">
        <w:rPr>
          <w:rFonts w:ascii="Arial" w:hAnsi="Arial" w:cs="Arial"/>
          <w:sz w:val="24"/>
          <w:szCs w:val="24"/>
        </w:rPr>
        <w:t xml:space="preserve"> </w:t>
      </w:r>
      <w:r w:rsidR="00D765BE" w:rsidRPr="00D633CA">
        <w:rPr>
          <w:rFonts w:ascii="Arial" w:hAnsi="Arial" w:cs="Arial"/>
          <w:sz w:val="24"/>
          <w:szCs w:val="24"/>
        </w:rPr>
        <w:t xml:space="preserve">to </w:t>
      </w:r>
      <w:r w:rsidR="004B0FB1" w:rsidRPr="00D633CA">
        <w:rPr>
          <w:rFonts w:ascii="Arial" w:hAnsi="Arial" w:cs="Arial"/>
          <w:sz w:val="24"/>
          <w:szCs w:val="24"/>
        </w:rPr>
        <w:t xml:space="preserve">community </w:t>
      </w:r>
      <w:r w:rsidR="007E3C41" w:rsidRPr="00D633CA">
        <w:rPr>
          <w:rFonts w:ascii="Arial" w:hAnsi="Arial" w:cs="Arial"/>
          <w:sz w:val="24"/>
          <w:szCs w:val="24"/>
        </w:rPr>
        <w:t>engagement</w:t>
      </w:r>
      <w:r w:rsidR="00A4651F" w:rsidRPr="00D633CA">
        <w:rPr>
          <w:rFonts w:ascii="Arial" w:hAnsi="Arial" w:cs="Arial"/>
          <w:sz w:val="24"/>
          <w:szCs w:val="24"/>
        </w:rPr>
        <w:t>.</w:t>
      </w:r>
    </w:p>
    <w:p w14:paraId="626FE6C3" w14:textId="77777777" w:rsidR="007E3C41" w:rsidRPr="00D633CA" w:rsidRDefault="00000000" w:rsidP="000F7A6D">
      <w:pPr>
        <w:pStyle w:val="ListParagraph"/>
        <w:numPr>
          <w:ilvl w:val="0"/>
          <w:numId w:val="18"/>
        </w:numPr>
        <w:rPr>
          <w:rFonts w:ascii="Arial" w:hAnsi="Arial" w:cs="Arial"/>
          <w:sz w:val="24"/>
          <w:szCs w:val="24"/>
        </w:rPr>
      </w:pPr>
      <w:r w:rsidRPr="4B4CE28D">
        <w:rPr>
          <w:rFonts w:ascii="Arial" w:hAnsi="Arial" w:cs="Arial"/>
          <w:sz w:val="24"/>
          <w:szCs w:val="24"/>
        </w:rPr>
        <w:t>is related to formal community engagement processes that are purposeful, intentional and planned.</w:t>
      </w:r>
    </w:p>
    <w:p w14:paraId="642AE79E" w14:textId="2182152D" w:rsidR="66053FA1" w:rsidRDefault="00000000" w:rsidP="66053FA1">
      <w:pPr>
        <w:pStyle w:val="ListParagraph"/>
        <w:numPr>
          <w:ilvl w:val="0"/>
          <w:numId w:val="18"/>
        </w:numPr>
        <w:rPr>
          <w:rFonts w:ascii="Arial" w:hAnsi="Arial" w:cs="Arial"/>
          <w:sz w:val="24"/>
          <w:szCs w:val="24"/>
        </w:rPr>
      </w:pPr>
      <w:r w:rsidRPr="4B4CE28D">
        <w:rPr>
          <w:rFonts w:ascii="Arial" w:hAnsi="Arial" w:cs="Arial"/>
          <w:sz w:val="24"/>
          <w:szCs w:val="24"/>
        </w:rPr>
        <w:t xml:space="preserve">outlines how Council will </w:t>
      </w:r>
      <w:r w:rsidR="7C26F6F8" w:rsidRPr="4B4CE28D">
        <w:rPr>
          <w:rFonts w:ascii="Arial" w:hAnsi="Arial" w:cs="Arial"/>
          <w:sz w:val="24"/>
          <w:szCs w:val="24"/>
        </w:rPr>
        <w:t xml:space="preserve">keep the community informed about the outcomes of </w:t>
      </w:r>
      <w:r w:rsidR="14B03B55" w:rsidRPr="4B4CE28D">
        <w:rPr>
          <w:rFonts w:ascii="Arial" w:hAnsi="Arial" w:cs="Arial"/>
          <w:sz w:val="24"/>
          <w:szCs w:val="24"/>
        </w:rPr>
        <w:t>processes.</w:t>
      </w:r>
    </w:p>
    <w:p w14:paraId="44AA78ED" w14:textId="25EB0493" w:rsidR="006C53AB" w:rsidRPr="00D633CA" w:rsidRDefault="00000000" w:rsidP="00C53917">
      <w:pPr>
        <w:pStyle w:val="ListParagraph"/>
        <w:numPr>
          <w:ilvl w:val="0"/>
          <w:numId w:val="18"/>
        </w:numPr>
        <w:rPr>
          <w:rFonts w:ascii="Arial" w:hAnsi="Arial" w:cs="Arial"/>
          <w:sz w:val="24"/>
          <w:szCs w:val="24"/>
        </w:rPr>
      </w:pPr>
      <w:r w:rsidRPr="00D633CA">
        <w:rPr>
          <w:rFonts w:ascii="Arial" w:hAnsi="Arial" w:cs="Arial"/>
          <w:sz w:val="24"/>
          <w:szCs w:val="24"/>
        </w:rPr>
        <w:t>aims</w:t>
      </w:r>
      <w:r w:rsidR="00806812" w:rsidRPr="00D633CA">
        <w:rPr>
          <w:rFonts w:ascii="Arial" w:hAnsi="Arial" w:cs="Arial"/>
          <w:sz w:val="24"/>
          <w:szCs w:val="24"/>
        </w:rPr>
        <w:t xml:space="preserve"> to </w:t>
      </w:r>
      <w:r w:rsidRPr="00D633CA">
        <w:rPr>
          <w:rFonts w:ascii="Arial" w:hAnsi="Arial" w:cs="Arial"/>
          <w:sz w:val="24"/>
          <w:szCs w:val="24"/>
        </w:rPr>
        <w:t xml:space="preserve">improve </w:t>
      </w:r>
      <w:r w:rsidR="000C7CE1" w:rsidRPr="00D633CA">
        <w:rPr>
          <w:rFonts w:ascii="Arial" w:hAnsi="Arial" w:cs="Arial"/>
          <w:sz w:val="24"/>
          <w:szCs w:val="24"/>
        </w:rPr>
        <w:t xml:space="preserve">community </w:t>
      </w:r>
      <w:r w:rsidR="00806812" w:rsidRPr="00D633CA">
        <w:rPr>
          <w:rFonts w:ascii="Arial" w:hAnsi="Arial" w:cs="Arial"/>
          <w:sz w:val="24"/>
          <w:szCs w:val="24"/>
        </w:rPr>
        <w:t xml:space="preserve">confidence </w:t>
      </w:r>
      <w:r w:rsidRPr="00D633CA">
        <w:rPr>
          <w:rFonts w:ascii="Arial" w:hAnsi="Arial" w:cs="Arial"/>
          <w:sz w:val="24"/>
          <w:szCs w:val="24"/>
        </w:rPr>
        <w:t xml:space="preserve">about the processes involved in </w:t>
      </w:r>
      <w:r w:rsidR="00054265" w:rsidRPr="00D633CA">
        <w:rPr>
          <w:rFonts w:ascii="Arial" w:hAnsi="Arial" w:cs="Arial"/>
          <w:sz w:val="24"/>
          <w:szCs w:val="24"/>
        </w:rPr>
        <w:t xml:space="preserve">providing feedback </w:t>
      </w:r>
      <w:r w:rsidR="002E5746" w:rsidRPr="00D633CA">
        <w:rPr>
          <w:rFonts w:ascii="Arial" w:hAnsi="Arial" w:cs="Arial"/>
          <w:sz w:val="24"/>
          <w:szCs w:val="24"/>
        </w:rPr>
        <w:t>to Council.</w:t>
      </w:r>
    </w:p>
    <w:p w14:paraId="3F4B5F44" w14:textId="6420F1A7" w:rsidR="007A418B" w:rsidRPr="00D633CA" w:rsidRDefault="00000000" w:rsidP="00C53917">
      <w:pPr>
        <w:pStyle w:val="ListParagraph"/>
        <w:numPr>
          <w:ilvl w:val="0"/>
          <w:numId w:val="18"/>
        </w:numPr>
        <w:rPr>
          <w:rFonts w:ascii="Arial" w:hAnsi="Arial" w:cs="Arial"/>
          <w:sz w:val="24"/>
          <w:szCs w:val="24"/>
        </w:rPr>
      </w:pPr>
      <w:r w:rsidRPr="4B4CE28D">
        <w:rPr>
          <w:rFonts w:ascii="Arial" w:hAnsi="Arial" w:cs="Arial"/>
          <w:sz w:val="24"/>
          <w:szCs w:val="24"/>
        </w:rPr>
        <w:t>d</w:t>
      </w:r>
      <w:r w:rsidR="00EE1E3F" w:rsidRPr="4B4CE28D">
        <w:rPr>
          <w:rFonts w:ascii="Arial" w:hAnsi="Arial" w:cs="Arial"/>
          <w:sz w:val="24"/>
          <w:szCs w:val="24"/>
        </w:rPr>
        <w:t>etails the commitment to gender equity,</w:t>
      </w:r>
      <w:r w:rsidRPr="4B4CE28D">
        <w:rPr>
          <w:rFonts w:ascii="Arial" w:hAnsi="Arial" w:cs="Arial"/>
          <w:sz w:val="24"/>
          <w:szCs w:val="24"/>
        </w:rPr>
        <w:t xml:space="preserve"> diversity and inclusion </w:t>
      </w:r>
      <w:r w:rsidR="00CA6563" w:rsidRPr="4B4CE28D">
        <w:rPr>
          <w:rFonts w:ascii="Arial" w:hAnsi="Arial" w:cs="Arial"/>
          <w:sz w:val="24"/>
          <w:szCs w:val="24"/>
        </w:rPr>
        <w:t xml:space="preserve">by </w:t>
      </w:r>
      <w:r w:rsidRPr="4B4CE28D">
        <w:rPr>
          <w:rFonts w:ascii="Arial" w:hAnsi="Arial" w:cs="Arial"/>
          <w:sz w:val="24"/>
          <w:szCs w:val="24"/>
        </w:rPr>
        <w:t>valu</w:t>
      </w:r>
      <w:r w:rsidR="00CA6563" w:rsidRPr="4B4CE28D">
        <w:rPr>
          <w:rFonts w:ascii="Arial" w:hAnsi="Arial" w:cs="Arial"/>
          <w:sz w:val="24"/>
          <w:szCs w:val="24"/>
        </w:rPr>
        <w:t>ing</w:t>
      </w:r>
      <w:r w:rsidRPr="4B4CE28D">
        <w:rPr>
          <w:rFonts w:ascii="Arial" w:hAnsi="Arial" w:cs="Arial"/>
          <w:sz w:val="24"/>
          <w:szCs w:val="24"/>
        </w:rPr>
        <w:t xml:space="preserve"> diverse voices and understanding </w:t>
      </w:r>
      <w:r w:rsidR="001A54EF" w:rsidRPr="4B4CE28D">
        <w:rPr>
          <w:rFonts w:ascii="Arial" w:hAnsi="Arial" w:cs="Arial"/>
          <w:sz w:val="24"/>
          <w:szCs w:val="24"/>
        </w:rPr>
        <w:t xml:space="preserve">that </w:t>
      </w:r>
      <w:r w:rsidRPr="4B4CE28D">
        <w:rPr>
          <w:rFonts w:ascii="Arial" w:hAnsi="Arial" w:cs="Arial"/>
          <w:sz w:val="24"/>
          <w:szCs w:val="24"/>
        </w:rPr>
        <w:t xml:space="preserve">people </w:t>
      </w:r>
      <w:r w:rsidR="001A54EF" w:rsidRPr="4B4CE28D">
        <w:rPr>
          <w:rFonts w:ascii="Arial" w:hAnsi="Arial" w:cs="Arial"/>
          <w:sz w:val="24"/>
          <w:szCs w:val="24"/>
        </w:rPr>
        <w:t>in our community are impacted</w:t>
      </w:r>
      <w:r w:rsidR="00CA6563" w:rsidRPr="4B4CE28D">
        <w:rPr>
          <w:rFonts w:ascii="Arial" w:hAnsi="Arial" w:cs="Arial"/>
          <w:sz w:val="24"/>
          <w:szCs w:val="24"/>
        </w:rPr>
        <w:t xml:space="preserve"> by Council decisions</w:t>
      </w:r>
      <w:r w:rsidR="001A54EF" w:rsidRPr="4B4CE28D">
        <w:rPr>
          <w:rFonts w:ascii="Arial" w:hAnsi="Arial" w:cs="Arial"/>
          <w:sz w:val="24"/>
          <w:szCs w:val="24"/>
        </w:rPr>
        <w:t xml:space="preserve"> in different ways</w:t>
      </w:r>
      <w:bookmarkEnd w:id="6"/>
      <w:r w:rsidR="001A54EF" w:rsidRPr="4B4CE28D">
        <w:rPr>
          <w:rFonts w:ascii="Arial" w:hAnsi="Arial" w:cs="Arial"/>
          <w:sz w:val="24"/>
          <w:szCs w:val="24"/>
        </w:rPr>
        <w:t>.</w:t>
      </w:r>
    </w:p>
    <w:p w14:paraId="0EE3892E" w14:textId="77777777" w:rsidR="007A55E6" w:rsidRPr="00D633CA" w:rsidRDefault="00000000">
      <w:pPr>
        <w:rPr>
          <w:rFonts w:ascii="Arial" w:eastAsiaTheme="majorEastAsia" w:hAnsi="Arial" w:cs="Arial"/>
          <w:color w:val="2F5496" w:themeColor="accent1" w:themeShade="BF"/>
          <w:sz w:val="32"/>
          <w:szCs w:val="32"/>
        </w:rPr>
      </w:pPr>
      <w:bookmarkStart w:id="7" w:name="_Toc139559052"/>
      <w:r w:rsidRPr="00D633CA">
        <w:rPr>
          <w:rFonts w:ascii="Arial" w:hAnsi="Arial" w:cs="Arial"/>
        </w:rPr>
        <w:br w:type="page"/>
      </w:r>
    </w:p>
    <w:p w14:paraId="596CA125" w14:textId="1913279E" w:rsidR="00B859B8" w:rsidRDefault="00000000" w:rsidP="008B10DF">
      <w:pPr>
        <w:pStyle w:val="Heading1"/>
        <w:rPr>
          <w:rFonts w:ascii="Arial" w:hAnsi="Arial" w:cs="Arial"/>
        </w:rPr>
      </w:pPr>
      <w:bookmarkStart w:id="8" w:name="_Toc156837290"/>
      <w:r w:rsidRPr="4B4CE28D">
        <w:rPr>
          <w:rFonts w:ascii="Arial" w:hAnsi="Arial" w:cs="Arial"/>
        </w:rPr>
        <w:lastRenderedPageBreak/>
        <w:t>Scope</w:t>
      </w:r>
      <w:bookmarkEnd w:id="7"/>
      <w:bookmarkEnd w:id="8"/>
    </w:p>
    <w:p w14:paraId="19A4B1BA" w14:textId="77777777" w:rsidR="00F952C5" w:rsidRPr="00F952C5" w:rsidRDefault="00F952C5" w:rsidP="00F952C5"/>
    <w:p w14:paraId="012EE996" w14:textId="378F6D86" w:rsidR="0024104C" w:rsidRDefault="00000000" w:rsidP="0024104C">
      <w:pPr>
        <w:rPr>
          <w:rFonts w:ascii="Arial" w:hAnsi="Arial" w:cs="Arial"/>
          <w:sz w:val="24"/>
          <w:szCs w:val="24"/>
        </w:rPr>
      </w:pPr>
      <w:r w:rsidRPr="00D633CA">
        <w:rPr>
          <w:rFonts w:ascii="Arial" w:hAnsi="Arial" w:cs="Arial"/>
          <w:sz w:val="24"/>
          <w:szCs w:val="24"/>
        </w:rPr>
        <w:t xml:space="preserve">The Policy applies to the planning, design, implementation and evaluation of </w:t>
      </w:r>
      <w:r w:rsidR="0065030F" w:rsidRPr="00D633CA">
        <w:rPr>
          <w:rFonts w:ascii="Arial" w:hAnsi="Arial" w:cs="Arial"/>
          <w:sz w:val="24"/>
          <w:szCs w:val="24"/>
        </w:rPr>
        <w:t xml:space="preserve">formal </w:t>
      </w:r>
      <w:r w:rsidRPr="00D633CA">
        <w:rPr>
          <w:rFonts w:ascii="Arial" w:hAnsi="Arial" w:cs="Arial"/>
          <w:sz w:val="24"/>
          <w:szCs w:val="24"/>
        </w:rPr>
        <w:t xml:space="preserve">community engagement activities </w:t>
      </w:r>
      <w:r w:rsidR="00D80C9E" w:rsidRPr="00D633CA">
        <w:rPr>
          <w:rFonts w:ascii="Arial" w:hAnsi="Arial" w:cs="Arial"/>
          <w:sz w:val="24"/>
          <w:szCs w:val="24"/>
        </w:rPr>
        <w:t xml:space="preserve">delivered </w:t>
      </w:r>
      <w:r w:rsidR="00BE0428" w:rsidRPr="00D633CA">
        <w:rPr>
          <w:rFonts w:ascii="Arial" w:hAnsi="Arial" w:cs="Arial"/>
          <w:sz w:val="24"/>
          <w:szCs w:val="24"/>
        </w:rPr>
        <w:t xml:space="preserve">by </w:t>
      </w:r>
      <w:r w:rsidRPr="00D633CA">
        <w:rPr>
          <w:rFonts w:ascii="Arial" w:hAnsi="Arial" w:cs="Arial"/>
          <w:sz w:val="24"/>
          <w:szCs w:val="24"/>
        </w:rPr>
        <w:t>Council</w:t>
      </w:r>
      <w:r w:rsidR="00BE0428" w:rsidRPr="00D633CA">
        <w:rPr>
          <w:rFonts w:ascii="Arial" w:hAnsi="Arial" w:cs="Arial"/>
          <w:sz w:val="24"/>
          <w:szCs w:val="24"/>
        </w:rPr>
        <w:t>.</w:t>
      </w:r>
    </w:p>
    <w:p w14:paraId="6F21E002" w14:textId="691DA61E" w:rsidR="005A5168" w:rsidRDefault="00000000" w:rsidP="0024104C">
      <w:pPr>
        <w:rPr>
          <w:rFonts w:ascii="Arial" w:hAnsi="Arial" w:cs="Arial"/>
          <w:sz w:val="24"/>
          <w:szCs w:val="24"/>
        </w:rPr>
      </w:pPr>
      <w:r w:rsidRPr="005A5168">
        <w:rPr>
          <w:rFonts w:ascii="Arial" w:hAnsi="Arial" w:cs="Arial"/>
          <w:sz w:val="24"/>
          <w:szCs w:val="24"/>
        </w:rPr>
        <w:t xml:space="preserve">It does not apply to consultation activities prescribed </w:t>
      </w:r>
      <w:r>
        <w:rPr>
          <w:rFonts w:ascii="Arial" w:hAnsi="Arial" w:cs="Arial"/>
          <w:sz w:val="24"/>
          <w:szCs w:val="24"/>
        </w:rPr>
        <w:t xml:space="preserve">in </w:t>
      </w:r>
      <w:r w:rsidRPr="005A5168">
        <w:rPr>
          <w:rFonts w:ascii="Arial" w:hAnsi="Arial" w:cs="Arial"/>
          <w:sz w:val="24"/>
          <w:szCs w:val="24"/>
        </w:rPr>
        <w:t>other legislation, such as those related to planning permit applications and planning scheme amendments</w:t>
      </w:r>
      <w:r w:rsidR="00EF6916">
        <w:rPr>
          <w:rFonts w:ascii="Arial" w:hAnsi="Arial" w:cs="Arial"/>
          <w:sz w:val="24"/>
          <w:szCs w:val="24"/>
        </w:rPr>
        <w:t>,</w:t>
      </w:r>
      <w:r w:rsidRPr="005A5168">
        <w:rPr>
          <w:rFonts w:ascii="Arial" w:hAnsi="Arial" w:cs="Arial"/>
          <w:sz w:val="24"/>
          <w:szCs w:val="24"/>
        </w:rPr>
        <w:t xml:space="preserve"> governed by the Planning and Environment Act 1987.</w:t>
      </w:r>
    </w:p>
    <w:p w14:paraId="34EE32BC" w14:textId="50D79F1F" w:rsidR="00CD09E1" w:rsidRDefault="00000000" w:rsidP="00E84FBB">
      <w:pPr>
        <w:rPr>
          <w:rFonts w:ascii="Arial" w:hAnsi="Arial" w:cs="Arial"/>
          <w:sz w:val="24"/>
          <w:szCs w:val="24"/>
        </w:rPr>
      </w:pPr>
      <w:r w:rsidRPr="00D633CA">
        <w:rPr>
          <w:rFonts w:ascii="Arial" w:hAnsi="Arial" w:cs="Arial"/>
          <w:sz w:val="24"/>
          <w:szCs w:val="24"/>
        </w:rPr>
        <w:t xml:space="preserve">The Policy </w:t>
      </w:r>
      <w:r w:rsidR="00E84FBB" w:rsidRPr="00D633CA">
        <w:rPr>
          <w:rFonts w:ascii="Arial" w:hAnsi="Arial" w:cs="Arial"/>
          <w:sz w:val="24"/>
          <w:szCs w:val="24"/>
        </w:rPr>
        <w:t xml:space="preserve">outlines </w:t>
      </w:r>
      <w:r w:rsidR="00AD626E" w:rsidRPr="00D633CA">
        <w:rPr>
          <w:rFonts w:ascii="Arial" w:hAnsi="Arial" w:cs="Arial"/>
          <w:sz w:val="24"/>
          <w:szCs w:val="24"/>
        </w:rPr>
        <w:t xml:space="preserve">the considerations behind </w:t>
      </w:r>
      <w:r w:rsidR="00EC536F" w:rsidRPr="00D633CA">
        <w:rPr>
          <w:rFonts w:ascii="Arial" w:hAnsi="Arial" w:cs="Arial"/>
          <w:sz w:val="24"/>
          <w:szCs w:val="24"/>
        </w:rPr>
        <w:t xml:space="preserve">who, when and how </w:t>
      </w:r>
      <w:r w:rsidR="00E84FBB" w:rsidRPr="00D633CA">
        <w:rPr>
          <w:rFonts w:ascii="Arial" w:hAnsi="Arial" w:cs="Arial"/>
          <w:sz w:val="24"/>
          <w:szCs w:val="24"/>
        </w:rPr>
        <w:t>we</w:t>
      </w:r>
      <w:r w:rsidR="00EC536F" w:rsidRPr="00D633CA">
        <w:rPr>
          <w:rFonts w:ascii="Arial" w:hAnsi="Arial" w:cs="Arial"/>
          <w:sz w:val="24"/>
          <w:szCs w:val="24"/>
        </w:rPr>
        <w:t xml:space="preserve"> </w:t>
      </w:r>
      <w:r w:rsidR="00152C76" w:rsidRPr="00D633CA">
        <w:rPr>
          <w:rFonts w:ascii="Arial" w:hAnsi="Arial" w:cs="Arial"/>
          <w:sz w:val="24"/>
          <w:szCs w:val="24"/>
        </w:rPr>
        <w:t>engage</w:t>
      </w:r>
      <w:r w:rsidR="00E84FBB" w:rsidRPr="00D633CA">
        <w:rPr>
          <w:rFonts w:ascii="Arial" w:hAnsi="Arial" w:cs="Arial"/>
          <w:sz w:val="24"/>
          <w:szCs w:val="24"/>
        </w:rPr>
        <w:t xml:space="preserve">, </w:t>
      </w:r>
      <w:r w:rsidRPr="00D633CA">
        <w:rPr>
          <w:rFonts w:ascii="Arial" w:hAnsi="Arial" w:cs="Arial"/>
          <w:sz w:val="24"/>
          <w:szCs w:val="24"/>
        </w:rPr>
        <w:t>and</w:t>
      </w:r>
      <w:r w:rsidR="00E84FBB" w:rsidRPr="00D633CA">
        <w:rPr>
          <w:rFonts w:ascii="Arial" w:hAnsi="Arial" w:cs="Arial"/>
          <w:sz w:val="24"/>
          <w:szCs w:val="24"/>
        </w:rPr>
        <w:t xml:space="preserve"> </w:t>
      </w:r>
      <w:r w:rsidR="0056619B" w:rsidRPr="00D633CA">
        <w:rPr>
          <w:rFonts w:ascii="Arial" w:hAnsi="Arial" w:cs="Arial"/>
          <w:sz w:val="24"/>
          <w:szCs w:val="24"/>
        </w:rPr>
        <w:t>support</w:t>
      </w:r>
      <w:r w:rsidR="00152C76" w:rsidRPr="00D633CA">
        <w:rPr>
          <w:rFonts w:ascii="Arial" w:hAnsi="Arial" w:cs="Arial"/>
          <w:sz w:val="24"/>
          <w:szCs w:val="24"/>
        </w:rPr>
        <w:t>s</w:t>
      </w:r>
      <w:r w:rsidR="0056619B" w:rsidRPr="00D633CA">
        <w:rPr>
          <w:rFonts w:ascii="Arial" w:hAnsi="Arial" w:cs="Arial"/>
          <w:sz w:val="24"/>
          <w:szCs w:val="24"/>
        </w:rPr>
        <w:t xml:space="preserve"> Council as an </w:t>
      </w:r>
      <w:r w:rsidR="00E84FBB" w:rsidRPr="00D633CA">
        <w:rPr>
          <w:rFonts w:ascii="Arial" w:hAnsi="Arial" w:cs="Arial"/>
          <w:sz w:val="24"/>
          <w:szCs w:val="24"/>
        </w:rPr>
        <w:t>organisation</w:t>
      </w:r>
      <w:r w:rsidR="0056619B" w:rsidRPr="00D633CA">
        <w:rPr>
          <w:rFonts w:ascii="Arial" w:hAnsi="Arial" w:cs="Arial"/>
          <w:sz w:val="24"/>
          <w:szCs w:val="24"/>
        </w:rPr>
        <w:t xml:space="preserve"> to </w:t>
      </w:r>
      <w:r w:rsidR="00E84FBB" w:rsidRPr="00D633CA">
        <w:rPr>
          <w:rFonts w:ascii="Arial" w:hAnsi="Arial" w:cs="Arial"/>
          <w:sz w:val="24"/>
          <w:szCs w:val="24"/>
        </w:rPr>
        <w:t>apply a coordinated and consistent approach, keep</w:t>
      </w:r>
      <w:r w:rsidR="0056619B" w:rsidRPr="00D633CA">
        <w:rPr>
          <w:rFonts w:ascii="Arial" w:hAnsi="Arial" w:cs="Arial"/>
          <w:sz w:val="24"/>
          <w:szCs w:val="24"/>
        </w:rPr>
        <w:t>ing</w:t>
      </w:r>
      <w:r w:rsidR="00E84FBB" w:rsidRPr="00D633CA">
        <w:rPr>
          <w:rFonts w:ascii="Arial" w:hAnsi="Arial" w:cs="Arial"/>
          <w:sz w:val="24"/>
          <w:szCs w:val="24"/>
        </w:rPr>
        <w:t xml:space="preserve"> community at the </w:t>
      </w:r>
      <w:r w:rsidR="0056619B" w:rsidRPr="00D633CA">
        <w:rPr>
          <w:rFonts w:ascii="Arial" w:hAnsi="Arial" w:cs="Arial"/>
          <w:sz w:val="24"/>
          <w:szCs w:val="24"/>
        </w:rPr>
        <w:t xml:space="preserve">centre </w:t>
      </w:r>
      <w:r w:rsidR="00E84FBB" w:rsidRPr="00D633CA">
        <w:rPr>
          <w:rFonts w:ascii="Arial" w:hAnsi="Arial" w:cs="Arial"/>
          <w:sz w:val="24"/>
          <w:szCs w:val="24"/>
        </w:rPr>
        <w:t>of our decision making.</w:t>
      </w:r>
    </w:p>
    <w:p w14:paraId="0CAC4CFC" w14:textId="07227C52" w:rsidR="00E84FBB" w:rsidRPr="00D633CA" w:rsidRDefault="00000000" w:rsidP="00E84FBB">
      <w:pPr>
        <w:rPr>
          <w:rFonts w:ascii="Arial" w:hAnsi="Arial" w:cs="Arial"/>
          <w:sz w:val="24"/>
          <w:szCs w:val="24"/>
        </w:rPr>
      </w:pPr>
      <w:r w:rsidRPr="00D633CA">
        <w:rPr>
          <w:rFonts w:ascii="Arial" w:hAnsi="Arial" w:cs="Arial"/>
          <w:sz w:val="24"/>
          <w:szCs w:val="24"/>
        </w:rPr>
        <w:t>Compl</w:t>
      </w:r>
      <w:r w:rsidR="00F7673B" w:rsidRPr="00D633CA">
        <w:rPr>
          <w:rFonts w:ascii="Arial" w:hAnsi="Arial" w:cs="Arial"/>
          <w:sz w:val="24"/>
          <w:szCs w:val="24"/>
        </w:rPr>
        <w:t>y</w:t>
      </w:r>
      <w:r w:rsidRPr="00D633CA">
        <w:rPr>
          <w:rFonts w:ascii="Arial" w:hAnsi="Arial" w:cs="Arial"/>
          <w:sz w:val="24"/>
          <w:szCs w:val="24"/>
        </w:rPr>
        <w:t xml:space="preserve">ing </w:t>
      </w:r>
      <w:r w:rsidR="00F7673B" w:rsidRPr="00D633CA">
        <w:rPr>
          <w:rFonts w:ascii="Arial" w:hAnsi="Arial" w:cs="Arial"/>
          <w:sz w:val="24"/>
          <w:szCs w:val="24"/>
        </w:rPr>
        <w:t>with</w:t>
      </w:r>
      <w:r w:rsidRPr="00D633CA">
        <w:rPr>
          <w:rFonts w:ascii="Arial" w:hAnsi="Arial" w:cs="Arial"/>
          <w:sz w:val="24"/>
          <w:szCs w:val="24"/>
        </w:rPr>
        <w:t xml:space="preserve"> the Policy is the shared responsibility of all employees, Councillors, contractors and external consultants acting on behalf of Council.</w:t>
      </w:r>
      <w:r w:rsidR="003924CE" w:rsidRPr="00D633CA">
        <w:rPr>
          <w:rFonts w:ascii="Arial" w:hAnsi="Arial" w:cs="Arial"/>
          <w:sz w:val="24"/>
          <w:szCs w:val="24"/>
        </w:rPr>
        <w:t xml:space="preserve"> </w:t>
      </w:r>
    </w:p>
    <w:p w14:paraId="6B482855" w14:textId="6293D5D6" w:rsidR="000215F1" w:rsidRDefault="00000000" w:rsidP="00AC10CB">
      <w:pPr>
        <w:pStyle w:val="Heading2"/>
        <w:rPr>
          <w:rFonts w:ascii="Arial" w:hAnsi="Arial" w:cs="Arial"/>
        </w:rPr>
      </w:pPr>
      <w:bookmarkStart w:id="9" w:name="_Toc139559053"/>
      <w:bookmarkStart w:id="10" w:name="_Toc156837291"/>
      <w:r w:rsidRPr="4B4CE28D">
        <w:rPr>
          <w:rFonts w:ascii="Arial" w:hAnsi="Arial" w:cs="Arial"/>
        </w:rPr>
        <w:t>Levels of r</w:t>
      </w:r>
      <w:r w:rsidR="00AC10CB" w:rsidRPr="4B4CE28D">
        <w:rPr>
          <w:rFonts w:ascii="Arial" w:hAnsi="Arial" w:cs="Arial"/>
        </w:rPr>
        <w:t>esponsibility</w:t>
      </w:r>
      <w:bookmarkEnd w:id="9"/>
      <w:bookmarkEnd w:id="10"/>
    </w:p>
    <w:p w14:paraId="0726F198" w14:textId="77777777" w:rsidR="00FE7E42" w:rsidRPr="00FE7E42" w:rsidRDefault="00FE7E42" w:rsidP="00FE7E42"/>
    <w:tbl>
      <w:tblPr>
        <w:tblStyle w:val="TableGrid"/>
        <w:tblW w:w="0" w:type="auto"/>
        <w:tblLook w:val="04A0" w:firstRow="1" w:lastRow="0" w:firstColumn="1" w:lastColumn="0" w:noHBand="0" w:noVBand="1"/>
      </w:tblPr>
      <w:tblGrid>
        <w:gridCol w:w="2547"/>
        <w:gridCol w:w="7189"/>
      </w:tblGrid>
      <w:tr w:rsidR="00135BDF" w14:paraId="0432CF59" w14:textId="77777777" w:rsidTr="4B4CE28D">
        <w:tc>
          <w:tcPr>
            <w:tcW w:w="2547" w:type="dxa"/>
          </w:tcPr>
          <w:p w14:paraId="5A034B1B" w14:textId="0BBB24C0" w:rsidR="00691D02" w:rsidRPr="00D633CA" w:rsidRDefault="00000000" w:rsidP="00E84FBB">
            <w:pPr>
              <w:rPr>
                <w:rFonts w:ascii="Arial" w:hAnsi="Arial" w:cs="Arial"/>
                <w:b/>
                <w:bCs/>
                <w:sz w:val="24"/>
                <w:szCs w:val="24"/>
              </w:rPr>
            </w:pPr>
            <w:r w:rsidRPr="00D633CA">
              <w:rPr>
                <w:rFonts w:ascii="Arial" w:hAnsi="Arial" w:cs="Arial"/>
                <w:b/>
                <w:bCs/>
                <w:sz w:val="24"/>
                <w:szCs w:val="24"/>
              </w:rPr>
              <w:t>Who</w:t>
            </w:r>
          </w:p>
        </w:tc>
        <w:tc>
          <w:tcPr>
            <w:tcW w:w="7189" w:type="dxa"/>
          </w:tcPr>
          <w:p w14:paraId="4B6531C2" w14:textId="5CBCAACA" w:rsidR="00691D02" w:rsidRPr="00D633CA" w:rsidRDefault="00000000" w:rsidP="00E84FBB">
            <w:pPr>
              <w:rPr>
                <w:rFonts w:ascii="Arial" w:hAnsi="Arial" w:cs="Arial"/>
                <w:b/>
                <w:bCs/>
                <w:sz w:val="24"/>
                <w:szCs w:val="24"/>
              </w:rPr>
            </w:pPr>
            <w:r w:rsidRPr="00D633CA">
              <w:rPr>
                <w:rFonts w:ascii="Arial" w:hAnsi="Arial" w:cs="Arial"/>
                <w:b/>
                <w:bCs/>
                <w:sz w:val="24"/>
                <w:szCs w:val="24"/>
              </w:rPr>
              <w:t>Roles and responsibilities</w:t>
            </w:r>
          </w:p>
        </w:tc>
      </w:tr>
      <w:tr w:rsidR="00135BDF" w14:paraId="5F593DCB" w14:textId="77777777" w:rsidTr="4B4CE28D">
        <w:tc>
          <w:tcPr>
            <w:tcW w:w="2547" w:type="dxa"/>
          </w:tcPr>
          <w:p w14:paraId="2C494414" w14:textId="40C3E8EF" w:rsidR="00691D02" w:rsidRPr="00D633CA" w:rsidRDefault="00000000" w:rsidP="00E84FBB">
            <w:pPr>
              <w:rPr>
                <w:rFonts w:ascii="Arial" w:hAnsi="Arial" w:cs="Arial"/>
                <w:sz w:val="24"/>
                <w:szCs w:val="24"/>
              </w:rPr>
            </w:pPr>
            <w:r w:rsidRPr="00D633CA">
              <w:rPr>
                <w:rFonts w:ascii="Arial" w:hAnsi="Arial" w:cs="Arial"/>
                <w:sz w:val="24"/>
                <w:szCs w:val="24"/>
              </w:rPr>
              <w:t>Councillors</w:t>
            </w:r>
          </w:p>
        </w:tc>
        <w:tc>
          <w:tcPr>
            <w:tcW w:w="7189" w:type="dxa"/>
          </w:tcPr>
          <w:p w14:paraId="48777358" w14:textId="60B6B6D5" w:rsidR="00EB4732" w:rsidRPr="00D633CA" w:rsidRDefault="00000000" w:rsidP="00C140EE">
            <w:pPr>
              <w:pStyle w:val="ListParagraph"/>
              <w:numPr>
                <w:ilvl w:val="0"/>
                <w:numId w:val="13"/>
              </w:numPr>
              <w:rPr>
                <w:rFonts w:ascii="Arial" w:hAnsi="Arial" w:cs="Arial"/>
                <w:sz w:val="24"/>
                <w:szCs w:val="24"/>
              </w:rPr>
            </w:pPr>
            <w:r w:rsidRPr="4B4CE28D">
              <w:rPr>
                <w:rFonts w:ascii="Arial" w:hAnsi="Arial" w:cs="Arial"/>
                <w:sz w:val="24"/>
                <w:szCs w:val="24"/>
              </w:rPr>
              <w:t>Consider</w:t>
            </w:r>
            <w:r w:rsidR="21D051AB" w:rsidRPr="4B4CE28D">
              <w:rPr>
                <w:rFonts w:ascii="Arial" w:hAnsi="Arial" w:cs="Arial"/>
                <w:sz w:val="24"/>
                <w:szCs w:val="24"/>
              </w:rPr>
              <w:t xml:space="preserve"> the outcomes of the community engagement</w:t>
            </w:r>
            <w:r w:rsidR="403A8304" w:rsidRPr="4B4CE28D">
              <w:rPr>
                <w:rFonts w:ascii="Arial" w:hAnsi="Arial" w:cs="Arial"/>
                <w:sz w:val="24"/>
                <w:szCs w:val="24"/>
              </w:rPr>
              <w:t>,</w:t>
            </w:r>
            <w:r w:rsidR="21D051AB" w:rsidRPr="4B4CE28D">
              <w:rPr>
                <w:rFonts w:ascii="Arial" w:hAnsi="Arial" w:cs="Arial"/>
                <w:sz w:val="24"/>
                <w:szCs w:val="24"/>
              </w:rPr>
              <w:t xml:space="preserve"> together with </w:t>
            </w:r>
            <w:r w:rsidR="2D0368AD" w:rsidRPr="4B4CE28D">
              <w:rPr>
                <w:rFonts w:ascii="Arial" w:hAnsi="Arial" w:cs="Arial"/>
                <w:sz w:val="24"/>
                <w:szCs w:val="24"/>
              </w:rPr>
              <w:t>other key</w:t>
            </w:r>
            <w:r w:rsidR="2D343196" w:rsidRPr="4B4CE28D">
              <w:rPr>
                <w:rFonts w:ascii="Arial" w:hAnsi="Arial" w:cs="Arial"/>
                <w:sz w:val="24"/>
                <w:szCs w:val="24"/>
              </w:rPr>
              <w:t xml:space="preserve"> information when</w:t>
            </w:r>
            <w:r w:rsidR="2D0368AD" w:rsidRPr="4B4CE28D">
              <w:rPr>
                <w:rFonts w:ascii="Arial" w:hAnsi="Arial" w:cs="Arial"/>
                <w:sz w:val="24"/>
                <w:szCs w:val="24"/>
              </w:rPr>
              <w:t xml:space="preserve"> </w:t>
            </w:r>
            <w:r w:rsidR="002928D5" w:rsidRPr="4B4CE28D">
              <w:rPr>
                <w:rFonts w:ascii="Arial" w:hAnsi="Arial" w:cs="Arial"/>
                <w:sz w:val="24"/>
                <w:szCs w:val="24"/>
              </w:rPr>
              <w:t>making</w:t>
            </w:r>
            <w:r w:rsidR="2D0368AD" w:rsidRPr="4B4CE28D">
              <w:rPr>
                <w:rFonts w:ascii="Arial" w:hAnsi="Arial" w:cs="Arial"/>
                <w:sz w:val="24"/>
                <w:szCs w:val="24"/>
              </w:rPr>
              <w:t xml:space="preserve"> </w:t>
            </w:r>
            <w:r w:rsidR="1A790CFE" w:rsidRPr="4B4CE28D">
              <w:rPr>
                <w:rFonts w:ascii="Arial" w:hAnsi="Arial" w:cs="Arial"/>
                <w:sz w:val="24"/>
                <w:szCs w:val="24"/>
              </w:rPr>
              <w:t>decisions</w:t>
            </w:r>
            <w:r w:rsidR="006643F2">
              <w:rPr>
                <w:rFonts w:ascii="Arial" w:hAnsi="Arial" w:cs="Arial"/>
                <w:sz w:val="24"/>
                <w:szCs w:val="24"/>
              </w:rPr>
              <w:t>.</w:t>
            </w:r>
            <w:r w:rsidR="1A790CFE" w:rsidRPr="4B4CE28D">
              <w:rPr>
                <w:rFonts w:ascii="Arial" w:hAnsi="Arial" w:cs="Arial"/>
                <w:sz w:val="24"/>
                <w:szCs w:val="24"/>
              </w:rPr>
              <w:t xml:space="preserve"> </w:t>
            </w:r>
          </w:p>
          <w:p w14:paraId="11C57654" w14:textId="3E413CDE" w:rsidR="00BB0CF5" w:rsidRPr="00256169" w:rsidRDefault="00000000" w:rsidP="00256169">
            <w:pPr>
              <w:pStyle w:val="ListParagraph"/>
              <w:numPr>
                <w:ilvl w:val="0"/>
                <w:numId w:val="13"/>
              </w:numPr>
              <w:rPr>
                <w:rFonts w:ascii="Arial" w:hAnsi="Arial" w:cs="Arial"/>
                <w:sz w:val="24"/>
                <w:szCs w:val="24"/>
              </w:rPr>
            </w:pPr>
            <w:r w:rsidRPr="00D633CA">
              <w:rPr>
                <w:rFonts w:ascii="Arial" w:hAnsi="Arial" w:cs="Arial"/>
                <w:sz w:val="24"/>
                <w:szCs w:val="24"/>
              </w:rPr>
              <w:t>Champion the commitment and principles of engagement through leadership</w:t>
            </w:r>
            <w:r w:rsidR="005B0D4D" w:rsidRPr="00D633CA">
              <w:rPr>
                <w:rFonts w:ascii="Arial" w:hAnsi="Arial" w:cs="Arial"/>
                <w:sz w:val="24"/>
                <w:szCs w:val="24"/>
              </w:rPr>
              <w:t xml:space="preserve">, modelling best-practice and </w:t>
            </w:r>
            <w:r w:rsidR="00BB0FFE" w:rsidRPr="00D633CA">
              <w:rPr>
                <w:rFonts w:ascii="Arial" w:hAnsi="Arial" w:cs="Arial"/>
                <w:sz w:val="24"/>
                <w:szCs w:val="24"/>
              </w:rPr>
              <w:t xml:space="preserve">measured </w:t>
            </w:r>
            <w:r w:rsidR="005B0D4D" w:rsidRPr="00D633CA">
              <w:rPr>
                <w:rFonts w:ascii="Arial" w:hAnsi="Arial" w:cs="Arial"/>
                <w:sz w:val="24"/>
                <w:szCs w:val="24"/>
              </w:rPr>
              <w:t>decision-making</w:t>
            </w:r>
            <w:r w:rsidR="0033712C">
              <w:rPr>
                <w:rFonts w:ascii="Arial" w:hAnsi="Arial" w:cs="Arial"/>
                <w:sz w:val="24"/>
                <w:szCs w:val="24"/>
              </w:rPr>
              <w:t>.</w:t>
            </w:r>
          </w:p>
        </w:tc>
      </w:tr>
      <w:tr w:rsidR="00135BDF" w14:paraId="78429E90" w14:textId="77777777" w:rsidTr="4B4CE28D">
        <w:tc>
          <w:tcPr>
            <w:tcW w:w="2547" w:type="dxa"/>
          </w:tcPr>
          <w:p w14:paraId="7DA4874F" w14:textId="625840BF" w:rsidR="00691D02" w:rsidRPr="00D633CA" w:rsidRDefault="00000000" w:rsidP="00E84FBB">
            <w:pPr>
              <w:rPr>
                <w:rFonts w:ascii="Arial" w:hAnsi="Arial" w:cs="Arial"/>
                <w:sz w:val="24"/>
                <w:szCs w:val="24"/>
              </w:rPr>
            </w:pPr>
            <w:r w:rsidRPr="00D633CA">
              <w:rPr>
                <w:rFonts w:ascii="Arial" w:hAnsi="Arial" w:cs="Arial"/>
                <w:sz w:val="24"/>
                <w:szCs w:val="24"/>
              </w:rPr>
              <w:t>CEO and Directors</w:t>
            </w:r>
          </w:p>
        </w:tc>
        <w:tc>
          <w:tcPr>
            <w:tcW w:w="7189" w:type="dxa"/>
          </w:tcPr>
          <w:p w14:paraId="1BB9F61D" w14:textId="3877767C" w:rsidR="005B5732" w:rsidRPr="00D633CA" w:rsidRDefault="00000000" w:rsidP="005B5732">
            <w:pPr>
              <w:pStyle w:val="ListParagraph"/>
              <w:numPr>
                <w:ilvl w:val="0"/>
                <w:numId w:val="14"/>
              </w:numPr>
              <w:rPr>
                <w:rFonts w:ascii="Arial" w:hAnsi="Arial" w:cs="Arial"/>
                <w:sz w:val="24"/>
                <w:szCs w:val="24"/>
              </w:rPr>
            </w:pPr>
            <w:r w:rsidRPr="00D633CA">
              <w:rPr>
                <w:rFonts w:ascii="Arial" w:hAnsi="Arial" w:cs="Arial"/>
                <w:sz w:val="24"/>
                <w:szCs w:val="24"/>
              </w:rPr>
              <w:t xml:space="preserve">Confirm matters under consideration are </w:t>
            </w:r>
            <w:r w:rsidR="003924CE" w:rsidRPr="00D633CA">
              <w:rPr>
                <w:rFonts w:ascii="Arial" w:hAnsi="Arial" w:cs="Arial"/>
                <w:sz w:val="24"/>
                <w:szCs w:val="24"/>
              </w:rPr>
              <w:t>informed</w:t>
            </w:r>
            <w:r w:rsidRPr="00D633CA">
              <w:rPr>
                <w:rFonts w:ascii="Arial" w:hAnsi="Arial" w:cs="Arial"/>
                <w:sz w:val="24"/>
                <w:szCs w:val="24"/>
              </w:rPr>
              <w:t xml:space="preserve"> by the appropriate level of community engagement.</w:t>
            </w:r>
          </w:p>
          <w:p w14:paraId="327CC261" w14:textId="77777777" w:rsidR="005B5732" w:rsidRPr="00D633CA" w:rsidRDefault="00000000" w:rsidP="005B5732">
            <w:pPr>
              <w:pStyle w:val="ListParagraph"/>
              <w:numPr>
                <w:ilvl w:val="0"/>
                <w:numId w:val="14"/>
              </w:numPr>
              <w:rPr>
                <w:rFonts w:ascii="Arial" w:hAnsi="Arial" w:cs="Arial"/>
                <w:sz w:val="24"/>
                <w:szCs w:val="24"/>
              </w:rPr>
            </w:pPr>
            <w:r w:rsidRPr="00D633CA">
              <w:rPr>
                <w:rFonts w:ascii="Arial" w:hAnsi="Arial" w:cs="Arial"/>
                <w:sz w:val="24"/>
                <w:szCs w:val="24"/>
              </w:rPr>
              <w:t>Champion better practice community engagement through policy, process and leadership.</w:t>
            </w:r>
          </w:p>
          <w:p w14:paraId="2BE7D77D" w14:textId="450E2A43" w:rsidR="005B5732" w:rsidRPr="00D633CA" w:rsidRDefault="00000000" w:rsidP="005B5732">
            <w:pPr>
              <w:pStyle w:val="ListParagraph"/>
              <w:numPr>
                <w:ilvl w:val="0"/>
                <w:numId w:val="14"/>
              </w:numPr>
              <w:rPr>
                <w:rFonts w:ascii="Arial" w:hAnsi="Arial" w:cs="Arial"/>
                <w:sz w:val="24"/>
                <w:szCs w:val="24"/>
              </w:rPr>
            </w:pPr>
            <w:r w:rsidRPr="00D633CA">
              <w:rPr>
                <w:rFonts w:ascii="Arial" w:hAnsi="Arial" w:cs="Arial"/>
                <w:sz w:val="24"/>
                <w:szCs w:val="24"/>
              </w:rPr>
              <w:t>Monitor implementation and compliance with the policy.</w:t>
            </w:r>
          </w:p>
        </w:tc>
      </w:tr>
      <w:tr w:rsidR="00135BDF" w14:paraId="03987CBE" w14:textId="77777777" w:rsidTr="4B4CE28D">
        <w:tc>
          <w:tcPr>
            <w:tcW w:w="2547" w:type="dxa"/>
          </w:tcPr>
          <w:p w14:paraId="2EC9F772" w14:textId="4EE4D80C" w:rsidR="00691D02" w:rsidRPr="00D633CA" w:rsidRDefault="00000000" w:rsidP="00E84FBB">
            <w:pPr>
              <w:rPr>
                <w:rFonts w:ascii="Arial" w:hAnsi="Arial" w:cs="Arial"/>
                <w:sz w:val="24"/>
                <w:szCs w:val="24"/>
              </w:rPr>
            </w:pPr>
            <w:r w:rsidRPr="00D633CA">
              <w:rPr>
                <w:rFonts w:ascii="Arial" w:hAnsi="Arial" w:cs="Arial"/>
                <w:sz w:val="24"/>
                <w:szCs w:val="24"/>
              </w:rPr>
              <w:t>Managers</w:t>
            </w:r>
            <w:r w:rsidR="00F952C5">
              <w:rPr>
                <w:rFonts w:ascii="Arial" w:hAnsi="Arial" w:cs="Arial"/>
                <w:sz w:val="24"/>
                <w:szCs w:val="24"/>
              </w:rPr>
              <w:t xml:space="preserve"> and Executive Officers</w:t>
            </w:r>
          </w:p>
        </w:tc>
        <w:tc>
          <w:tcPr>
            <w:tcW w:w="7189" w:type="dxa"/>
          </w:tcPr>
          <w:p w14:paraId="15269115" w14:textId="10041B03" w:rsidR="00691D02" w:rsidRPr="00D633CA" w:rsidRDefault="00000000" w:rsidP="00F17EA2">
            <w:pPr>
              <w:pStyle w:val="ListParagraph"/>
              <w:numPr>
                <w:ilvl w:val="0"/>
                <w:numId w:val="15"/>
              </w:numPr>
              <w:rPr>
                <w:rFonts w:ascii="Arial" w:hAnsi="Arial" w:cs="Arial"/>
                <w:sz w:val="24"/>
                <w:szCs w:val="24"/>
              </w:rPr>
            </w:pPr>
            <w:r w:rsidRPr="00D633CA">
              <w:rPr>
                <w:rFonts w:ascii="Arial" w:hAnsi="Arial" w:cs="Arial"/>
                <w:sz w:val="24"/>
                <w:szCs w:val="24"/>
              </w:rPr>
              <w:t>Manage areas of responsibility to</w:t>
            </w:r>
            <w:r w:rsidR="00276B75" w:rsidRPr="00D633CA">
              <w:rPr>
                <w:rFonts w:ascii="Arial" w:hAnsi="Arial" w:cs="Arial"/>
                <w:sz w:val="24"/>
                <w:szCs w:val="24"/>
              </w:rPr>
              <w:t xml:space="preserve"> make sure</w:t>
            </w:r>
            <w:r w:rsidRPr="00D633CA">
              <w:rPr>
                <w:rFonts w:ascii="Arial" w:hAnsi="Arial" w:cs="Arial"/>
                <w:sz w:val="24"/>
                <w:szCs w:val="24"/>
              </w:rPr>
              <w:t xml:space="preserve"> community engagement is consistent with th</w:t>
            </w:r>
            <w:r w:rsidR="008B53A5" w:rsidRPr="00D633CA">
              <w:rPr>
                <w:rFonts w:ascii="Arial" w:hAnsi="Arial" w:cs="Arial"/>
                <w:sz w:val="24"/>
                <w:szCs w:val="24"/>
              </w:rPr>
              <w:t>e</w:t>
            </w:r>
            <w:r w:rsidRPr="00D633CA">
              <w:rPr>
                <w:rFonts w:ascii="Arial" w:hAnsi="Arial" w:cs="Arial"/>
                <w:sz w:val="24"/>
                <w:szCs w:val="24"/>
              </w:rPr>
              <w:t xml:space="preserve"> policy.</w:t>
            </w:r>
          </w:p>
        </w:tc>
      </w:tr>
      <w:tr w:rsidR="00135BDF" w14:paraId="40EAC8C8" w14:textId="77777777" w:rsidTr="4B4CE28D">
        <w:tc>
          <w:tcPr>
            <w:tcW w:w="2547" w:type="dxa"/>
          </w:tcPr>
          <w:p w14:paraId="0BF63BA6" w14:textId="1DE7391E" w:rsidR="00691D02" w:rsidRPr="00D633CA" w:rsidRDefault="00000000" w:rsidP="00E84FBB">
            <w:pPr>
              <w:rPr>
                <w:rFonts w:ascii="Arial" w:hAnsi="Arial" w:cs="Arial"/>
                <w:sz w:val="24"/>
                <w:szCs w:val="24"/>
              </w:rPr>
            </w:pPr>
            <w:r w:rsidRPr="00D633CA">
              <w:rPr>
                <w:rFonts w:ascii="Arial" w:hAnsi="Arial" w:cs="Arial"/>
                <w:sz w:val="24"/>
                <w:szCs w:val="24"/>
              </w:rPr>
              <w:t>Staff</w:t>
            </w:r>
            <w:r w:rsidR="00FD49B1" w:rsidRPr="00D633CA">
              <w:rPr>
                <w:rFonts w:ascii="Arial" w:hAnsi="Arial" w:cs="Arial"/>
                <w:sz w:val="24"/>
                <w:szCs w:val="24"/>
              </w:rPr>
              <w:t xml:space="preserve"> </w:t>
            </w:r>
          </w:p>
        </w:tc>
        <w:tc>
          <w:tcPr>
            <w:tcW w:w="7189" w:type="dxa"/>
          </w:tcPr>
          <w:p w14:paraId="005B12BF" w14:textId="7FDCD9E2" w:rsidR="00691D02" w:rsidRPr="00D633CA" w:rsidRDefault="00000000" w:rsidP="005067F1">
            <w:pPr>
              <w:pStyle w:val="ListParagraph"/>
              <w:numPr>
                <w:ilvl w:val="0"/>
                <w:numId w:val="12"/>
              </w:numPr>
              <w:rPr>
                <w:rFonts w:ascii="Arial" w:hAnsi="Arial" w:cs="Arial"/>
                <w:sz w:val="24"/>
                <w:szCs w:val="24"/>
              </w:rPr>
            </w:pPr>
            <w:r w:rsidRPr="00D633CA">
              <w:rPr>
                <w:rFonts w:ascii="Arial" w:hAnsi="Arial" w:cs="Arial"/>
                <w:sz w:val="24"/>
                <w:szCs w:val="24"/>
              </w:rPr>
              <w:t>Undertake community engagement</w:t>
            </w:r>
            <w:r w:rsidR="00746E58" w:rsidRPr="00D633CA">
              <w:rPr>
                <w:rFonts w:ascii="Arial" w:hAnsi="Arial" w:cs="Arial"/>
                <w:sz w:val="24"/>
                <w:szCs w:val="24"/>
              </w:rPr>
              <w:t xml:space="preserve"> acti</w:t>
            </w:r>
            <w:r w:rsidR="00C140EE" w:rsidRPr="00D633CA">
              <w:rPr>
                <w:rFonts w:ascii="Arial" w:hAnsi="Arial" w:cs="Arial"/>
                <w:sz w:val="24"/>
                <w:szCs w:val="24"/>
              </w:rPr>
              <w:t>vities</w:t>
            </w:r>
            <w:r w:rsidR="00D2197C" w:rsidRPr="00D633CA">
              <w:rPr>
                <w:rFonts w:ascii="Arial" w:hAnsi="Arial" w:cs="Arial"/>
                <w:sz w:val="24"/>
                <w:szCs w:val="24"/>
              </w:rPr>
              <w:t xml:space="preserve"> consistent with</w:t>
            </w:r>
            <w:r w:rsidR="00C140EE" w:rsidRPr="00D633CA">
              <w:rPr>
                <w:rFonts w:ascii="Arial" w:hAnsi="Arial" w:cs="Arial"/>
                <w:sz w:val="24"/>
                <w:szCs w:val="24"/>
              </w:rPr>
              <w:t xml:space="preserve"> th</w:t>
            </w:r>
            <w:r w:rsidR="008B53A5" w:rsidRPr="00D633CA">
              <w:rPr>
                <w:rFonts w:ascii="Arial" w:hAnsi="Arial" w:cs="Arial"/>
                <w:sz w:val="24"/>
                <w:szCs w:val="24"/>
              </w:rPr>
              <w:t xml:space="preserve">e </w:t>
            </w:r>
            <w:r w:rsidR="00C140EE" w:rsidRPr="00D633CA">
              <w:rPr>
                <w:rFonts w:ascii="Arial" w:hAnsi="Arial" w:cs="Arial"/>
                <w:sz w:val="24"/>
                <w:szCs w:val="24"/>
              </w:rPr>
              <w:t>policy</w:t>
            </w:r>
            <w:r w:rsidR="000919C4" w:rsidRPr="00D633CA">
              <w:rPr>
                <w:rFonts w:ascii="Arial" w:hAnsi="Arial" w:cs="Arial"/>
                <w:sz w:val="24"/>
                <w:szCs w:val="24"/>
              </w:rPr>
              <w:t>.</w:t>
            </w:r>
          </w:p>
        </w:tc>
      </w:tr>
      <w:tr w:rsidR="00135BDF" w14:paraId="28FF389F" w14:textId="77777777" w:rsidTr="4B4CE28D">
        <w:tc>
          <w:tcPr>
            <w:tcW w:w="2547" w:type="dxa"/>
          </w:tcPr>
          <w:p w14:paraId="25F42611" w14:textId="77777777" w:rsidR="00BB0FFE" w:rsidRPr="00D633CA" w:rsidRDefault="00000000" w:rsidP="00486D01">
            <w:pPr>
              <w:rPr>
                <w:rFonts w:ascii="Arial" w:hAnsi="Arial" w:cs="Arial"/>
                <w:sz w:val="24"/>
                <w:szCs w:val="24"/>
              </w:rPr>
            </w:pPr>
            <w:r w:rsidRPr="00D633CA">
              <w:rPr>
                <w:rFonts w:ascii="Arial" w:hAnsi="Arial" w:cs="Arial"/>
                <w:sz w:val="24"/>
                <w:szCs w:val="24"/>
              </w:rPr>
              <w:t>Community Engagement team</w:t>
            </w:r>
          </w:p>
        </w:tc>
        <w:tc>
          <w:tcPr>
            <w:tcW w:w="7189" w:type="dxa"/>
          </w:tcPr>
          <w:p w14:paraId="22652CC0" w14:textId="77777777" w:rsidR="00BB0FFE" w:rsidRPr="00D633CA" w:rsidRDefault="00000000" w:rsidP="00BB0FFE">
            <w:pPr>
              <w:pStyle w:val="ListParagraph"/>
              <w:numPr>
                <w:ilvl w:val="0"/>
                <w:numId w:val="12"/>
              </w:numPr>
              <w:rPr>
                <w:rFonts w:ascii="Arial" w:hAnsi="Arial" w:cs="Arial"/>
                <w:sz w:val="24"/>
                <w:szCs w:val="24"/>
              </w:rPr>
            </w:pPr>
            <w:r w:rsidRPr="00D633CA">
              <w:rPr>
                <w:rFonts w:ascii="Arial" w:hAnsi="Arial" w:cs="Arial"/>
                <w:sz w:val="24"/>
                <w:szCs w:val="24"/>
              </w:rPr>
              <w:t>Review the policy.</w:t>
            </w:r>
          </w:p>
          <w:p w14:paraId="1E727BAC" w14:textId="77777777" w:rsidR="00BB0FFE" w:rsidRPr="00D633CA" w:rsidRDefault="00000000" w:rsidP="00BB0FFE">
            <w:pPr>
              <w:pStyle w:val="ListParagraph"/>
              <w:numPr>
                <w:ilvl w:val="0"/>
                <w:numId w:val="12"/>
              </w:numPr>
              <w:rPr>
                <w:rFonts w:ascii="Arial" w:hAnsi="Arial" w:cs="Arial"/>
                <w:sz w:val="24"/>
                <w:szCs w:val="24"/>
              </w:rPr>
            </w:pPr>
            <w:r w:rsidRPr="00D633CA">
              <w:rPr>
                <w:rFonts w:ascii="Arial" w:hAnsi="Arial" w:cs="Arial"/>
                <w:sz w:val="24"/>
                <w:szCs w:val="24"/>
              </w:rPr>
              <w:t>Provide advice to the organisation on implementing the policy as required.</w:t>
            </w:r>
          </w:p>
        </w:tc>
      </w:tr>
      <w:tr w:rsidR="00135BDF" w14:paraId="0C431CB8" w14:textId="77777777" w:rsidTr="4B4CE28D">
        <w:tc>
          <w:tcPr>
            <w:tcW w:w="2547" w:type="dxa"/>
          </w:tcPr>
          <w:p w14:paraId="5ABF3285" w14:textId="5E95EB0A" w:rsidR="002F68A0" w:rsidRPr="00D633CA" w:rsidRDefault="00000000" w:rsidP="00E84FBB">
            <w:pPr>
              <w:rPr>
                <w:rFonts w:ascii="Arial" w:hAnsi="Arial" w:cs="Arial"/>
                <w:sz w:val="24"/>
                <w:szCs w:val="24"/>
              </w:rPr>
            </w:pPr>
            <w:r w:rsidRPr="00D633CA">
              <w:rPr>
                <w:rFonts w:ascii="Arial" w:hAnsi="Arial" w:cs="Arial"/>
                <w:sz w:val="24"/>
                <w:szCs w:val="24"/>
              </w:rPr>
              <w:t>Contractors and external consultants acting on behalf of Council</w:t>
            </w:r>
          </w:p>
        </w:tc>
        <w:tc>
          <w:tcPr>
            <w:tcW w:w="7189" w:type="dxa"/>
          </w:tcPr>
          <w:p w14:paraId="7402033C" w14:textId="315D3471" w:rsidR="002F68A0" w:rsidRPr="00D633CA" w:rsidRDefault="00000000" w:rsidP="005067F1">
            <w:pPr>
              <w:pStyle w:val="ListParagraph"/>
              <w:numPr>
                <w:ilvl w:val="0"/>
                <w:numId w:val="12"/>
              </w:numPr>
              <w:rPr>
                <w:rFonts w:ascii="Arial" w:hAnsi="Arial" w:cs="Arial"/>
                <w:sz w:val="24"/>
                <w:szCs w:val="24"/>
              </w:rPr>
            </w:pPr>
            <w:r w:rsidRPr="00D633CA">
              <w:rPr>
                <w:rFonts w:ascii="Arial" w:hAnsi="Arial" w:cs="Arial"/>
                <w:sz w:val="24"/>
                <w:szCs w:val="24"/>
              </w:rPr>
              <w:t xml:space="preserve">Undertake community engagement activities </w:t>
            </w:r>
            <w:r w:rsidR="00D2197C" w:rsidRPr="00D633CA">
              <w:rPr>
                <w:rFonts w:ascii="Arial" w:hAnsi="Arial" w:cs="Arial"/>
                <w:sz w:val="24"/>
                <w:szCs w:val="24"/>
              </w:rPr>
              <w:t xml:space="preserve">consistent </w:t>
            </w:r>
            <w:r w:rsidRPr="00D633CA">
              <w:rPr>
                <w:rFonts w:ascii="Arial" w:hAnsi="Arial" w:cs="Arial"/>
                <w:sz w:val="24"/>
                <w:szCs w:val="24"/>
              </w:rPr>
              <w:t>with th</w:t>
            </w:r>
            <w:r w:rsidR="008B53A5" w:rsidRPr="00D633CA">
              <w:rPr>
                <w:rFonts w:ascii="Arial" w:hAnsi="Arial" w:cs="Arial"/>
                <w:sz w:val="24"/>
                <w:szCs w:val="24"/>
              </w:rPr>
              <w:t>e</w:t>
            </w:r>
            <w:r w:rsidRPr="00D633CA">
              <w:rPr>
                <w:rFonts w:ascii="Arial" w:hAnsi="Arial" w:cs="Arial"/>
                <w:sz w:val="24"/>
                <w:szCs w:val="24"/>
              </w:rPr>
              <w:t xml:space="preserve"> policy.</w:t>
            </w:r>
          </w:p>
        </w:tc>
      </w:tr>
    </w:tbl>
    <w:p w14:paraId="2E245574" w14:textId="77777777" w:rsidR="00274893" w:rsidRPr="00D633CA" w:rsidRDefault="00274893" w:rsidP="00CD09E1">
      <w:pPr>
        <w:rPr>
          <w:rFonts w:ascii="Arial" w:hAnsi="Arial" w:cs="Arial"/>
          <w:sz w:val="24"/>
          <w:szCs w:val="24"/>
        </w:rPr>
      </w:pPr>
      <w:bookmarkStart w:id="11" w:name="_Toc139559054"/>
    </w:p>
    <w:p w14:paraId="724F4333" w14:textId="6CDE7B12" w:rsidR="00CD09E1" w:rsidRPr="00D633CA" w:rsidRDefault="00000000" w:rsidP="00CD09E1">
      <w:pPr>
        <w:rPr>
          <w:rFonts w:ascii="Arial" w:hAnsi="Arial" w:cs="Arial"/>
          <w:sz w:val="24"/>
          <w:szCs w:val="24"/>
        </w:rPr>
      </w:pPr>
      <w:r w:rsidRPr="00D633CA">
        <w:rPr>
          <w:rFonts w:ascii="Arial" w:hAnsi="Arial" w:cs="Arial"/>
          <w:sz w:val="24"/>
          <w:szCs w:val="24"/>
        </w:rPr>
        <w:t xml:space="preserve">The Policy is one of several resources available to support Council officers to plan, deliver and evaluate community engagement projects and processes. </w:t>
      </w:r>
      <w:r w:rsidR="005B1636" w:rsidRPr="00D633CA">
        <w:rPr>
          <w:rFonts w:ascii="Arial" w:hAnsi="Arial" w:cs="Arial"/>
          <w:sz w:val="24"/>
          <w:szCs w:val="24"/>
        </w:rPr>
        <w:t>F</w:t>
      </w:r>
      <w:r w:rsidR="00152C76" w:rsidRPr="00D633CA">
        <w:rPr>
          <w:rFonts w:ascii="Arial" w:hAnsi="Arial" w:cs="Arial"/>
          <w:sz w:val="24"/>
          <w:szCs w:val="24"/>
        </w:rPr>
        <w:t>u</w:t>
      </w:r>
      <w:r w:rsidR="00DC3966" w:rsidRPr="00D633CA">
        <w:rPr>
          <w:rFonts w:ascii="Arial" w:hAnsi="Arial" w:cs="Arial"/>
          <w:sz w:val="24"/>
          <w:szCs w:val="24"/>
        </w:rPr>
        <w:t xml:space="preserve">rther guidelines </w:t>
      </w:r>
      <w:r w:rsidR="005B1636" w:rsidRPr="00D633CA">
        <w:rPr>
          <w:rFonts w:ascii="Arial" w:hAnsi="Arial" w:cs="Arial"/>
          <w:sz w:val="24"/>
          <w:szCs w:val="24"/>
        </w:rPr>
        <w:t xml:space="preserve">and advice </w:t>
      </w:r>
      <w:r w:rsidR="00DC3966" w:rsidRPr="00D633CA">
        <w:rPr>
          <w:rFonts w:ascii="Arial" w:hAnsi="Arial" w:cs="Arial"/>
          <w:sz w:val="24"/>
          <w:szCs w:val="24"/>
        </w:rPr>
        <w:t>are available</w:t>
      </w:r>
      <w:r w:rsidRPr="00D633CA">
        <w:rPr>
          <w:rFonts w:ascii="Arial" w:hAnsi="Arial" w:cs="Arial"/>
          <w:sz w:val="24"/>
          <w:szCs w:val="24"/>
        </w:rPr>
        <w:t xml:space="preserve"> for </w:t>
      </w:r>
      <w:r w:rsidR="00DC3966" w:rsidRPr="00D633CA">
        <w:rPr>
          <w:rFonts w:ascii="Arial" w:hAnsi="Arial" w:cs="Arial"/>
          <w:sz w:val="24"/>
          <w:szCs w:val="24"/>
        </w:rPr>
        <w:t xml:space="preserve">council </w:t>
      </w:r>
      <w:r w:rsidRPr="00D633CA">
        <w:rPr>
          <w:rFonts w:ascii="Arial" w:hAnsi="Arial" w:cs="Arial"/>
          <w:sz w:val="24"/>
          <w:szCs w:val="24"/>
        </w:rPr>
        <w:t xml:space="preserve">staff on the internal </w:t>
      </w:r>
      <w:r w:rsidRPr="00D633CA">
        <w:rPr>
          <w:rFonts w:ascii="Arial" w:hAnsi="Arial" w:cs="Arial"/>
          <w:b/>
          <w:bCs/>
          <w:sz w:val="24"/>
          <w:szCs w:val="24"/>
        </w:rPr>
        <w:t>Community Engagement Hub</w:t>
      </w:r>
      <w:r w:rsidR="00DC3966" w:rsidRPr="00D633CA">
        <w:rPr>
          <w:rFonts w:ascii="Arial" w:hAnsi="Arial" w:cs="Arial"/>
          <w:sz w:val="24"/>
          <w:szCs w:val="24"/>
        </w:rPr>
        <w:t xml:space="preserve"> and </w:t>
      </w:r>
      <w:r w:rsidR="005B1636" w:rsidRPr="00D633CA">
        <w:rPr>
          <w:rFonts w:ascii="Arial" w:hAnsi="Arial" w:cs="Arial"/>
          <w:sz w:val="24"/>
          <w:szCs w:val="24"/>
        </w:rPr>
        <w:t xml:space="preserve">by connecting with the </w:t>
      </w:r>
      <w:r w:rsidR="005B1636" w:rsidRPr="00D633CA">
        <w:rPr>
          <w:rFonts w:ascii="Arial" w:hAnsi="Arial" w:cs="Arial"/>
          <w:b/>
          <w:bCs/>
          <w:sz w:val="24"/>
          <w:szCs w:val="24"/>
        </w:rPr>
        <w:t>Community Engagement</w:t>
      </w:r>
      <w:r w:rsidR="005B1636" w:rsidRPr="00D633CA">
        <w:rPr>
          <w:rFonts w:ascii="Arial" w:hAnsi="Arial" w:cs="Arial"/>
          <w:sz w:val="24"/>
          <w:szCs w:val="24"/>
        </w:rPr>
        <w:t xml:space="preserve"> team</w:t>
      </w:r>
      <w:r w:rsidRPr="00D633CA">
        <w:rPr>
          <w:rFonts w:ascii="Arial" w:hAnsi="Arial" w:cs="Arial"/>
          <w:sz w:val="24"/>
          <w:szCs w:val="24"/>
        </w:rPr>
        <w:t>.</w:t>
      </w:r>
    </w:p>
    <w:p w14:paraId="21C0ADA5" w14:textId="77777777" w:rsidR="00AE65EF" w:rsidRDefault="00000000">
      <w:pPr>
        <w:rPr>
          <w:rFonts w:ascii="Arial" w:eastAsiaTheme="majorEastAsia" w:hAnsi="Arial" w:cs="Arial"/>
          <w:color w:val="2F5496" w:themeColor="accent1" w:themeShade="BF"/>
          <w:sz w:val="32"/>
          <w:szCs w:val="32"/>
        </w:rPr>
      </w:pPr>
      <w:bookmarkStart w:id="12" w:name="_Toc156837292"/>
      <w:r>
        <w:rPr>
          <w:rFonts w:ascii="Arial" w:hAnsi="Arial" w:cs="Arial"/>
        </w:rPr>
        <w:br w:type="page"/>
      </w:r>
    </w:p>
    <w:p w14:paraId="3F5E5AA2" w14:textId="0ECB2114" w:rsidR="00C53917" w:rsidRPr="00D633CA" w:rsidRDefault="00000000" w:rsidP="00357F9F">
      <w:pPr>
        <w:pStyle w:val="Heading1"/>
        <w:rPr>
          <w:rFonts w:ascii="Arial" w:hAnsi="Arial" w:cs="Arial"/>
        </w:rPr>
      </w:pPr>
      <w:r w:rsidRPr="4B4CE28D">
        <w:rPr>
          <w:rFonts w:ascii="Arial" w:hAnsi="Arial" w:cs="Arial"/>
        </w:rPr>
        <w:lastRenderedPageBreak/>
        <w:t xml:space="preserve">What is </w:t>
      </w:r>
      <w:r w:rsidR="00D74A9B" w:rsidRPr="4B4CE28D">
        <w:rPr>
          <w:rFonts w:ascii="Arial" w:hAnsi="Arial" w:cs="Arial"/>
        </w:rPr>
        <w:t>c</w:t>
      </w:r>
      <w:r w:rsidRPr="4B4CE28D">
        <w:rPr>
          <w:rFonts w:ascii="Arial" w:hAnsi="Arial" w:cs="Arial"/>
        </w:rPr>
        <w:t xml:space="preserve">ommunity </w:t>
      </w:r>
      <w:r w:rsidR="00D74A9B" w:rsidRPr="4B4CE28D">
        <w:rPr>
          <w:rFonts w:ascii="Arial" w:hAnsi="Arial" w:cs="Arial"/>
        </w:rPr>
        <w:t>e</w:t>
      </w:r>
      <w:r w:rsidRPr="4B4CE28D">
        <w:rPr>
          <w:rFonts w:ascii="Arial" w:hAnsi="Arial" w:cs="Arial"/>
        </w:rPr>
        <w:t>ngagement?</w:t>
      </w:r>
      <w:bookmarkEnd w:id="11"/>
      <w:bookmarkEnd w:id="12"/>
    </w:p>
    <w:p w14:paraId="25D0E9BA" w14:textId="77777777" w:rsidR="00D00E5A" w:rsidRPr="00D633CA" w:rsidRDefault="00D00E5A" w:rsidP="00D00E5A">
      <w:pPr>
        <w:rPr>
          <w:rFonts w:ascii="Arial" w:hAnsi="Arial" w:cs="Arial"/>
        </w:rPr>
      </w:pPr>
    </w:p>
    <w:p w14:paraId="7D0B559C" w14:textId="23484CE5" w:rsidR="0023025E" w:rsidRPr="00D633CA" w:rsidRDefault="00000000" w:rsidP="002A2AE6">
      <w:pPr>
        <w:rPr>
          <w:rFonts w:ascii="Arial" w:hAnsi="Arial" w:cs="Arial"/>
          <w:sz w:val="24"/>
          <w:szCs w:val="24"/>
        </w:rPr>
      </w:pPr>
      <w:r w:rsidRPr="00D633CA">
        <w:rPr>
          <w:rFonts w:ascii="Arial" w:hAnsi="Arial" w:cs="Arial"/>
          <w:sz w:val="24"/>
          <w:szCs w:val="24"/>
        </w:rPr>
        <w:t xml:space="preserve">The </w:t>
      </w:r>
      <w:r w:rsidR="00CA009D" w:rsidRPr="00D633CA">
        <w:rPr>
          <w:rFonts w:ascii="Arial" w:hAnsi="Arial" w:cs="Arial"/>
          <w:sz w:val="24"/>
          <w:szCs w:val="24"/>
        </w:rPr>
        <w:t xml:space="preserve">term </w:t>
      </w:r>
      <w:r w:rsidR="007A5E7C" w:rsidRPr="00D633CA">
        <w:rPr>
          <w:rFonts w:ascii="Arial" w:hAnsi="Arial" w:cs="Arial"/>
          <w:sz w:val="24"/>
          <w:szCs w:val="24"/>
        </w:rPr>
        <w:t>‘</w:t>
      </w:r>
      <w:r w:rsidR="00082073" w:rsidRPr="00D633CA">
        <w:rPr>
          <w:rFonts w:ascii="Arial" w:hAnsi="Arial" w:cs="Arial"/>
          <w:sz w:val="24"/>
          <w:szCs w:val="24"/>
        </w:rPr>
        <w:t>community engagement</w:t>
      </w:r>
      <w:r w:rsidR="007A5E7C" w:rsidRPr="00D633CA">
        <w:rPr>
          <w:rFonts w:ascii="Arial" w:hAnsi="Arial" w:cs="Arial"/>
          <w:sz w:val="24"/>
          <w:szCs w:val="24"/>
        </w:rPr>
        <w:t>’</w:t>
      </w:r>
      <w:r w:rsidRPr="00D633CA">
        <w:rPr>
          <w:rFonts w:ascii="Arial" w:hAnsi="Arial" w:cs="Arial"/>
          <w:sz w:val="24"/>
          <w:szCs w:val="24"/>
        </w:rPr>
        <w:t xml:space="preserve"> </w:t>
      </w:r>
      <w:r w:rsidR="002A2AE6" w:rsidRPr="00D633CA">
        <w:rPr>
          <w:rFonts w:ascii="Arial" w:hAnsi="Arial" w:cs="Arial"/>
          <w:sz w:val="24"/>
          <w:szCs w:val="24"/>
        </w:rPr>
        <w:t>can be used</w:t>
      </w:r>
      <w:r w:rsidR="007A5E7C" w:rsidRPr="00D633CA">
        <w:rPr>
          <w:rFonts w:ascii="Arial" w:hAnsi="Arial" w:cs="Arial"/>
          <w:sz w:val="24"/>
          <w:szCs w:val="24"/>
        </w:rPr>
        <w:t xml:space="preserve"> in </w:t>
      </w:r>
      <w:r w:rsidR="00D633CA" w:rsidRPr="00D633CA">
        <w:rPr>
          <w:rFonts w:ascii="Arial" w:hAnsi="Arial" w:cs="Arial"/>
          <w:sz w:val="24"/>
          <w:szCs w:val="24"/>
        </w:rPr>
        <w:t>many ways</w:t>
      </w:r>
      <w:r w:rsidRPr="00D633CA">
        <w:rPr>
          <w:rFonts w:ascii="Arial" w:hAnsi="Arial" w:cs="Arial"/>
          <w:sz w:val="24"/>
          <w:szCs w:val="24"/>
        </w:rPr>
        <w:t xml:space="preserve">. </w:t>
      </w:r>
      <w:r w:rsidR="00D633CA">
        <w:rPr>
          <w:rFonts w:ascii="Arial" w:hAnsi="Arial" w:cs="Arial"/>
          <w:sz w:val="24"/>
          <w:szCs w:val="24"/>
        </w:rPr>
        <w:t>A</w:t>
      </w:r>
      <w:r w:rsidR="00642B0A" w:rsidRPr="00D633CA">
        <w:rPr>
          <w:rFonts w:ascii="Arial" w:hAnsi="Arial" w:cs="Arial"/>
          <w:sz w:val="24"/>
          <w:szCs w:val="24"/>
        </w:rPr>
        <w:t xml:space="preserve">t </w:t>
      </w:r>
      <w:r w:rsidR="00E00977" w:rsidRPr="00D633CA">
        <w:rPr>
          <w:rFonts w:ascii="Arial" w:hAnsi="Arial" w:cs="Arial"/>
          <w:sz w:val="24"/>
          <w:szCs w:val="24"/>
        </w:rPr>
        <w:t xml:space="preserve">Yarra Ranges </w:t>
      </w:r>
      <w:r w:rsidRPr="00D633CA">
        <w:rPr>
          <w:rFonts w:ascii="Arial" w:hAnsi="Arial" w:cs="Arial"/>
          <w:sz w:val="24"/>
          <w:szCs w:val="24"/>
        </w:rPr>
        <w:t>Council</w:t>
      </w:r>
      <w:r w:rsidR="00D633CA">
        <w:rPr>
          <w:rFonts w:ascii="Arial" w:hAnsi="Arial" w:cs="Arial"/>
          <w:sz w:val="24"/>
          <w:szCs w:val="24"/>
        </w:rPr>
        <w:t xml:space="preserve"> and in the Policy</w:t>
      </w:r>
      <w:r w:rsidRPr="00D633CA">
        <w:rPr>
          <w:rFonts w:ascii="Arial" w:hAnsi="Arial" w:cs="Arial"/>
          <w:sz w:val="24"/>
          <w:szCs w:val="24"/>
        </w:rPr>
        <w:t xml:space="preserve">, </w:t>
      </w:r>
      <w:r w:rsidR="00E00977" w:rsidRPr="00D633CA">
        <w:rPr>
          <w:rFonts w:ascii="Arial" w:hAnsi="Arial" w:cs="Arial"/>
          <w:sz w:val="24"/>
          <w:szCs w:val="24"/>
        </w:rPr>
        <w:t xml:space="preserve">it is defined as </w:t>
      </w:r>
    </w:p>
    <w:p w14:paraId="285D5259" w14:textId="7FFBBDF6" w:rsidR="002A2AE6" w:rsidRPr="00D633CA" w:rsidRDefault="00000000" w:rsidP="002A2AE6">
      <w:pPr>
        <w:rPr>
          <w:rFonts w:ascii="Arial" w:hAnsi="Arial" w:cs="Arial"/>
          <w:b/>
          <w:bCs/>
          <w:sz w:val="24"/>
          <w:szCs w:val="24"/>
        </w:rPr>
      </w:pPr>
      <w:r w:rsidRPr="00D633CA">
        <w:rPr>
          <w:rFonts w:ascii="Arial" w:hAnsi="Arial" w:cs="Arial"/>
          <w:b/>
          <w:bCs/>
          <w:sz w:val="24"/>
          <w:szCs w:val="24"/>
        </w:rPr>
        <w:t>‘An intentional, planned process to provide opportunities for people to have a say</w:t>
      </w:r>
      <w:r w:rsidR="00194948" w:rsidRPr="00D633CA">
        <w:rPr>
          <w:rFonts w:ascii="Arial" w:hAnsi="Arial" w:cs="Arial"/>
          <w:b/>
          <w:bCs/>
          <w:sz w:val="24"/>
          <w:szCs w:val="24"/>
        </w:rPr>
        <w:t xml:space="preserve"> on decisions by Council that will have an impact on them now or into the </w:t>
      </w:r>
      <w:r w:rsidR="00127A75" w:rsidRPr="00D633CA">
        <w:rPr>
          <w:rFonts w:ascii="Arial" w:hAnsi="Arial" w:cs="Arial"/>
          <w:b/>
          <w:bCs/>
          <w:sz w:val="24"/>
          <w:szCs w:val="24"/>
        </w:rPr>
        <w:t>future’.</w:t>
      </w:r>
    </w:p>
    <w:p w14:paraId="300381D7" w14:textId="426C870F" w:rsidR="00106D15" w:rsidRPr="00D633CA" w:rsidRDefault="00000000" w:rsidP="005519E9">
      <w:pPr>
        <w:rPr>
          <w:rFonts w:ascii="Arial" w:hAnsi="Arial" w:cs="Arial"/>
          <w:sz w:val="24"/>
          <w:szCs w:val="24"/>
        </w:rPr>
      </w:pPr>
      <w:r w:rsidRPr="00D633CA">
        <w:rPr>
          <w:rFonts w:ascii="Arial" w:hAnsi="Arial" w:cs="Arial"/>
          <w:sz w:val="24"/>
          <w:szCs w:val="24"/>
        </w:rPr>
        <w:t>Community engagement</w:t>
      </w:r>
      <w:r w:rsidR="003B549D" w:rsidRPr="00D633CA">
        <w:rPr>
          <w:rFonts w:ascii="Arial" w:hAnsi="Arial" w:cs="Arial"/>
          <w:sz w:val="24"/>
          <w:szCs w:val="24"/>
        </w:rPr>
        <w:t xml:space="preserve"> </w:t>
      </w:r>
    </w:p>
    <w:p w14:paraId="0739AEB7" w14:textId="77777777" w:rsidR="00106D15" w:rsidRPr="00D633CA" w:rsidRDefault="00000000" w:rsidP="00106D15">
      <w:pPr>
        <w:pStyle w:val="ListParagraph"/>
        <w:numPr>
          <w:ilvl w:val="0"/>
          <w:numId w:val="19"/>
        </w:numPr>
        <w:rPr>
          <w:rFonts w:ascii="Arial" w:hAnsi="Arial" w:cs="Arial"/>
          <w:sz w:val="24"/>
          <w:szCs w:val="24"/>
        </w:rPr>
      </w:pPr>
      <w:r w:rsidRPr="00D633CA">
        <w:rPr>
          <w:rFonts w:ascii="Arial" w:hAnsi="Arial" w:cs="Arial"/>
          <w:sz w:val="24"/>
          <w:szCs w:val="24"/>
        </w:rPr>
        <w:t xml:space="preserve">provides an opportunity for the community to shape the plans and decisions that affect their current and future needs. </w:t>
      </w:r>
    </w:p>
    <w:p w14:paraId="56A17EA7" w14:textId="1A76EAA7" w:rsidR="00A14168" w:rsidRPr="00D633CA" w:rsidRDefault="00000000" w:rsidP="00106D15">
      <w:pPr>
        <w:pStyle w:val="ListParagraph"/>
        <w:numPr>
          <w:ilvl w:val="0"/>
          <w:numId w:val="19"/>
        </w:numPr>
        <w:rPr>
          <w:rFonts w:ascii="Arial" w:hAnsi="Arial" w:cs="Arial"/>
          <w:sz w:val="24"/>
          <w:szCs w:val="24"/>
        </w:rPr>
      </w:pPr>
      <w:r w:rsidRPr="00D633CA">
        <w:rPr>
          <w:rFonts w:ascii="Arial" w:hAnsi="Arial" w:cs="Arial"/>
          <w:sz w:val="24"/>
          <w:szCs w:val="24"/>
        </w:rPr>
        <w:t>helps inform</w:t>
      </w:r>
      <w:r w:rsidR="00252627" w:rsidRPr="00D633CA">
        <w:rPr>
          <w:rFonts w:ascii="Arial" w:hAnsi="Arial" w:cs="Arial"/>
          <w:sz w:val="24"/>
          <w:szCs w:val="24"/>
        </w:rPr>
        <w:t xml:space="preserve"> Council</w:t>
      </w:r>
      <w:r w:rsidR="00A34CEC" w:rsidRPr="00D633CA">
        <w:rPr>
          <w:rFonts w:ascii="Arial" w:hAnsi="Arial" w:cs="Arial"/>
          <w:sz w:val="24"/>
          <w:szCs w:val="24"/>
        </w:rPr>
        <w:t>’s</w:t>
      </w:r>
      <w:r w:rsidRPr="00D633CA">
        <w:rPr>
          <w:rFonts w:ascii="Arial" w:hAnsi="Arial" w:cs="Arial"/>
          <w:sz w:val="24"/>
          <w:szCs w:val="24"/>
        </w:rPr>
        <w:t xml:space="preserve"> strategic direction, planning and decision making</w:t>
      </w:r>
      <w:r w:rsidR="00C01245" w:rsidRPr="00D633CA">
        <w:rPr>
          <w:rFonts w:ascii="Arial" w:hAnsi="Arial" w:cs="Arial"/>
          <w:sz w:val="24"/>
          <w:szCs w:val="24"/>
        </w:rPr>
        <w:t>.</w:t>
      </w:r>
    </w:p>
    <w:p w14:paraId="2C1EE336" w14:textId="3A1FAE71" w:rsidR="005519E9" w:rsidRPr="00D633CA" w:rsidRDefault="00000000" w:rsidP="00106D15">
      <w:pPr>
        <w:pStyle w:val="ListParagraph"/>
        <w:numPr>
          <w:ilvl w:val="0"/>
          <w:numId w:val="19"/>
        </w:numPr>
        <w:rPr>
          <w:rFonts w:ascii="Arial" w:hAnsi="Arial" w:cs="Arial"/>
          <w:sz w:val="24"/>
          <w:szCs w:val="24"/>
        </w:rPr>
      </w:pPr>
      <w:r w:rsidRPr="00D633CA">
        <w:rPr>
          <w:rFonts w:ascii="Arial" w:hAnsi="Arial" w:cs="Arial"/>
          <w:sz w:val="24"/>
          <w:szCs w:val="24"/>
        </w:rPr>
        <w:t>provides Council with a better understanding of community priorities</w:t>
      </w:r>
      <w:r w:rsidR="00851D36" w:rsidRPr="00D633CA">
        <w:rPr>
          <w:rFonts w:ascii="Arial" w:hAnsi="Arial" w:cs="Arial"/>
          <w:sz w:val="24"/>
          <w:szCs w:val="24"/>
        </w:rPr>
        <w:t xml:space="preserve"> and</w:t>
      </w:r>
      <w:r w:rsidR="002D4346" w:rsidRPr="00D633CA">
        <w:rPr>
          <w:rFonts w:ascii="Arial" w:hAnsi="Arial" w:cs="Arial"/>
          <w:sz w:val="24"/>
          <w:szCs w:val="24"/>
        </w:rPr>
        <w:t xml:space="preserve"> </w:t>
      </w:r>
      <w:r w:rsidR="00D00E5A" w:rsidRPr="00D633CA">
        <w:rPr>
          <w:rFonts w:ascii="Arial" w:hAnsi="Arial" w:cs="Arial"/>
          <w:sz w:val="24"/>
          <w:szCs w:val="24"/>
        </w:rPr>
        <w:t>sentiments</w:t>
      </w:r>
      <w:r w:rsidR="002D4346" w:rsidRPr="00D633CA">
        <w:rPr>
          <w:rFonts w:ascii="Arial" w:hAnsi="Arial" w:cs="Arial"/>
          <w:sz w:val="24"/>
          <w:szCs w:val="24"/>
        </w:rPr>
        <w:t xml:space="preserve"> on important issues.</w:t>
      </w:r>
    </w:p>
    <w:p w14:paraId="1385BEA1" w14:textId="7B76B4DE" w:rsidR="002D4346" w:rsidRPr="00D633CA" w:rsidRDefault="00000000" w:rsidP="00106D15">
      <w:pPr>
        <w:pStyle w:val="ListParagraph"/>
        <w:numPr>
          <w:ilvl w:val="0"/>
          <w:numId w:val="19"/>
        </w:numPr>
        <w:rPr>
          <w:rFonts w:ascii="Arial" w:hAnsi="Arial" w:cs="Arial"/>
          <w:sz w:val="24"/>
          <w:szCs w:val="24"/>
        </w:rPr>
      </w:pPr>
      <w:r w:rsidRPr="00D633CA">
        <w:rPr>
          <w:rFonts w:ascii="Arial" w:hAnsi="Arial" w:cs="Arial"/>
          <w:sz w:val="24"/>
          <w:szCs w:val="24"/>
        </w:rPr>
        <w:t xml:space="preserve">considers accessibility and diversity </w:t>
      </w:r>
      <w:r w:rsidR="000D5676" w:rsidRPr="00D633CA">
        <w:rPr>
          <w:rFonts w:ascii="Arial" w:hAnsi="Arial" w:cs="Arial"/>
          <w:sz w:val="24"/>
          <w:szCs w:val="24"/>
        </w:rPr>
        <w:t xml:space="preserve">to </w:t>
      </w:r>
      <w:r w:rsidR="00622D2F" w:rsidRPr="00D633CA">
        <w:rPr>
          <w:rFonts w:ascii="Arial" w:hAnsi="Arial" w:cs="Arial"/>
          <w:sz w:val="24"/>
          <w:szCs w:val="24"/>
        </w:rPr>
        <w:t>mak</w:t>
      </w:r>
      <w:r w:rsidR="00511694" w:rsidRPr="00D633CA">
        <w:rPr>
          <w:rFonts w:ascii="Arial" w:hAnsi="Arial" w:cs="Arial"/>
          <w:sz w:val="24"/>
          <w:szCs w:val="24"/>
        </w:rPr>
        <w:t>e sure</w:t>
      </w:r>
      <w:r w:rsidR="002A2C43" w:rsidRPr="00D633CA">
        <w:rPr>
          <w:rFonts w:ascii="Arial" w:hAnsi="Arial" w:cs="Arial"/>
          <w:sz w:val="24"/>
          <w:szCs w:val="24"/>
        </w:rPr>
        <w:t xml:space="preserve"> a range of</w:t>
      </w:r>
      <w:r w:rsidR="00622D2F" w:rsidRPr="00D633CA">
        <w:rPr>
          <w:rFonts w:ascii="Arial" w:hAnsi="Arial" w:cs="Arial"/>
          <w:sz w:val="24"/>
          <w:szCs w:val="24"/>
        </w:rPr>
        <w:t xml:space="preserve"> voices are </w:t>
      </w:r>
      <w:r w:rsidR="00D00E5A" w:rsidRPr="00D633CA">
        <w:rPr>
          <w:rFonts w:ascii="Arial" w:hAnsi="Arial" w:cs="Arial"/>
          <w:sz w:val="24"/>
          <w:szCs w:val="24"/>
        </w:rPr>
        <w:t>heard.</w:t>
      </w:r>
    </w:p>
    <w:p w14:paraId="70FCD939" w14:textId="7D7FD07A" w:rsidR="00754D4A" w:rsidRPr="00D633CA" w:rsidRDefault="00000000" w:rsidP="00C46EE7">
      <w:pPr>
        <w:rPr>
          <w:rFonts w:ascii="Arial" w:hAnsi="Arial" w:cs="Arial"/>
          <w:sz w:val="24"/>
          <w:szCs w:val="24"/>
        </w:rPr>
      </w:pPr>
      <w:r w:rsidRPr="00D633CA">
        <w:rPr>
          <w:rFonts w:ascii="Arial" w:hAnsi="Arial" w:cs="Arial"/>
          <w:sz w:val="24"/>
          <w:szCs w:val="24"/>
        </w:rPr>
        <w:t xml:space="preserve">Formal </w:t>
      </w:r>
      <w:r w:rsidR="00B4606E" w:rsidRPr="00D633CA">
        <w:rPr>
          <w:rFonts w:ascii="Arial" w:hAnsi="Arial" w:cs="Arial"/>
          <w:sz w:val="24"/>
          <w:szCs w:val="24"/>
        </w:rPr>
        <w:t xml:space="preserve">community engagement </w:t>
      </w:r>
      <w:r w:rsidRPr="00D633CA">
        <w:rPr>
          <w:rFonts w:ascii="Arial" w:hAnsi="Arial" w:cs="Arial"/>
          <w:sz w:val="24"/>
          <w:szCs w:val="24"/>
        </w:rPr>
        <w:t>processes</w:t>
      </w:r>
      <w:r w:rsidR="00E80634" w:rsidRPr="00D633CA">
        <w:rPr>
          <w:rFonts w:ascii="Arial" w:hAnsi="Arial" w:cs="Arial"/>
          <w:sz w:val="24"/>
          <w:szCs w:val="24"/>
        </w:rPr>
        <w:t>,</w:t>
      </w:r>
      <w:r w:rsidRPr="00D633CA">
        <w:rPr>
          <w:rFonts w:ascii="Arial" w:hAnsi="Arial" w:cs="Arial"/>
          <w:sz w:val="24"/>
          <w:szCs w:val="24"/>
        </w:rPr>
        <w:t xml:space="preserve"> as referred to in th</w:t>
      </w:r>
      <w:r w:rsidR="00A34CEC" w:rsidRPr="00D633CA">
        <w:rPr>
          <w:rFonts w:ascii="Arial" w:hAnsi="Arial" w:cs="Arial"/>
          <w:sz w:val="24"/>
          <w:szCs w:val="24"/>
        </w:rPr>
        <w:t>e Po</w:t>
      </w:r>
      <w:r w:rsidRPr="00D633CA">
        <w:rPr>
          <w:rFonts w:ascii="Arial" w:hAnsi="Arial" w:cs="Arial"/>
          <w:sz w:val="24"/>
          <w:szCs w:val="24"/>
        </w:rPr>
        <w:t>licy</w:t>
      </w:r>
      <w:r w:rsidR="00E80634" w:rsidRPr="00D633CA">
        <w:rPr>
          <w:rFonts w:ascii="Arial" w:hAnsi="Arial" w:cs="Arial"/>
          <w:sz w:val="24"/>
          <w:szCs w:val="24"/>
        </w:rPr>
        <w:t>,</w:t>
      </w:r>
      <w:r w:rsidRPr="00D633CA">
        <w:rPr>
          <w:rFonts w:ascii="Arial" w:hAnsi="Arial" w:cs="Arial"/>
          <w:sz w:val="24"/>
          <w:szCs w:val="24"/>
        </w:rPr>
        <w:t xml:space="preserve"> </w:t>
      </w:r>
      <w:r w:rsidR="00B4606E" w:rsidRPr="00D633CA">
        <w:rPr>
          <w:rFonts w:ascii="Arial" w:hAnsi="Arial" w:cs="Arial"/>
          <w:sz w:val="24"/>
          <w:szCs w:val="24"/>
        </w:rPr>
        <w:t xml:space="preserve">seek community input to inform decisions. </w:t>
      </w:r>
    </w:p>
    <w:p w14:paraId="376A013A" w14:textId="77777777" w:rsidR="0064703B" w:rsidRPr="00D633CA" w:rsidRDefault="00000000" w:rsidP="00C46EE7">
      <w:pPr>
        <w:rPr>
          <w:rFonts w:ascii="Arial" w:hAnsi="Arial" w:cs="Arial"/>
          <w:sz w:val="24"/>
          <w:szCs w:val="24"/>
        </w:rPr>
      </w:pPr>
      <w:r w:rsidRPr="00D633CA">
        <w:rPr>
          <w:rFonts w:ascii="Arial" w:hAnsi="Arial" w:cs="Arial"/>
          <w:sz w:val="24"/>
          <w:szCs w:val="24"/>
        </w:rPr>
        <w:t xml:space="preserve">These processes are </w:t>
      </w:r>
      <w:r w:rsidR="00F20A1E" w:rsidRPr="00D633CA">
        <w:rPr>
          <w:rFonts w:ascii="Arial" w:hAnsi="Arial" w:cs="Arial"/>
          <w:sz w:val="24"/>
          <w:szCs w:val="24"/>
        </w:rPr>
        <w:t xml:space="preserve">only one way our community can </w:t>
      </w:r>
      <w:r w:rsidR="00864F64" w:rsidRPr="00D633CA">
        <w:rPr>
          <w:rFonts w:ascii="Arial" w:hAnsi="Arial" w:cs="Arial"/>
          <w:sz w:val="24"/>
          <w:szCs w:val="24"/>
        </w:rPr>
        <w:t xml:space="preserve">have a say on matters that are important to them and </w:t>
      </w:r>
      <w:r w:rsidR="00F20A1E" w:rsidRPr="00D633CA">
        <w:rPr>
          <w:rFonts w:ascii="Arial" w:hAnsi="Arial" w:cs="Arial"/>
          <w:sz w:val="24"/>
          <w:szCs w:val="24"/>
        </w:rPr>
        <w:t xml:space="preserve">get involved in the work </w:t>
      </w:r>
      <w:r w:rsidR="00864F64" w:rsidRPr="00D633CA">
        <w:rPr>
          <w:rFonts w:ascii="Arial" w:hAnsi="Arial" w:cs="Arial"/>
          <w:sz w:val="24"/>
          <w:szCs w:val="24"/>
        </w:rPr>
        <w:t xml:space="preserve">of </w:t>
      </w:r>
      <w:r w:rsidR="00127A75" w:rsidRPr="00D633CA">
        <w:rPr>
          <w:rFonts w:ascii="Arial" w:hAnsi="Arial" w:cs="Arial"/>
          <w:sz w:val="24"/>
          <w:szCs w:val="24"/>
        </w:rPr>
        <w:t>Council</w:t>
      </w:r>
      <w:r w:rsidR="00856ABB" w:rsidRPr="00D633CA">
        <w:rPr>
          <w:rFonts w:ascii="Arial" w:hAnsi="Arial" w:cs="Arial"/>
          <w:sz w:val="24"/>
          <w:szCs w:val="24"/>
        </w:rPr>
        <w:t xml:space="preserve">. </w:t>
      </w:r>
      <w:r w:rsidR="00E80634" w:rsidRPr="00D633CA">
        <w:rPr>
          <w:rFonts w:ascii="Arial" w:hAnsi="Arial" w:cs="Arial"/>
          <w:sz w:val="24"/>
          <w:szCs w:val="24"/>
        </w:rPr>
        <w:t>We are</w:t>
      </w:r>
      <w:r w:rsidR="00FA7747" w:rsidRPr="00D633CA">
        <w:rPr>
          <w:rFonts w:ascii="Arial" w:hAnsi="Arial" w:cs="Arial"/>
          <w:sz w:val="24"/>
          <w:szCs w:val="24"/>
        </w:rPr>
        <w:t xml:space="preserve"> committed to </w:t>
      </w:r>
      <w:r w:rsidR="00F07916" w:rsidRPr="00D633CA">
        <w:rPr>
          <w:rFonts w:ascii="Arial" w:hAnsi="Arial" w:cs="Arial"/>
          <w:sz w:val="24"/>
          <w:szCs w:val="24"/>
        </w:rPr>
        <w:t>building strong community relationships and</w:t>
      </w:r>
      <w:r w:rsidR="00856ABB" w:rsidRPr="00D633CA">
        <w:rPr>
          <w:rFonts w:ascii="Arial" w:hAnsi="Arial" w:cs="Arial"/>
          <w:sz w:val="24"/>
          <w:szCs w:val="24"/>
        </w:rPr>
        <w:t xml:space="preserve"> welcome community participation</w:t>
      </w:r>
      <w:r w:rsidR="00F07916" w:rsidRPr="00D633CA">
        <w:rPr>
          <w:rFonts w:ascii="Arial" w:hAnsi="Arial" w:cs="Arial"/>
          <w:sz w:val="24"/>
          <w:szCs w:val="24"/>
        </w:rPr>
        <w:t>.</w:t>
      </w:r>
      <w:r w:rsidR="00856ABB" w:rsidRPr="00D633CA">
        <w:rPr>
          <w:rFonts w:ascii="Arial" w:hAnsi="Arial" w:cs="Arial"/>
          <w:sz w:val="24"/>
          <w:szCs w:val="24"/>
        </w:rPr>
        <w:t xml:space="preserve"> </w:t>
      </w:r>
      <w:r w:rsidRPr="00D633CA">
        <w:rPr>
          <w:rFonts w:ascii="Arial" w:hAnsi="Arial" w:cs="Arial"/>
          <w:sz w:val="24"/>
          <w:szCs w:val="24"/>
        </w:rPr>
        <w:t>O</w:t>
      </w:r>
      <w:r w:rsidR="00F36CBF" w:rsidRPr="00D633CA">
        <w:rPr>
          <w:rFonts w:ascii="Arial" w:hAnsi="Arial" w:cs="Arial"/>
          <w:sz w:val="24"/>
          <w:szCs w:val="24"/>
        </w:rPr>
        <w:t xml:space="preserve">ther ways </w:t>
      </w:r>
      <w:r w:rsidR="007A44B6" w:rsidRPr="00D633CA">
        <w:rPr>
          <w:rFonts w:ascii="Arial" w:hAnsi="Arial" w:cs="Arial"/>
          <w:sz w:val="24"/>
          <w:szCs w:val="24"/>
        </w:rPr>
        <w:t xml:space="preserve">the </w:t>
      </w:r>
      <w:r w:rsidR="00F36CBF" w:rsidRPr="00D633CA">
        <w:rPr>
          <w:rFonts w:ascii="Arial" w:hAnsi="Arial" w:cs="Arial"/>
          <w:sz w:val="24"/>
          <w:szCs w:val="24"/>
        </w:rPr>
        <w:t xml:space="preserve">community </w:t>
      </w:r>
      <w:r w:rsidRPr="00D633CA">
        <w:rPr>
          <w:rFonts w:ascii="Arial" w:hAnsi="Arial" w:cs="Arial"/>
          <w:sz w:val="24"/>
          <w:szCs w:val="24"/>
        </w:rPr>
        <w:t>can be</w:t>
      </w:r>
      <w:r w:rsidR="00FE6FAC" w:rsidRPr="00D633CA">
        <w:rPr>
          <w:rFonts w:ascii="Arial" w:hAnsi="Arial" w:cs="Arial"/>
          <w:sz w:val="24"/>
          <w:szCs w:val="24"/>
        </w:rPr>
        <w:t>come</w:t>
      </w:r>
      <w:r w:rsidRPr="00D633CA">
        <w:rPr>
          <w:rFonts w:ascii="Arial" w:hAnsi="Arial" w:cs="Arial"/>
          <w:sz w:val="24"/>
          <w:szCs w:val="24"/>
        </w:rPr>
        <w:t xml:space="preserve"> involved </w:t>
      </w:r>
      <w:r w:rsidR="00FE6FAC" w:rsidRPr="00D633CA">
        <w:rPr>
          <w:rFonts w:ascii="Arial" w:hAnsi="Arial" w:cs="Arial"/>
          <w:sz w:val="24"/>
          <w:szCs w:val="24"/>
        </w:rPr>
        <w:t>with Council</w:t>
      </w:r>
      <w:r w:rsidRPr="00D633CA">
        <w:rPr>
          <w:rFonts w:ascii="Arial" w:hAnsi="Arial" w:cs="Arial"/>
          <w:sz w:val="24"/>
          <w:szCs w:val="24"/>
        </w:rPr>
        <w:t xml:space="preserve"> include:</w:t>
      </w:r>
    </w:p>
    <w:p w14:paraId="01783EC4" w14:textId="7A6225DA" w:rsidR="0064703B" w:rsidRPr="00D633CA" w:rsidRDefault="00000000" w:rsidP="0064703B">
      <w:pPr>
        <w:pStyle w:val="ListParagraph"/>
        <w:numPr>
          <w:ilvl w:val="0"/>
          <w:numId w:val="38"/>
        </w:numPr>
        <w:rPr>
          <w:rFonts w:ascii="Arial" w:hAnsi="Arial" w:cs="Arial"/>
          <w:sz w:val="24"/>
          <w:szCs w:val="24"/>
        </w:rPr>
      </w:pPr>
      <w:r w:rsidRPr="4B4CE28D">
        <w:rPr>
          <w:rFonts w:ascii="Arial" w:hAnsi="Arial" w:cs="Arial"/>
          <w:sz w:val="24"/>
          <w:szCs w:val="24"/>
        </w:rPr>
        <w:t>attending community events delivered by Council</w:t>
      </w:r>
    </w:p>
    <w:p w14:paraId="205CD4E6" w14:textId="61EE07C1" w:rsidR="00C46EE7" w:rsidRPr="00D633CA" w:rsidRDefault="00000000" w:rsidP="0064703B">
      <w:pPr>
        <w:pStyle w:val="ListParagraph"/>
        <w:numPr>
          <w:ilvl w:val="0"/>
          <w:numId w:val="38"/>
        </w:numPr>
        <w:rPr>
          <w:rFonts w:ascii="Arial" w:hAnsi="Arial" w:cs="Arial"/>
          <w:sz w:val="24"/>
          <w:szCs w:val="24"/>
        </w:rPr>
      </w:pPr>
      <w:r w:rsidRPr="4B4CE28D">
        <w:rPr>
          <w:rFonts w:ascii="Arial" w:hAnsi="Arial" w:cs="Arial"/>
          <w:sz w:val="24"/>
          <w:szCs w:val="24"/>
        </w:rPr>
        <w:t>a</w:t>
      </w:r>
      <w:r w:rsidR="0064703B" w:rsidRPr="4B4CE28D">
        <w:rPr>
          <w:rFonts w:ascii="Arial" w:hAnsi="Arial" w:cs="Arial"/>
          <w:sz w:val="24"/>
          <w:szCs w:val="24"/>
        </w:rPr>
        <w:t>ttending Council meetings</w:t>
      </w:r>
    </w:p>
    <w:p w14:paraId="70D4EC9E" w14:textId="2C9CA266" w:rsidR="0064703B" w:rsidRPr="00D633CA" w:rsidRDefault="00000000" w:rsidP="0064703B">
      <w:pPr>
        <w:pStyle w:val="ListParagraph"/>
        <w:numPr>
          <w:ilvl w:val="0"/>
          <w:numId w:val="38"/>
        </w:numPr>
        <w:rPr>
          <w:rFonts w:ascii="Arial" w:hAnsi="Arial" w:cs="Arial"/>
          <w:sz w:val="24"/>
          <w:szCs w:val="24"/>
        </w:rPr>
      </w:pPr>
      <w:r w:rsidRPr="4B4CE28D">
        <w:rPr>
          <w:rFonts w:ascii="Arial" w:hAnsi="Arial" w:cs="Arial"/>
          <w:sz w:val="24"/>
          <w:szCs w:val="24"/>
        </w:rPr>
        <w:t>nominating to be part of an advisory group or committee</w:t>
      </w:r>
    </w:p>
    <w:p w14:paraId="772FA715" w14:textId="055EC563" w:rsidR="00D633CA" w:rsidRDefault="00000000" w:rsidP="00D633CA">
      <w:pPr>
        <w:pStyle w:val="ListParagraph"/>
        <w:numPr>
          <w:ilvl w:val="0"/>
          <w:numId w:val="38"/>
        </w:numPr>
        <w:rPr>
          <w:rFonts w:ascii="Arial" w:hAnsi="Arial" w:cs="Arial"/>
          <w:sz w:val="24"/>
          <w:szCs w:val="24"/>
        </w:rPr>
      </w:pPr>
      <w:r w:rsidRPr="4B4CE28D">
        <w:rPr>
          <w:rFonts w:ascii="Arial" w:hAnsi="Arial" w:cs="Arial"/>
          <w:sz w:val="24"/>
          <w:szCs w:val="24"/>
        </w:rPr>
        <w:t xml:space="preserve">registering on Council’s </w:t>
      </w:r>
      <w:hyperlink r:id="rId11">
        <w:r w:rsidRPr="4B4CE28D">
          <w:rPr>
            <w:rStyle w:val="Hyperlink"/>
            <w:rFonts w:ascii="Arial" w:hAnsi="Arial" w:cs="Arial"/>
            <w:sz w:val="24"/>
            <w:szCs w:val="24"/>
          </w:rPr>
          <w:t>‘Shaping Yarra Ranges’</w:t>
        </w:r>
      </w:hyperlink>
      <w:r w:rsidRPr="4B4CE28D">
        <w:rPr>
          <w:rFonts w:ascii="Arial" w:hAnsi="Arial" w:cs="Arial"/>
          <w:sz w:val="24"/>
          <w:szCs w:val="24"/>
        </w:rPr>
        <w:t xml:space="preserve"> platform to find out about community engagement opportunities</w:t>
      </w:r>
    </w:p>
    <w:p w14:paraId="66D62090" w14:textId="4B8E2CED" w:rsidR="00D633CA" w:rsidRPr="00D633CA" w:rsidRDefault="00000000" w:rsidP="00D633CA">
      <w:pPr>
        <w:pStyle w:val="ListParagraph"/>
        <w:numPr>
          <w:ilvl w:val="0"/>
          <w:numId w:val="38"/>
        </w:numPr>
        <w:rPr>
          <w:rFonts w:ascii="Arial" w:hAnsi="Arial" w:cs="Arial"/>
          <w:sz w:val="24"/>
          <w:szCs w:val="24"/>
        </w:rPr>
      </w:pPr>
      <w:r w:rsidRPr="4B4CE28D">
        <w:rPr>
          <w:rFonts w:ascii="Arial" w:hAnsi="Arial" w:cs="Arial"/>
          <w:sz w:val="24"/>
          <w:szCs w:val="24"/>
        </w:rPr>
        <w:t>sharing opportunities to get involved within local networks</w:t>
      </w:r>
    </w:p>
    <w:p w14:paraId="528C5EC4" w14:textId="03CCCDFD" w:rsidR="0064703B" w:rsidRPr="00D633CA" w:rsidRDefault="00000000" w:rsidP="0064703B">
      <w:pPr>
        <w:pStyle w:val="ListParagraph"/>
        <w:numPr>
          <w:ilvl w:val="0"/>
          <w:numId w:val="38"/>
        </w:numPr>
        <w:rPr>
          <w:rFonts w:ascii="Arial" w:hAnsi="Arial" w:cs="Arial"/>
          <w:sz w:val="24"/>
          <w:szCs w:val="24"/>
        </w:rPr>
      </w:pPr>
      <w:r w:rsidRPr="4B4CE28D">
        <w:rPr>
          <w:rFonts w:ascii="Arial" w:hAnsi="Arial" w:cs="Arial"/>
          <w:sz w:val="24"/>
          <w:szCs w:val="24"/>
        </w:rPr>
        <w:t xml:space="preserve">signing up for regular </w:t>
      </w:r>
      <w:r w:rsidR="00D633CA" w:rsidRPr="4B4CE28D">
        <w:rPr>
          <w:rFonts w:ascii="Arial" w:hAnsi="Arial" w:cs="Arial"/>
          <w:sz w:val="24"/>
          <w:szCs w:val="24"/>
        </w:rPr>
        <w:t>e-</w:t>
      </w:r>
      <w:r w:rsidRPr="4B4CE28D">
        <w:rPr>
          <w:rFonts w:ascii="Arial" w:hAnsi="Arial" w:cs="Arial"/>
          <w:sz w:val="24"/>
          <w:szCs w:val="24"/>
        </w:rPr>
        <w:t>newsletters to keep informed about Council projects</w:t>
      </w:r>
      <w:r w:rsidR="00D633CA" w:rsidRPr="4B4CE28D">
        <w:rPr>
          <w:rFonts w:ascii="Arial" w:hAnsi="Arial" w:cs="Arial"/>
          <w:sz w:val="24"/>
          <w:szCs w:val="24"/>
        </w:rPr>
        <w:t xml:space="preserve"> and news</w:t>
      </w:r>
    </w:p>
    <w:p w14:paraId="22AE2ED9" w14:textId="27A3F05B" w:rsidR="0064703B" w:rsidRPr="00D633CA" w:rsidRDefault="00000000" w:rsidP="0064703B">
      <w:pPr>
        <w:pStyle w:val="ListParagraph"/>
        <w:numPr>
          <w:ilvl w:val="0"/>
          <w:numId w:val="38"/>
        </w:numPr>
        <w:rPr>
          <w:rFonts w:ascii="Arial" w:hAnsi="Arial" w:cs="Arial"/>
          <w:sz w:val="24"/>
          <w:szCs w:val="24"/>
        </w:rPr>
      </w:pPr>
      <w:r w:rsidRPr="4B4CE28D">
        <w:rPr>
          <w:rFonts w:ascii="Arial" w:hAnsi="Arial" w:cs="Arial"/>
          <w:sz w:val="24"/>
          <w:szCs w:val="24"/>
        </w:rPr>
        <w:t>volunteering in</w:t>
      </w:r>
      <w:r w:rsidR="002F4E1F">
        <w:rPr>
          <w:rFonts w:ascii="Arial" w:hAnsi="Arial" w:cs="Arial"/>
          <w:sz w:val="24"/>
          <w:szCs w:val="24"/>
        </w:rPr>
        <w:t xml:space="preserve"> Council</w:t>
      </w:r>
      <w:r w:rsidRPr="4B4CE28D">
        <w:rPr>
          <w:rFonts w:ascii="Arial" w:hAnsi="Arial" w:cs="Arial"/>
          <w:sz w:val="24"/>
          <w:szCs w:val="24"/>
        </w:rPr>
        <w:t xml:space="preserve"> programs for the community</w:t>
      </w:r>
    </w:p>
    <w:p w14:paraId="47BDBDBF" w14:textId="325348A9" w:rsidR="0064703B" w:rsidRPr="00D633CA" w:rsidRDefault="00000000" w:rsidP="0064703B">
      <w:pPr>
        <w:rPr>
          <w:rFonts w:ascii="Arial" w:hAnsi="Arial" w:cs="Arial"/>
          <w:sz w:val="24"/>
          <w:szCs w:val="24"/>
        </w:rPr>
      </w:pPr>
      <w:r w:rsidRPr="00D633CA">
        <w:rPr>
          <w:rFonts w:ascii="Arial" w:hAnsi="Arial" w:cs="Arial"/>
          <w:sz w:val="24"/>
          <w:szCs w:val="24"/>
        </w:rPr>
        <w:t xml:space="preserve">Further information on these opportunities can be found at </w:t>
      </w:r>
      <w:hyperlink r:id="rId12" w:history="1">
        <w:r w:rsidRPr="00D633CA">
          <w:rPr>
            <w:rStyle w:val="Hyperlink"/>
            <w:rFonts w:ascii="Arial" w:hAnsi="Arial" w:cs="Arial"/>
            <w:sz w:val="24"/>
            <w:szCs w:val="24"/>
          </w:rPr>
          <w:t>www.yarraranges.vic.gov.au</w:t>
        </w:r>
      </w:hyperlink>
      <w:r w:rsidRPr="00D633CA">
        <w:rPr>
          <w:rFonts w:ascii="Arial" w:hAnsi="Arial" w:cs="Arial"/>
          <w:sz w:val="24"/>
          <w:szCs w:val="24"/>
        </w:rPr>
        <w:t xml:space="preserve"> </w:t>
      </w:r>
    </w:p>
    <w:p w14:paraId="43A4F385" w14:textId="77777777" w:rsidR="008B7B34" w:rsidRPr="00D633CA" w:rsidRDefault="008B7B34" w:rsidP="00C46EE7">
      <w:pPr>
        <w:rPr>
          <w:rFonts w:ascii="Arial" w:hAnsi="Arial" w:cs="Arial"/>
          <w:sz w:val="24"/>
          <w:szCs w:val="24"/>
        </w:rPr>
      </w:pPr>
    </w:p>
    <w:p w14:paraId="6308AFF1" w14:textId="77777777" w:rsidR="007A55E6" w:rsidRPr="00D633CA" w:rsidRDefault="00000000">
      <w:pPr>
        <w:rPr>
          <w:rFonts w:ascii="Arial" w:eastAsiaTheme="majorEastAsia" w:hAnsi="Arial" w:cs="Arial"/>
          <w:color w:val="2F5496" w:themeColor="accent1" w:themeShade="BF"/>
          <w:sz w:val="32"/>
          <w:szCs w:val="32"/>
        </w:rPr>
      </w:pPr>
      <w:r w:rsidRPr="00D633CA">
        <w:rPr>
          <w:rFonts w:ascii="Arial" w:hAnsi="Arial" w:cs="Arial"/>
        </w:rPr>
        <w:br w:type="page"/>
      </w:r>
    </w:p>
    <w:p w14:paraId="76DEAE1F" w14:textId="2E328442" w:rsidR="008A3BFB" w:rsidRPr="00D633CA" w:rsidRDefault="00000000" w:rsidP="008A3BFB">
      <w:pPr>
        <w:pStyle w:val="Heading1"/>
        <w:rPr>
          <w:rFonts w:ascii="Arial" w:hAnsi="Arial" w:cs="Arial"/>
        </w:rPr>
      </w:pPr>
      <w:bookmarkStart w:id="13" w:name="_Toc156837293"/>
      <w:r w:rsidRPr="4B4CE28D">
        <w:rPr>
          <w:rFonts w:ascii="Arial" w:hAnsi="Arial" w:cs="Arial"/>
        </w:rPr>
        <w:lastRenderedPageBreak/>
        <w:t>How does community engagement contribute to Council decision making?</w:t>
      </w:r>
      <w:bookmarkEnd w:id="13"/>
    </w:p>
    <w:p w14:paraId="57CAD8FE" w14:textId="23035281" w:rsidR="008A3BFB" w:rsidRPr="00D633CA" w:rsidRDefault="008A3BFB" w:rsidP="008A3BFB">
      <w:pPr>
        <w:rPr>
          <w:rFonts w:ascii="Arial" w:hAnsi="Arial" w:cs="Arial"/>
        </w:rPr>
      </w:pPr>
    </w:p>
    <w:p w14:paraId="593E1DF0" w14:textId="11C29607" w:rsidR="00FF15C2" w:rsidRPr="00D633CA" w:rsidRDefault="00000000" w:rsidP="008A3BFB">
      <w:pPr>
        <w:rPr>
          <w:rFonts w:ascii="Arial" w:hAnsi="Arial" w:cs="Arial"/>
          <w:sz w:val="24"/>
          <w:szCs w:val="24"/>
        </w:rPr>
      </w:pPr>
      <w:r w:rsidRPr="00D633CA">
        <w:rPr>
          <w:rFonts w:ascii="Arial" w:hAnsi="Arial" w:cs="Arial"/>
          <w:sz w:val="24"/>
          <w:szCs w:val="24"/>
        </w:rPr>
        <w:t>Yarra Ranges is the la</w:t>
      </w:r>
      <w:r w:rsidR="00D04DC8" w:rsidRPr="00D633CA">
        <w:rPr>
          <w:rFonts w:ascii="Arial" w:hAnsi="Arial" w:cs="Arial"/>
          <w:sz w:val="24"/>
          <w:szCs w:val="24"/>
        </w:rPr>
        <w:t xml:space="preserve">rgest local government </w:t>
      </w:r>
      <w:r w:rsidR="0069644F" w:rsidRPr="00D633CA">
        <w:rPr>
          <w:rFonts w:ascii="Arial" w:hAnsi="Arial" w:cs="Arial"/>
          <w:sz w:val="24"/>
          <w:szCs w:val="24"/>
        </w:rPr>
        <w:t>area</w:t>
      </w:r>
      <w:r w:rsidR="00D04DC8" w:rsidRPr="00D633CA">
        <w:rPr>
          <w:rFonts w:ascii="Arial" w:hAnsi="Arial" w:cs="Arial"/>
          <w:sz w:val="24"/>
          <w:szCs w:val="24"/>
        </w:rPr>
        <w:t xml:space="preserve"> in Melbourne geographically</w:t>
      </w:r>
      <w:r w:rsidR="00064546" w:rsidRPr="00D633CA">
        <w:rPr>
          <w:rFonts w:ascii="Arial" w:hAnsi="Arial" w:cs="Arial"/>
          <w:sz w:val="24"/>
          <w:szCs w:val="24"/>
        </w:rPr>
        <w:t xml:space="preserve"> </w:t>
      </w:r>
      <w:r w:rsidR="00850044" w:rsidRPr="00D633CA">
        <w:rPr>
          <w:rFonts w:ascii="Arial" w:hAnsi="Arial" w:cs="Arial"/>
          <w:sz w:val="24"/>
          <w:szCs w:val="24"/>
        </w:rPr>
        <w:t xml:space="preserve">with over 55 townships </w:t>
      </w:r>
      <w:r w:rsidR="00064546" w:rsidRPr="00D633CA">
        <w:rPr>
          <w:rFonts w:ascii="Arial" w:hAnsi="Arial" w:cs="Arial"/>
          <w:sz w:val="24"/>
          <w:szCs w:val="24"/>
        </w:rPr>
        <w:t>and</w:t>
      </w:r>
      <w:r w:rsidR="00621B73" w:rsidRPr="00D633CA">
        <w:rPr>
          <w:rFonts w:ascii="Arial" w:hAnsi="Arial" w:cs="Arial"/>
          <w:sz w:val="24"/>
          <w:szCs w:val="24"/>
        </w:rPr>
        <w:t xml:space="preserve"> is home to </w:t>
      </w:r>
      <w:r w:rsidR="0069644F" w:rsidRPr="00D633CA">
        <w:rPr>
          <w:rFonts w:ascii="Arial" w:hAnsi="Arial" w:cs="Arial"/>
          <w:sz w:val="24"/>
          <w:szCs w:val="24"/>
        </w:rPr>
        <w:t xml:space="preserve">just under 160,000 residents. Council provides over 120 services </w:t>
      </w:r>
      <w:r w:rsidR="005F1492" w:rsidRPr="00D633CA">
        <w:rPr>
          <w:rFonts w:ascii="Arial" w:hAnsi="Arial" w:cs="Arial"/>
          <w:sz w:val="24"/>
          <w:szCs w:val="24"/>
        </w:rPr>
        <w:t xml:space="preserve">across the municipality </w:t>
      </w:r>
      <w:r w:rsidR="0069644F" w:rsidRPr="00D633CA">
        <w:rPr>
          <w:rFonts w:ascii="Arial" w:hAnsi="Arial" w:cs="Arial"/>
          <w:sz w:val="24"/>
          <w:szCs w:val="24"/>
        </w:rPr>
        <w:t xml:space="preserve">and </w:t>
      </w:r>
      <w:r w:rsidR="005B1EBB" w:rsidRPr="00D633CA">
        <w:rPr>
          <w:rFonts w:ascii="Arial" w:hAnsi="Arial" w:cs="Arial"/>
          <w:sz w:val="24"/>
          <w:szCs w:val="24"/>
        </w:rPr>
        <w:t xml:space="preserve">has many legislative, regulatory and community responsibilities. </w:t>
      </w:r>
    </w:p>
    <w:p w14:paraId="7C0A0609" w14:textId="72B8B291" w:rsidR="00D576E7" w:rsidRPr="00D633CA" w:rsidRDefault="00000000" w:rsidP="008A3BFB">
      <w:pPr>
        <w:rPr>
          <w:rFonts w:ascii="Arial" w:hAnsi="Arial" w:cs="Arial"/>
          <w:sz w:val="24"/>
          <w:szCs w:val="24"/>
        </w:rPr>
      </w:pPr>
      <w:r w:rsidRPr="00D633CA">
        <w:rPr>
          <w:rFonts w:ascii="Arial" w:hAnsi="Arial" w:cs="Arial"/>
          <w:sz w:val="24"/>
          <w:szCs w:val="24"/>
        </w:rPr>
        <w:t xml:space="preserve">Our </w:t>
      </w:r>
      <w:r w:rsidR="00FB1DA1" w:rsidRPr="00D633CA">
        <w:rPr>
          <w:rFonts w:ascii="Arial" w:hAnsi="Arial" w:cs="Arial"/>
          <w:sz w:val="24"/>
          <w:szCs w:val="24"/>
        </w:rPr>
        <w:t xml:space="preserve">broad </w:t>
      </w:r>
      <w:r w:rsidR="005873E7" w:rsidRPr="00D633CA">
        <w:rPr>
          <w:rFonts w:ascii="Arial" w:hAnsi="Arial" w:cs="Arial"/>
          <w:sz w:val="24"/>
          <w:szCs w:val="24"/>
        </w:rPr>
        <w:t>munic</w:t>
      </w:r>
      <w:r w:rsidR="00F1301B" w:rsidRPr="00D633CA">
        <w:rPr>
          <w:rFonts w:ascii="Arial" w:hAnsi="Arial" w:cs="Arial"/>
          <w:sz w:val="24"/>
          <w:szCs w:val="24"/>
        </w:rPr>
        <w:t>ipality</w:t>
      </w:r>
      <w:r w:rsidR="00937068" w:rsidRPr="00D633CA">
        <w:rPr>
          <w:rFonts w:ascii="Arial" w:hAnsi="Arial" w:cs="Arial"/>
          <w:sz w:val="24"/>
          <w:szCs w:val="24"/>
        </w:rPr>
        <w:t>,</w:t>
      </w:r>
      <w:r w:rsidR="00036D99" w:rsidRPr="00D633CA">
        <w:rPr>
          <w:rFonts w:ascii="Arial" w:hAnsi="Arial" w:cs="Arial"/>
          <w:sz w:val="24"/>
          <w:szCs w:val="24"/>
        </w:rPr>
        <w:t xml:space="preserve"> </w:t>
      </w:r>
      <w:r w:rsidRPr="00D633CA">
        <w:rPr>
          <w:rFonts w:ascii="Arial" w:hAnsi="Arial" w:cs="Arial"/>
          <w:sz w:val="24"/>
          <w:szCs w:val="24"/>
        </w:rPr>
        <w:t xml:space="preserve">with distinct regions </w:t>
      </w:r>
      <w:r w:rsidR="009A6678" w:rsidRPr="00D633CA">
        <w:rPr>
          <w:rFonts w:ascii="Arial" w:hAnsi="Arial" w:cs="Arial"/>
          <w:sz w:val="24"/>
          <w:szCs w:val="24"/>
        </w:rPr>
        <w:t>and identities,</w:t>
      </w:r>
      <w:r w:rsidR="00F942C6" w:rsidRPr="00D633CA">
        <w:rPr>
          <w:rFonts w:ascii="Arial" w:hAnsi="Arial" w:cs="Arial"/>
          <w:sz w:val="24"/>
          <w:szCs w:val="24"/>
        </w:rPr>
        <w:t xml:space="preserve"> </w:t>
      </w:r>
      <w:r w:rsidR="004832FB" w:rsidRPr="00D633CA">
        <w:rPr>
          <w:rFonts w:ascii="Arial" w:hAnsi="Arial" w:cs="Arial"/>
          <w:sz w:val="24"/>
          <w:szCs w:val="24"/>
        </w:rPr>
        <w:t xml:space="preserve">often </w:t>
      </w:r>
      <w:r w:rsidR="00F942C6" w:rsidRPr="00D633CA">
        <w:rPr>
          <w:rFonts w:ascii="Arial" w:hAnsi="Arial" w:cs="Arial"/>
          <w:sz w:val="24"/>
          <w:szCs w:val="24"/>
        </w:rPr>
        <w:t>present</w:t>
      </w:r>
      <w:r w:rsidR="004832FB" w:rsidRPr="00D633CA">
        <w:rPr>
          <w:rFonts w:ascii="Arial" w:hAnsi="Arial" w:cs="Arial"/>
          <w:sz w:val="24"/>
          <w:szCs w:val="24"/>
        </w:rPr>
        <w:t>s</w:t>
      </w:r>
      <w:r w:rsidR="00FB1DA1" w:rsidRPr="00D633CA">
        <w:rPr>
          <w:rFonts w:ascii="Arial" w:hAnsi="Arial" w:cs="Arial"/>
          <w:sz w:val="24"/>
          <w:szCs w:val="24"/>
        </w:rPr>
        <w:t xml:space="preserve"> </w:t>
      </w:r>
      <w:r w:rsidR="00AD4082" w:rsidRPr="00D633CA">
        <w:rPr>
          <w:rFonts w:ascii="Arial" w:hAnsi="Arial" w:cs="Arial"/>
          <w:sz w:val="24"/>
          <w:szCs w:val="24"/>
        </w:rPr>
        <w:t xml:space="preserve">diverse </w:t>
      </w:r>
      <w:r w:rsidR="00F942C6" w:rsidRPr="00D633CA">
        <w:rPr>
          <w:rFonts w:ascii="Arial" w:hAnsi="Arial" w:cs="Arial"/>
          <w:sz w:val="24"/>
          <w:szCs w:val="24"/>
        </w:rPr>
        <w:t xml:space="preserve">community </w:t>
      </w:r>
      <w:r w:rsidR="00FB1DA1" w:rsidRPr="00D633CA">
        <w:rPr>
          <w:rFonts w:ascii="Arial" w:hAnsi="Arial" w:cs="Arial"/>
          <w:sz w:val="24"/>
          <w:szCs w:val="24"/>
        </w:rPr>
        <w:t>needs and opinions</w:t>
      </w:r>
      <w:r w:rsidR="00F942C6" w:rsidRPr="00D633CA">
        <w:rPr>
          <w:rFonts w:ascii="Arial" w:hAnsi="Arial" w:cs="Arial"/>
          <w:sz w:val="24"/>
          <w:szCs w:val="24"/>
        </w:rPr>
        <w:t xml:space="preserve"> from residents and</w:t>
      </w:r>
      <w:r w:rsidR="00937068" w:rsidRPr="00D633CA">
        <w:rPr>
          <w:rFonts w:ascii="Arial" w:hAnsi="Arial" w:cs="Arial"/>
          <w:sz w:val="24"/>
          <w:szCs w:val="24"/>
        </w:rPr>
        <w:t xml:space="preserve"> others</w:t>
      </w:r>
      <w:r w:rsidR="00F942C6" w:rsidRPr="00D633CA">
        <w:rPr>
          <w:rFonts w:ascii="Arial" w:hAnsi="Arial" w:cs="Arial"/>
          <w:sz w:val="24"/>
          <w:szCs w:val="24"/>
        </w:rPr>
        <w:t xml:space="preserve"> impacted by Council decisions</w:t>
      </w:r>
      <w:r w:rsidR="00937068" w:rsidRPr="00D633CA">
        <w:rPr>
          <w:rFonts w:ascii="Arial" w:hAnsi="Arial" w:cs="Arial"/>
          <w:sz w:val="24"/>
          <w:szCs w:val="24"/>
        </w:rPr>
        <w:t>, including business</w:t>
      </w:r>
      <w:r w:rsidR="005E261A" w:rsidRPr="00D633CA">
        <w:rPr>
          <w:rFonts w:ascii="Arial" w:hAnsi="Arial" w:cs="Arial"/>
          <w:sz w:val="24"/>
          <w:szCs w:val="24"/>
        </w:rPr>
        <w:t>es</w:t>
      </w:r>
      <w:r w:rsidR="00937068" w:rsidRPr="00D633CA">
        <w:rPr>
          <w:rFonts w:ascii="Arial" w:hAnsi="Arial" w:cs="Arial"/>
          <w:sz w:val="24"/>
          <w:szCs w:val="24"/>
        </w:rPr>
        <w:t>, service providers</w:t>
      </w:r>
      <w:r w:rsidR="005E261A" w:rsidRPr="00D633CA">
        <w:rPr>
          <w:rFonts w:ascii="Arial" w:hAnsi="Arial" w:cs="Arial"/>
          <w:sz w:val="24"/>
          <w:szCs w:val="24"/>
        </w:rPr>
        <w:t>, community organisations</w:t>
      </w:r>
      <w:r w:rsidR="00937068" w:rsidRPr="00D633CA">
        <w:rPr>
          <w:rFonts w:ascii="Arial" w:hAnsi="Arial" w:cs="Arial"/>
          <w:sz w:val="24"/>
          <w:szCs w:val="24"/>
        </w:rPr>
        <w:t xml:space="preserve"> and visitors</w:t>
      </w:r>
      <w:r w:rsidR="00F942C6" w:rsidRPr="00D633CA">
        <w:rPr>
          <w:rFonts w:ascii="Arial" w:hAnsi="Arial" w:cs="Arial"/>
          <w:sz w:val="24"/>
          <w:szCs w:val="24"/>
        </w:rPr>
        <w:t>.</w:t>
      </w:r>
    </w:p>
    <w:p w14:paraId="470C173C" w14:textId="5053E3D9" w:rsidR="00F91137" w:rsidRPr="00D633CA" w:rsidRDefault="00000000" w:rsidP="00F91137">
      <w:pPr>
        <w:rPr>
          <w:rFonts w:ascii="Arial" w:hAnsi="Arial" w:cs="Arial"/>
          <w:sz w:val="24"/>
          <w:szCs w:val="24"/>
        </w:rPr>
      </w:pPr>
      <w:r w:rsidRPr="00D633CA">
        <w:rPr>
          <w:rFonts w:ascii="Arial" w:hAnsi="Arial" w:cs="Arial"/>
          <w:sz w:val="24"/>
          <w:szCs w:val="24"/>
        </w:rPr>
        <w:t xml:space="preserve">From the </w:t>
      </w:r>
      <w:r w:rsidR="00777864" w:rsidRPr="00D633CA">
        <w:rPr>
          <w:rFonts w:ascii="Arial" w:hAnsi="Arial" w:cs="Arial"/>
          <w:sz w:val="24"/>
          <w:szCs w:val="24"/>
        </w:rPr>
        <w:t>beginning of a community engagement</w:t>
      </w:r>
      <w:r w:rsidR="00470410" w:rsidRPr="00D633CA">
        <w:rPr>
          <w:rFonts w:ascii="Arial" w:hAnsi="Arial" w:cs="Arial"/>
          <w:sz w:val="24"/>
          <w:szCs w:val="24"/>
        </w:rPr>
        <w:t xml:space="preserve"> process</w:t>
      </w:r>
      <w:r w:rsidR="00777864" w:rsidRPr="00D633CA">
        <w:rPr>
          <w:rFonts w:ascii="Arial" w:hAnsi="Arial" w:cs="Arial"/>
          <w:sz w:val="24"/>
          <w:szCs w:val="24"/>
        </w:rPr>
        <w:t xml:space="preserve"> w</w:t>
      </w:r>
      <w:r w:rsidRPr="00D633CA">
        <w:rPr>
          <w:rFonts w:ascii="Arial" w:hAnsi="Arial" w:cs="Arial"/>
          <w:sz w:val="24"/>
          <w:szCs w:val="24"/>
        </w:rPr>
        <w:t xml:space="preserve">e will be transparent </w:t>
      </w:r>
      <w:r w:rsidR="005524A3" w:rsidRPr="00D633CA">
        <w:rPr>
          <w:rFonts w:ascii="Arial" w:hAnsi="Arial" w:cs="Arial"/>
          <w:sz w:val="24"/>
          <w:szCs w:val="24"/>
        </w:rPr>
        <w:t xml:space="preserve">with </w:t>
      </w:r>
      <w:r w:rsidR="00D13BF4" w:rsidRPr="00D633CA">
        <w:rPr>
          <w:rFonts w:ascii="Arial" w:hAnsi="Arial" w:cs="Arial"/>
          <w:sz w:val="24"/>
          <w:szCs w:val="24"/>
        </w:rPr>
        <w:t xml:space="preserve">the </w:t>
      </w:r>
      <w:r w:rsidR="005524A3" w:rsidRPr="00D633CA">
        <w:rPr>
          <w:rFonts w:ascii="Arial" w:hAnsi="Arial" w:cs="Arial"/>
          <w:sz w:val="24"/>
          <w:szCs w:val="24"/>
        </w:rPr>
        <w:t>community</w:t>
      </w:r>
      <w:r w:rsidRPr="00D633CA">
        <w:rPr>
          <w:rFonts w:ascii="Arial" w:hAnsi="Arial" w:cs="Arial"/>
          <w:sz w:val="24"/>
          <w:szCs w:val="24"/>
        </w:rPr>
        <w:t xml:space="preserve"> </w:t>
      </w:r>
      <w:r w:rsidR="008960D3" w:rsidRPr="00D633CA">
        <w:rPr>
          <w:rFonts w:ascii="Arial" w:hAnsi="Arial" w:cs="Arial"/>
          <w:sz w:val="24"/>
          <w:szCs w:val="24"/>
        </w:rPr>
        <w:t xml:space="preserve">about </w:t>
      </w:r>
      <w:r w:rsidRPr="00D633CA">
        <w:rPr>
          <w:rFonts w:ascii="Arial" w:hAnsi="Arial" w:cs="Arial"/>
          <w:sz w:val="24"/>
          <w:szCs w:val="24"/>
        </w:rPr>
        <w:t xml:space="preserve">how the </w:t>
      </w:r>
      <w:r w:rsidR="0035102B" w:rsidRPr="00D633CA">
        <w:rPr>
          <w:rFonts w:ascii="Arial" w:hAnsi="Arial" w:cs="Arial"/>
          <w:sz w:val="24"/>
          <w:szCs w:val="24"/>
        </w:rPr>
        <w:t xml:space="preserve">feedback </w:t>
      </w:r>
      <w:r w:rsidRPr="00D633CA">
        <w:rPr>
          <w:rFonts w:ascii="Arial" w:hAnsi="Arial" w:cs="Arial"/>
          <w:sz w:val="24"/>
          <w:szCs w:val="24"/>
        </w:rPr>
        <w:t xml:space="preserve">will </w:t>
      </w:r>
      <w:r w:rsidR="00127A75" w:rsidRPr="00D633CA">
        <w:rPr>
          <w:rFonts w:ascii="Arial" w:hAnsi="Arial" w:cs="Arial"/>
          <w:sz w:val="24"/>
          <w:szCs w:val="24"/>
        </w:rPr>
        <w:t>be considered</w:t>
      </w:r>
      <w:r w:rsidRPr="00D633CA">
        <w:rPr>
          <w:rFonts w:ascii="Arial" w:hAnsi="Arial" w:cs="Arial"/>
          <w:sz w:val="24"/>
          <w:szCs w:val="24"/>
        </w:rPr>
        <w:t xml:space="preserve"> by </w:t>
      </w:r>
      <w:r w:rsidR="00D13BF4" w:rsidRPr="00D633CA">
        <w:rPr>
          <w:rFonts w:ascii="Arial" w:hAnsi="Arial" w:cs="Arial"/>
          <w:sz w:val="24"/>
          <w:szCs w:val="24"/>
        </w:rPr>
        <w:t>decision-makers</w:t>
      </w:r>
      <w:r w:rsidR="00777864" w:rsidRPr="00D633CA">
        <w:rPr>
          <w:rFonts w:ascii="Arial" w:hAnsi="Arial" w:cs="Arial"/>
          <w:sz w:val="24"/>
          <w:szCs w:val="24"/>
        </w:rPr>
        <w:t>.</w:t>
      </w:r>
      <w:r w:rsidR="0083317E" w:rsidRPr="00D633CA">
        <w:rPr>
          <w:rFonts w:ascii="Arial" w:hAnsi="Arial" w:cs="Arial"/>
          <w:sz w:val="24"/>
          <w:szCs w:val="24"/>
        </w:rPr>
        <w:t xml:space="preserve"> Depending on the </w:t>
      </w:r>
      <w:r w:rsidR="00FC7D20" w:rsidRPr="00D633CA">
        <w:rPr>
          <w:rFonts w:ascii="Arial" w:hAnsi="Arial" w:cs="Arial"/>
          <w:sz w:val="24"/>
          <w:szCs w:val="24"/>
        </w:rPr>
        <w:t>type of decision</w:t>
      </w:r>
      <w:r w:rsidR="003D6A8C" w:rsidRPr="00D633CA">
        <w:rPr>
          <w:rFonts w:ascii="Arial" w:hAnsi="Arial" w:cs="Arial"/>
          <w:sz w:val="24"/>
          <w:szCs w:val="24"/>
        </w:rPr>
        <w:t xml:space="preserve"> required</w:t>
      </w:r>
      <w:r w:rsidR="00FC7D20" w:rsidRPr="00D633CA">
        <w:rPr>
          <w:rFonts w:ascii="Arial" w:hAnsi="Arial" w:cs="Arial"/>
          <w:sz w:val="24"/>
          <w:szCs w:val="24"/>
        </w:rPr>
        <w:t>, the d</w:t>
      </w:r>
      <w:r w:rsidR="0083317E" w:rsidRPr="00D633CA">
        <w:rPr>
          <w:rFonts w:ascii="Arial" w:hAnsi="Arial" w:cs="Arial"/>
          <w:sz w:val="24"/>
          <w:szCs w:val="24"/>
        </w:rPr>
        <w:t>ecision makers</w:t>
      </w:r>
      <w:r w:rsidR="0001136B" w:rsidRPr="00D633CA">
        <w:rPr>
          <w:rFonts w:ascii="Arial" w:hAnsi="Arial" w:cs="Arial"/>
          <w:sz w:val="24"/>
          <w:szCs w:val="24"/>
        </w:rPr>
        <w:t xml:space="preserve"> may </w:t>
      </w:r>
      <w:r w:rsidR="0083317E" w:rsidRPr="00D633CA">
        <w:rPr>
          <w:rFonts w:ascii="Arial" w:hAnsi="Arial" w:cs="Arial"/>
          <w:sz w:val="24"/>
          <w:szCs w:val="24"/>
        </w:rPr>
        <w:t xml:space="preserve">be </w:t>
      </w:r>
      <w:r w:rsidR="0001136B" w:rsidRPr="00D633CA">
        <w:rPr>
          <w:rFonts w:ascii="Arial" w:hAnsi="Arial" w:cs="Arial"/>
          <w:sz w:val="24"/>
          <w:szCs w:val="24"/>
        </w:rPr>
        <w:t>Councillors</w:t>
      </w:r>
      <w:r w:rsidR="00FC7D20" w:rsidRPr="00D633CA">
        <w:rPr>
          <w:rFonts w:ascii="Arial" w:hAnsi="Arial" w:cs="Arial"/>
          <w:sz w:val="24"/>
          <w:szCs w:val="24"/>
        </w:rPr>
        <w:t xml:space="preserve">, Executive or </w:t>
      </w:r>
      <w:r w:rsidR="00FD5743" w:rsidRPr="00D633CA">
        <w:rPr>
          <w:rFonts w:ascii="Arial" w:hAnsi="Arial" w:cs="Arial"/>
          <w:sz w:val="24"/>
          <w:szCs w:val="24"/>
        </w:rPr>
        <w:t>senior officers within council with</w:t>
      </w:r>
      <w:r w:rsidR="007B07A9" w:rsidRPr="00D633CA">
        <w:rPr>
          <w:rFonts w:ascii="Arial" w:hAnsi="Arial" w:cs="Arial"/>
          <w:sz w:val="24"/>
          <w:szCs w:val="24"/>
        </w:rPr>
        <w:t xml:space="preserve"> delegated authority.</w:t>
      </w:r>
    </w:p>
    <w:p w14:paraId="139B9005" w14:textId="35EFE789" w:rsidR="00C52331" w:rsidRDefault="00000000" w:rsidP="008A3BFB">
      <w:pPr>
        <w:rPr>
          <w:rFonts w:ascii="Arial" w:hAnsi="Arial" w:cs="Arial"/>
          <w:sz w:val="24"/>
          <w:szCs w:val="24"/>
        </w:rPr>
      </w:pPr>
      <w:r w:rsidRPr="00D633CA">
        <w:rPr>
          <w:rFonts w:ascii="Arial" w:hAnsi="Arial" w:cs="Arial"/>
          <w:sz w:val="24"/>
          <w:szCs w:val="24"/>
        </w:rPr>
        <w:t>T</w:t>
      </w:r>
      <w:r w:rsidR="00060B1D" w:rsidRPr="00D633CA">
        <w:rPr>
          <w:rFonts w:ascii="Arial" w:hAnsi="Arial" w:cs="Arial"/>
          <w:sz w:val="24"/>
          <w:szCs w:val="24"/>
        </w:rPr>
        <w:t>he findings from</w:t>
      </w:r>
      <w:r w:rsidR="007B07A9" w:rsidRPr="00D633CA">
        <w:rPr>
          <w:rFonts w:ascii="Arial" w:hAnsi="Arial" w:cs="Arial"/>
          <w:sz w:val="24"/>
          <w:szCs w:val="24"/>
        </w:rPr>
        <w:t xml:space="preserve"> </w:t>
      </w:r>
      <w:r w:rsidR="00060B1D" w:rsidRPr="00D633CA">
        <w:rPr>
          <w:rFonts w:ascii="Arial" w:hAnsi="Arial" w:cs="Arial"/>
          <w:sz w:val="24"/>
          <w:szCs w:val="24"/>
        </w:rPr>
        <w:t>c</w:t>
      </w:r>
      <w:r w:rsidR="008A3BFB" w:rsidRPr="00D633CA">
        <w:rPr>
          <w:rFonts w:ascii="Arial" w:hAnsi="Arial" w:cs="Arial"/>
          <w:sz w:val="24"/>
          <w:szCs w:val="24"/>
        </w:rPr>
        <w:t xml:space="preserve">ommunity engagement </w:t>
      </w:r>
      <w:r w:rsidR="007B07A9" w:rsidRPr="00D633CA">
        <w:rPr>
          <w:rFonts w:ascii="Arial" w:hAnsi="Arial" w:cs="Arial"/>
          <w:sz w:val="24"/>
          <w:szCs w:val="24"/>
        </w:rPr>
        <w:t xml:space="preserve">will be presented </w:t>
      </w:r>
      <w:r w:rsidR="00567272" w:rsidRPr="00D633CA">
        <w:rPr>
          <w:rFonts w:ascii="Arial" w:hAnsi="Arial" w:cs="Arial"/>
          <w:sz w:val="24"/>
          <w:szCs w:val="24"/>
        </w:rPr>
        <w:t xml:space="preserve">to </w:t>
      </w:r>
      <w:r w:rsidR="00857EDA" w:rsidRPr="00D633CA">
        <w:rPr>
          <w:rFonts w:ascii="Arial" w:hAnsi="Arial" w:cs="Arial"/>
          <w:sz w:val="24"/>
          <w:szCs w:val="24"/>
        </w:rPr>
        <w:t xml:space="preserve">the relevant </w:t>
      </w:r>
      <w:r w:rsidR="00567272" w:rsidRPr="00D633CA">
        <w:rPr>
          <w:rFonts w:ascii="Arial" w:hAnsi="Arial" w:cs="Arial"/>
          <w:sz w:val="24"/>
          <w:szCs w:val="24"/>
        </w:rPr>
        <w:t xml:space="preserve">decision makers </w:t>
      </w:r>
      <w:r w:rsidR="007B07A9" w:rsidRPr="00D633CA">
        <w:rPr>
          <w:rFonts w:ascii="Arial" w:hAnsi="Arial" w:cs="Arial"/>
          <w:sz w:val="24"/>
          <w:szCs w:val="24"/>
        </w:rPr>
        <w:t>with</w:t>
      </w:r>
      <w:r w:rsidR="00134B9A" w:rsidRPr="00D633CA">
        <w:rPr>
          <w:rFonts w:ascii="Arial" w:hAnsi="Arial" w:cs="Arial"/>
          <w:sz w:val="24"/>
          <w:szCs w:val="24"/>
        </w:rPr>
        <w:t xml:space="preserve"> officer recommendations based on analysis of the engagement outcomes and</w:t>
      </w:r>
      <w:r w:rsidR="008A3BFB" w:rsidRPr="00D633CA">
        <w:rPr>
          <w:rFonts w:ascii="Arial" w:hAnsi="Arial" w:cs="Arial"/>
          <w:sz w:val="24"/>
          <w:szCs w:val="24"/>
        </w:rPr>
        <w:t xml:space="preserve"> </w:t>
      </w:r>
      <w:r w:rsidR="00B42CEE" w:rsidRPr="00D633CA">
        <w:rPr>
          <w:rFonts w:ascii="Arial" w:hAnsi="Arial" w:cs="Arial"/>
          <w:sz w:val="24"/>
          <w:szCs w:val="24"/>
        </w:rPr>
        <w:t xml:space="preserve">reference to any </w:t>
      </w:r>
      <w:r w:rsidR="008A3BFB" w:rsidRPr="00D633CA">
        <w:rPr>
          <w:rFonts w:ascii="Arial" w:hAnsi="Arial" w:cs="Arial"/>
          <w:sz w:val="24"/>
          <w:szCs w:val="24"/>
        </w:rPr>
        <w:t>legislative requirements</w:t>
      </w:r>
      <w:r w:rsidR="00567272" w:rsidRPr="00D633CA">
        <w:rPr>
          <w:rFonts w:ascii="Arial" w:hAnsi="Arial" w:cs="Arial"/>
          <w:sz w:val="24"/>
          <w:szCs w:val="24"/>
        </w:rPr>
        <w:t xml:space="preserve">, </w:t>
      </w:r>
      <w:r w:rsidR="008A3BFB" w:rsidRPr="00D633CA">
        <w:rPr>
          <w:rFonts w:ascii="Arial" w:hAnsi="Arial" w:cs="Arial"/>
          <w:sz w:val="24"/>
          <w:szCs w:val="24"/>
        </w:rPr>
        <w:t xml:space="preserve">consideration </w:t>
      </w:r>
      <w:r w:rsidR="00B42CEE" w:rsidRPr="00D633CA">
        <w:rPr>
          <w:rFonts w:ascii="Arial" w:hAnsi="Arial" w:cs="Arial"/>
          <w:sz w:val="24"/>
          <w:szCs w:val="24"/>
        </w:rPr>
        <w:t xml:space="preserve">for </w:t>
      </w:r>
      <w:r w:rsidR="008A3BFB" w:rsidRPr="00D633CA">
        <w:rPr>
          <w:rFonts w:ascii="Arial" w:hAnsi="Arial" w:cs="Arial"/>
          <w:sz w:val="24"/>
          <w:szCs w:val="24"/>
        </w:rPr>
        <w:t xml:space="preserve">Council’s roles, </w:t>
      </w:r>
      <w:r w:rsidR="00127A75" w:rsidRPr="00D633CA">
        <w:rPr>
          <w:rFonts w:ascii="Arial" w:hAnsi="Arial" w:cs="Arial"/>
          <w:sz w:val="24"/>
          <w:szCs w:val="24"/>
        </w:rPr>
        <w:t>responsibilities</w:t>
      </w:r>
      <w:r w:rsidR="008A3BFB" w:rsidRPr="00D633CA">
        <w:rPr>
          <w:rFonts w:ascii="Arial" w:hAnsi="Arial" w:cs="Arial"/>
          <w:sz w:val="24"/>
          <w:szCs w:val="24"/>
        </w:rPr>
        <w:t xml:space="preserve"> and </w:t>
      </w:r>
      <w:r w:rsidR="00B42CEE" w:rsidRPr="00D633CA">
        <w:rPr>
          <w:rFonts w:ascii="Arial" w:hAnsi="Arial" w:cs="Arial"/>
          <w:sz w:val="24"/>
          <w:szCs w:val="24"/>
        </w:rPr>
        <w:t xml:space="preserve">available </w:t>
      </w:r>
      <w:r w:rsidR="008A3BFB" w:rsidRPr="00D633CA">
        <w:rPr>
          <w:rFonts w:ascii="Arial" w:hAnsi="Arial" w:cs="Arial"/>
          <w:sz w:val="24"/>
          <w:szCs w:val="24"/>
        </w:rPr>
        <w:t>resources</w:t>
      </w:r>
      <w:r w:rsidR="006F1AF9" w:rsidRPr="00D633CA">
        <w:rPr>
          <w:rFonts w:ascii="Arial" w:hAnsi="Arial" w:cs="Arial"/>
          <w:sz w:val="24"/>
          <w:szCs w:val="24"/>
        </w:rPr>
        <w:t>.</w:t>
      </w:r>
      <w:r w:rsidR="008A3BFB" w:rsidRPr="00D633CA">
        <w:rPr>
          <w:rFonts w:ascii="Arial" w:hAnsi="Arial" w:cs="Arial"/>
          <w:sz w:val="24"/>
          <w:szCs w:val="24"/>
        </w:rPr>
        <w:t xml:space="preserve">  </w:t>
      </w:r>
    </w:p>
    <w:p w14:paraId="697B3914" w14:textId="576688D1" w:rsidR="008A3BFB" w:rsidRPr="00D633CA" w:rsidRDefault="00000000" w:rsidP="008A3BFB">
      <w:pPr>
        <w:rPr>
          <w:rFonts w:ascii="Arial" w:hAnsi="Arial" w:cs="Arial"/>
          <w:sz w:val="24"/>
          <w:szCs w:val="24"/>
        </w:rPr>
      </w:pPr>
      <w:r w:rsidRPr="00D633CA">
        <w:rPr>
          <w:rFonts w:ascii="Arial" w:hAnsi="Arial" w:cs="Arial"/>
          <w:sz w:val="24"/>
          <w:szCs w:val="24"/>
        </w:rPr>
        <w:t xml:space="preserve">The </w:t>
      </w:r>
      <w:r w:rsidR="00226E17" w:rsidRPr="00D633CA">
        <w:rPr>
          <w:rFonts w:ascii="Arial" w:hAnsi="Arial" w:cs="Arial"/>
          <w:sz w:val="24"/>
          <w:szCs w:val="24"/>
        </w:rPr>
        <w:t xml:space="preserve">results of </w:t>
      </w:r>
      <w:r w:rsidR="007B3DF4" w:rsidRPr="00D633CA">
        <w:rPr>
          <w:rFonts w:ascii="Arial" w:hAnsi="Arial" w:cs="Arial"/>
          <w:sz w:val="24"/>
          <w:szCs w:val="24"/>
        </w:rPr>
        <w:t xml:space="preserve">all </w:t>
      </w:r>
      <w:r w:rsidR="00226E17" w:rsidRPr="00D633CA">
        <w:rPr>
          <w:rFonts w:ascii="Arial" w:hAnsi="Arial" w:cs="Arial"/>
          <w:sz w:val="24"/>
          <w:szCs w:val="24"/>
        </w:rPr>
        <w:t>community engagement</w:t>
      </w:r>
      <w:r w:rsidR="007B3DF4" w:rsidRPr="00D633CA">
        <w:rPr>
          <w:rFonts w:ascii="Arial" w:hAnsi="Arial" w:cs="Arial"/>
          <w:sz w:val="24"/>
          <w:szCs w:val="24"/>
        </w:rPr>
        <w:t>s</w:t>
      </w:r>
      <w:r w:rsidR="00226E17" w:rsidRPr="00D633CA">
        <w:rPr>
          <w:rFonts w:ascii="Arial" w:hAnsi="Arial" w:cs="Arial"/>
          <w:sz w:val="24"/>
          <w:szCs w:val="24"/>
        </w:rPr>
        <w:t xml:space="preserve"> need to </w:t>
      </w:r>
      <w:r w:rsidRPr="00D633CA">
        <w:rPr>
          <w:rFonts w:ascii="Arial" w:hAnsi="Arial" w:cs="Arial"/>
          <w:sz w:val="24"/>
          <w:szCs w:val="24"/>
        </w:rPr>
        <w:t>be balance</w:t>
      </w:r>
      <w:r w:rsidR="00CD1168" w:rsidRPr="00D633CA">
        <w:rPr>
          <w:rFonts w:ascii="Arial" w:hAnsi="Arial" w:cs="Arial"/>
          <w:sz w:val="24"/>
          <w:szCs w:val="24"/>
        </w:rPr>
        <w:t>d</w:t>
      </w:r>
      <w:r w:rsidRPr="00D633CA">
        <w:rPr>
          <w:rFonts w:ascii="Arial" w:hAnsi="Arial" w:cs="Arial"/>
          <w:sz w:val="24"/>
          <w:szCs w:val="24"/>
        </w:rPr>
        <w:t xml:space="preserve"> </w:t>
      </w:r>
      <w:r w:rsidR="00CD1168" w:rsidRPr="00D633CA">
        <w:rPr>
          <w:rFonts w:ascii="Arial" w:hAnsi="Arial" w:cs="Arial"/>
          <w:sz w:val="24"/>
          <w:szCs w:val="24"/>
        </w:rPr>
        <w:t xml:space="preserve">with </w:t>
      </w:r>
      <w:r w:rsidRPr="00D633CA">
        <w:rPr>
          <w:rFonts w:ascii="Arial" w:hAnsi="Arial" w:cs="Arial"/>
          <w:sz w:val="24"/>
          <w:szCs w:val="24"/>
        </w:rPr>
        <w:t>the</w:t>
      </w:r>
      <w:r w:rsidR="00F91137" w:rsidRPr="00D633CA">
        <w:rPr>
          <w:rFonts w:ascii="Arial" w:hAnsi="Arial" w:cs="Arial"/>
          <w:sz w:val="24"/>
          <w:szCs w:val="24"/>
        </w:rPr>
        <w:t xml:space="preserve"> following</w:t>
      </w:r>
      <w:r w:rsidRPr="00D633CA">
        <w:rPr>
          <w:rFonts w:ascii="Arial" w:hAnsi="Arial" w:cs="Arial"/>
          <w:sz w:val="24"/>
          <w:szCs w:val="24"/>
        </w:rPr>
        <w:t xml:space="preserve"> elements to inform decision making</w:t>
      </w:r>
      <w:r w:rsidR="00857EDA" w:rsidRPr="00D633CA">
        <w:rPr>
          <w:rFonts w:ascii="Arial" w:hAnsi="Arial" w:cs="Arial"/>
          <w:sz w:val="24"/>
          <w:szCs w:val="24"/>
        </w:rPr>
        <w:t>.</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64"/>
      </w:tblGrid>
      <w:tr w:rsidR="00135BDF" w14:paraId="056BC252" w14:textId="77777777" w:rsidTr="00135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tcPr>
          <w:p w14:paraId="56595022" w14:textId="5FBAAD15" w:rsidR="00874625" w:rsidRDefault="00000000" w:rsidP="00C70CD8">
            <w:pPr>
              <w:rPr>
                <w:rFonts w:ascii="Arial" w:hAnsi="Arial" w:cs="Arial"/>
              </w:rPr>
            </w:pPr>
            <w:r>
              <w:rPr>
                <w:rFonts w:ascii="Arial" w:hAnsi="Arial" w:cs="Arial"/>
              </w:rPr>
              <w:t xml:space="preserve">Community </w:t>
            </w:r>
            <w:r w:rsidR="00FD1148">
              <w:rPr>
                <w:rFonts w:ascii="Arial" w:hAnsi="Arial" w:cs="Arial"/>
              </w:rPr>
              <w:t>e</w:t>
            </w:r>
            <w:r>
              <w:rPr>
                <w:rFonts w:ascii="Arial" w:hAnsi="Arial" w:cs="Arial"/>
              </w:rPr>
              <w:t>ngagement</w:t>
            </w:r>
          </w:p>
        </w:tc>
        <w:tc>
          <w:tcPr>
            <w:tcW w:w="6764" w:type="dxa"/>
            <w:tcBorders>
              <w:top w:val="none" w:sz="0" w:space="0" w:color="auto"/>
              <w:left w:val="none" w:sz="0" w:space="0" w:color="auto"/>
              <w:bottom w:val="none" w:sz="0" w:space="0" w:color="auto"/>
            </w:tcBorders>
          </w:tcPr>
          <w:p w14:paraId="4526F54B" w14:textId="2C889F48" w:rsidR="00874625" w:rsidRPr="00C52331" w:rsidRDefault="00000000" w:rsidP="00C52331">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C52331">
              <w:rPr>
                <w:rFonts w:ascii="Arial" w:hAnsi="Arial" w:cs="Arial"/>
                <w:b w:val="0"/>
                <w:bCs w:val="0"/>
              </w:rPr>
              <w:t>Community input into decision making</w:t>
            </w:r>
          </w:p>
          <w:p w14:paraId="096AEC43" w14:textId="73810297" w:rsidR="00C52331" w:rsidRPr="00C52331" w:rsidRDefault="00000000" w:rsidP="00C52331">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C52331">
              <w:rPr>
                <w:rFonts w:ascii="Arial" w:hAnsi="Arial" w:cs="Arial"/>
                <w:b w:val="0"/>
                <w:bCs w:val="0"/>
              </w:rPr>
              <w:t>Impact on the local neighbourhood and community as a whole</w:t>
            </w:r>
          </w:p>
          <w:p w14:paraId="2D800210" w14:textId="7225AAA0" w:rsidR="00C52331" w:rsidRPr="00C52331" w:rsidRDefault="00000000" w:rsidP="00C52331">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bCs w:val="0"/>
              </w:rPr>
              <w:t>Balanced n</w:t>
            </w:r>
            <w:r w:rsidRPr="00C52331">
              <w:rPr>
                <w:rFonts w:ascii="Arial" w:hAnsi="Arial" w:cs="Arial"/>
                <w:b w:val="0"/>
                <w:bCs w:val="0"/>
              </w:rPr>
              <w:t>eeds of the community</w:t>
            </w:r>
          </w:p>
          <w:p w14:paraId="3B63F99D" w14:textId="043ACE50" w:rsidR="00874625" w:rsidRPr="00C52331" w:rsidRDefault="00000000" w:rsidP="00874625">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C52331">
              <w:rPr>
                <w:rFonts w:ascii="Arial" w:hAnsi="Arial" w:cs="Arial"/>
                <w:b w:val="0"/>
                <w:bCs w:val="0"/>
              </w:rPr>
              <w:t>Guided by this policy and organisational guidelines</w:t>
            </w:r>
          </w:p>
        </w:tc>
      </w:tr>
      <w:tr w:rsidR="00135BDF" w14:paraId="48026694" w14:textId="77777777" w:rsidTr="0013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834274C" w14:textId="58AC3E82" w:rsidR="00874625" w:rsidRDefault="00000000" w:rsidP="00C70CD8">
            <w:pPr>
              <w:rPr>
                <w:rFonts w:ascii="Arial" w:hAnsi="Arial" w:cs="Arial"/>
              </w:rPr>
            </w:pPr>
            <w:r>
              <w:rPr>
                <w:rFonts w:ascii="Arial" w:hAnsi="Arial" w:cs="Arial"/>
              </w:rPr>
              <w:t>Legislation, strategies and policies</w:t>
            </w:r>
          </w:p>
        </w:tc>
        <w:tc>
          <w:tcPr>
            <w:tcW w:w="6764" w:type="dxa"/>
          </w:tcPr>
          <w:p w14:paraId="52C82BFE" w14:textId="77777777" w:rsidR="00874625" w:rsidRPr="00C52331" w:rsidRDefault="00000000" w:rsidP="00874625">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52331">
              <w:rPr>
                <w:rFonts w:ascii="Arial" w:hAnsi="Arial" w:cs="Arial"/>
              </w:rPr>
              <w:t>Local Government Act 2020 and other relevant legislation</w:t>
            </w:r>
          </w:p>
          <w:p w14:paraId="2B905B4F" w14:textId="77777777" w:rsidR="00C52331" w:rsidRDefault="00000000" w:rsidP="00874625">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Priorities established in e</w:t>
            </w:r>
            <w:r w:rsidR="00874625" w:rsidRPr="00C52331">
              <w:rPr>
                <w:rFonts w:ascii="Arial" w:hAnsi="Arial" w:cs="Arial"/>
              </w:rPr>
              <w:t>xisting Council strategies</w:t>
            </w:r>
            <w:r>
              <w:rPr>
                <w:rFonts w:ascii="Arial" w:hAnsi="Arial" w:cs="Arial"/>
              </w:rPr>
              <w:t xml:space="preserve"> and </w:t>
            </w:r>
            <w:r w:rsidR="00874625" w:rsidRPr="00C52331">
              <w:rPr>
                <w:rFonts w:ascii="Arial" w:hAnsi="Arial" w:cs="Arial"/>
              </w:rPr>
              <w:t>plan</w:t>
            </w:r>
            <w:r>
              <w:rPr>
                <w:rFonts w:ascii="Arial" w:hAnsi="Arial" w:cs="Arial"/>
              </w:rPr>
              <w:t>s</w:t>
            </w:r>
          </w:p>
          <w:p w14:paraId="7D13D1F7" w14:textId="296A20CB" w:rsidR="00874625" w:rsidRDefault="00000000" w:rsidP="00874625">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Organisational </w:t>
            </w:r>
            <w:r w:rsidRPr="00C52331">
              <w:rPr>
                <w:rFonts w:ascii="Arial" w:hAnsi="Arial" w:cs="Arial"/>
              </w:rPr>
              <w:t>policies</w:t>
            </w:r>
            <w:r>
              <w:rPr>
                <w:rFonts w:ascii="Arial" w:hAnsi="Arial" w:cs="Arial"/>
              </w:rPr>
              <w:t xml:space="preserve"> </w:t>
            </w:r>
          </w:p>
          <w:p w14:paraId="43D47111" w14:textId="6B3A1A3F" w:rsidR="00C52331" w:rsidRPr="00C52331" w:rsidRDefault="00000000" w:rsidP="00874625">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Recognised best practice</w:t>
            </w:r>
          </w:p>
        </w:tc>
      </w:tr>
      <w:tr w:rsidR="00135BDF" w14:paraId="1B31A40E" w14:textId="77777777" w:rsidTr="00135BDF">
        <w:tc>
          <w:tcPr>
            <w:cnfStyle w:val="001000000000" w:firstRow="0" w:lastRow="0" w:firstColumn="1" w:lastColumn="0" w:oddVBand="0" w:evenVBand="0" w:oddHBand="0" w:evenHBand="0" w:firstRowFirstColumn="0" w:firstRowLastColumn="0" w:lastRowFirstColumn="0" w:lastRowLastColumn="0"/>
            <w:tcW w:w="2972" w:type="dxa"/>
          </w:tcPr>
          <w:p w14:paraId="120A85CE" w14:textId="04BBF6EE" w:rsidR="00874625" w:rsidRDefault="00000000" w:rsidP="00C70CD8">
            <w:pPr>
              <w:rPr>
                <w:rFonts w:ascii="Arial" w:hAnsi="Arial" w:cs="Arial"/>
              </w:rPr>
            </w:pPr>
            <w:r>
              <w:rPr>
                <w:rFonts w:ascii="Arial" w:hAnsi="Arial" w:cs="Arial"/>
              </w:rPr>
              <w:t>Evidence and data</w:t>
            </w:r>
          </w:p>
        </w:tc>
        <w:tc>
          <w:tcPr>
            <w:tcW w:w="6764" w:type="dxa"/>
          </w:tcPr>
          <w:p w14:paraId="1301EB2B" w14:textId="77777777" w:rsidR="00C52331" w:rsidRDefault="00000000" w:rsidP="0087462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52331">
              <w:rPr>
                <w:rFonts w:ascii="Arial" w:hAnsi="Arial" w:cs="Arial"/>
              </w:rPr>
              <w:t>Research</w:t>
            </w:r>
          </w:p>
          <w:p w14:paraId="54B8953D" w14:textId="745B4690" w:rsidR="00874625" w:rsidRPr="00C52331" w:rsidRDefault="00000000" w:rsidP="0087462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C52331">
              <w:rPr>
                <w:rFonts w:ascii="Arial" w:hAnsi="Arial" w:cs="Arial"/>
              </w:rPr>
              <w:t>enchmarking</w:t>
            </w:r>
          </w:p>
          <w:p w14:paraId="51577C88" w14:textId="77777777" w:rsidR="00874625" w:rsidRPr="00C52331" w:rsidRDefault="00000000" w:rsidP="0087462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52331">
              <w:rPr>
                <w:rFonts w:ascii="Arial" w:hAnsi="Arial" w:cs="Arial"/>
              </w:rPr>
              <w:t>Customer insights</w:t>
            </w:r>
          </w:p>
          <w:p w14:paraId="04AF9E56" w14:textId="77777777" w:rsidR="00874625" w:rsidRDefault="00000000" w:rsidP="0087462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52331">
              <w:rPr>
                <w:rFonts w:ascii="Arial" w:hAnsi="Arial" w:cs="Arial"/>
              </w:rPr>
              <w:t xml:space="preserve">Service and </w:t>
            </w:r>
            <w:r w:rsidR="00C52331" w:rsidRPr="00C52331">
              <w:rPr>
                <w:rFonts w:ascii="Arial" w:hAnsi="Arial" w:cs="Arial"/>
              </w:rPr>
              <w:t>usage</w:t>
            </w:r>
            <w:r w:rsidRPr="00C52331">
              <w:rPr>
                <w:rFonts w:ascii="Arial" w:hAnsi="Arial" w:cs="Arial"/>
              </w:rPr>
              <w:t xml:space="preserve"> data</w:t>
            </w:r>
          </w:p>
          <w:p w14:paraId="38BBE449" w14:textId="36008314" w:rsidR="00C52331" w:rsidRPr="00C52331" w:rsidRDefault="00000000" w:rsidP="0087462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Costs or savings related to the outcomes</w:t>
            </w:r>
          </w:p>
        </w:tc>
      </w:tr>
      <w:tr w:rsidR="00135BDF" w14:paraId="725902CE" w14:textId="77777777" w:rsidTr="0013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A6F7743" w14:textId="69806D7D" w:rsidR="00874625" w:rsidRDefault="00000000" w:rsidP="00C70CD8">
            <w:pPr>
              <w:rPr>
                <w:rFonts w:ascii="Arial" w:hAnsi="Arial" w:cs="Arial"/>
              </w:rPr>
            </w:pPr>
            <w:r>
              <w:rPr>
                <w:rFonts w:ascii="Arial" w:hAnsi="Arial" w:cs="Arial"/>
              </w:rPr>
              <w:t>Professional expertise</w:t>
            </w:r>
          </w:p>
        </w:tc>
        <w:tc>
          <w:tcPr>
            <w:tcW w:w="6764" w:type="dxa"/>
          </w:tcPr>
          <w:p w14:paraId="0F450CB9" w14:textId="77777777" w:rsidR="00874625" w:rsidRPr="00C52331" w:rsidRDefault="00000000" w:rsidP="00C523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52331">
              <w:rPr>
                <w:rFonts w:ascii="Arial" w:hAnsi="Arial" w:cs="Arial"/>
              </w:rPr>
              <w:t>Operational experience</w:t>
            </w:r>
          </w:p>
          <w:p w14:paraId="16EF1F9A" w14:textId="77777777" w:rsidR="00C52331" w:rsidRDefault="00000000" w:rsidP="00C523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52331">
              <w:rPr>
                <w:rFonts w:ascii="Arial" w:hAnsi="Arial" w:cs="Arial"/>
              </w:rPr>
              <w:t>Technical expertise</w:t>
            </w:r>
          </w:p>
          <w:p w14:paraId="53193C50" w14:textId="77777777" w:rsidR="00C52331" w:rsidRDefault="00000000" w:rsidP="00C523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Advice and recommendations from Advisory Committees and officers</w:t>
            </w:r>
          </w:p>
          <w:p w14:paraId="01C67B3A" w14:textId="2046CE56" w:rsidR="00C52331" w:rsidRDefault="00000000" w:rsidP="00C523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Short-term and long-term implications of decisions</w:t>
            </w:r>
          </w:p>
          <w:p w14:paraId="013F3ECE" w14:textId="00BCC843" w:rsidR="00C52331" w:rsidRPr="00C52331" w:rsidRDefault="00000000" w:rsidP="00C523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Risk Analysis </w:t>
            </w:r>
          </w:p>
        </w:tc>
      </w:tr>
    </w:tbl>
    <w:p w14:paraId="1CE5E796" w14:textId="065BD199" w:rsidR="008A3BFB" w:rsidRPr="00D633CA" w:rsidRDefault="008A3BFB" w:rsidP="00C70CD8">
      <w:pPr>
        <w:ind w:firstLine="720"/>
        <w:rPr>
          <w:rFonts w:ascii="Arial" w:hAnsi="Arial" w:cs="Arial"/>
        </w:rPr>
      </w:pPr>
    </w:p>
    <w:p w14:paraId="33AFB5D0" w14:textId="0F013EB1" w:rsidR="00EB27BD" w:rsidRPr="00D633CA" w:rsidRDefault="00000000">
      <w:pPr>
        <w:rPr>
          <w:rFonts w:ascii="Arial" w:hAnsi="Arial" w:cs="Arial"/>
          <w:sz w:val="24"/>
          <w:szCs w:val="24"/>
          <w:highlight w:val="green"/>
        </w:rPr>
      </w:pPr>
      <w:r w:rsidRPr="00D633CA">
        <w:rPr>
          <w:rFonts w:ascii="Arial" w:hAnsi="Arial" w:cs="Arial"/>
          <w:sz w:val="24"/>
          <w:szCs w:val="24"/>
          <w:highlight w:val="green"/>
        </w:rPr>
        <w:br w:type="page"/>
      </w:r>
    </w:p>
    <w:p w14:paraId="7A16975D" w14:textId="0F013EB1" w:rsidR="00FA2A08" w:rsidRPr="00D633CA" w:rsidRDefault="00000000" w:rsidP="00745520">
      <w:pPr>
        <w:pStyle w:val="Heading1"/>
        <w:rPr>
          <w:rFonts w:ascii="Arial" w:hAnsi="Arial" w:cs="Arial"/>
        </w:rPr>
      </w:pPr>
      <w:bookmarkStart w:id="14" w:name="_Toc156837294"/>
      <w:r w:rsidRPr="4B4CE28D">
        <w:rPr>
          <w:rFonts w:ascii="Arial" w:hAnsi="Arial" w:cs="Arial"/>
        </w:rPr>
        <w:lastRenderedPageBreak/>
        <w:t xml:space="preserve">Community </w:t>
      </w:r>
      <w:r w:rsidR="00F207CA" w:rsidRPr="4B4CE28D">
        <w:rPr>
          <w:rFonts w:ascii="Arial" w:hAnsi="Arial" w:cs="Arial"/>
        </w:rPr>
        <w:t>e</w:t>
      </w:r>
      <w:r w:rsidRPr="4B4CE28D">
        <w:rPr>
          <w:rFonts w:ascii="Arial" w:hAnsi="Arial" w:cs="Arial"/>
        </w:rPr>
        <w:t xml:space="preserve">ngagement </w:t>
      </w:r>
      <w:r w:rsidR="00F207CA" w:rsidRPr="4B4CE28D">
        <w:rPr>
          <w:rFonts w:ascii="Arial" w:hAnsi="Arial" w:cs="Arial"/>
        </w:rPr>
        <w:t>p</w:t>
      </w:r>
      <w:r w:rsidRPr="4B4CE28D">
        <w:rPr>
          <w:rFonts w:ascii="Arial" w:hAnsi="Arial" w:cs="Arial"/>
        </w:rPr>
        <w:t xml:space="preserve">rinciples and </w:t>
      </w:r>
      <w:r w:rsidR="00F207CA" w:rsidRPr="4B4CE28D">
        <w:rPr>
          <w:rFonts w:ascii="Arial" w:hAnsi="Arial" w:cs="Arial"/>
        </w:rPr>
        <w:t>c</w:t>
      </w:r>
      <w:r w:rsidRPr="4B4CE28D">
        <w:rPr>
          <w:rFonts w:ascii="Arial" w:hAnsi="Arial" w:cs="Arial"/>
        </w:rPr>
        <w:t>ommitments</w:t>
      </w:r>
      <w:bookmarkEnd w:id="14"/>
      <w:r w:rsidRPr="4B4CE28D">
        <w:rPr>
          <w:rFonts w:ascii="Arial" w:hAnsi="Arial" w:cs="Arial"/>
        </w:rPr>
        <w:t xml:space="preserve"> </w:t>
      </w:r>
    </w:p>
    <w:p w14:paraId="3038CE41" w14:textId="77777777" w:rsidR="00B6616E" w:rsidRPr="00D633CA" w:rsidRDefault="00B6616E" w:rsidP="00693F87">
      <w:pPr>
        <w:rPr>
          <w:rFonts w:ascii="Arial" w:eastAsiaTheme="majorEastAsia" w:hAnsi="Arial" w:cs="Arial"/>
          <w:sz w:val="24"/>
          <w:szCs w:val="24"/>
        </w:rPr>
      </w:pPr>
    </w:p>
    <w:p w14:paraId="7641EEDB" w14:textId="38547AC1" w:rsidR="00F64B6E" w:rsidRPr="00D633CA" w:rsidRDefault="00000000" w:rsidP="4B4CE28D">
      <w:pPr>
        <w:rPr>
          <w:rFonts w:ascii="Arial" w:eastAsiaTheme="majorEastAsia" w:hAnsi="Arial" w:cs="Arial"/>
          <w:sz w:val="24"/>
          <w:szCs w:val="24"/>
        </w:rPr>
      </w:pPr>
      <w:r w:rsidRPr="4B4CE28D">
        <w:rPr>
          <w:rFonts w:ascii="Arial" w:eastAsiaTheme="majorEastAsia" w:hAnsi="Arial" w:cs="Arial"/>
          <w:sz w:val="24"/>
          <w:szCs w:val="24"/>
        </w:rPr>
        <w:t xml:space="preserve">All community engagement within the scope of this policy is </w:t>
      </w:r>
      <w:r w:rsidR="00B6616E" w:rsidRPr="4B4CE28D">
        <w:rPr>
          <w:rFonts w:ascii="Arial" w:eastAsiaTheme="majorEastAsia" w:hAnsi="Arial" w:cs="Arial"/>
          <w:sz w:val="24"/>
          <w:szCs w:val="24"/>
        </w:rPr>
        <w:t>informed</w:t>
      </w:r>
      <w:r w:rsidRPr="4B4CE28D">
        <w:rPr>
          <w:rFonts w:ascii="Arial" w:eastAsiaTheme="majorEastAsia" w:hAnsi="Arial" w:cs="Arial"/>
          <w:sz w:val="24"/>
          <w:szCs w:val="24"/>
        </w:rPr>
        <w:t xml:space="preserve"> by the community engagement principles, set out in Section 56 of </w:t>
      </w:r>
      <w:r w:rsidRPr="00E04C95">
        <w:rPr>
          <w:rFonts w:ascii="Arial" w:eastAsiaTheme="majorEastAsia" w:hAnsi="Arial" w:cs="Arial"/>
          <w:sz w:val="24"/>
          <w:szCs w:val="24"/>
        </w:rPr>
        <w:t xml:space="preserve">the </w:t>
      </w:r>
      <w:r w:rsidR="00941A28" w:rsidRPr="00E04C95">
        <w:rPr>
          <w:rFonts w:ascii="Arial" w:eastAsiaTheme="majorEastAsia" w:hAnsi="Arial" w:cs="Arial"/>
          <w:sz w:val="24"/>
          <w:szCs w:val="24"/>
        </w:rPr>
        <w:t>Act</w:t>
      </w:r>
      <w:r w:rsidRPr="4B4CE28D">
        <w:rPr>
          <w:rFonts w:ascii="Arial" w:eastAsiaTheme="majorEastAsia" w:hAnsi="Arial" w:cs="Arial"/>
          <w:sz w:val="24"/>
          <w:szCs w:val="24"/>
        </w:rPr>
        <w:t xml:space="preserve">. </w:t>
      </w:r>
      <w:r w:rsidR="008A32EB" w:rsidRPr="4B4CE28D">
        <w:rPr>
          <w:rFonts w:ascii="Arial" w:eastAsiaTheme="majorEastAsia" w:hAnsi="Arial" w:cs="Arial"/>
          <w:sz w:val="24"/>
          <w:szCs w:val="24"/>
        </w:rPr>
        <w:t xml:space="preserve">We have built on these principles to demonstrate </w:t>
      </w:r>
      <w:r w:rsidR="00941A28" w:rsidRPr="4B4CE28D">
        <w:rPr>
          <w:rFonts w:ascii="Arial" w:eastAsiaTheme="majorEastAsia" w:hAnsi="Arial" w:cs="Arial"/>
          <w:sz w:val="24"/>
          <w:szCs w:val="24"/>
        </w:rPr>
        <w:t xml:space="preserve">Council’s </w:t>
      </w:r>
      <w:r w:rsidR="008A32EB" w:rsidRPr="4B4CE28D">
        <w:rPr>
          <w:rFonts w:ascii="Arial" w:eastAsiaTheme="majorEastAsia" w:hAnsi="Arial" w:cs="Arial"/>
          <w:sz w:val="24"/>
          <w:szCs w:val="24"/>
        </w:rPr>
        <w:t>commitment to community engagement and reflec</w:t>
      </w:r>
      <w:r w:rsidR="00035844" w:rsidRPr="4B4CE28D">
        <w:rPr>
          <w:rFonts w:ascii="Arial" w:eastAsiaTheme="majorEastAsia" w:hAnsi="Arial" w:cs="Arial"/>
          <w:sz w:val="24"/>
          <w:szCs w:val="24"/>
        </w:rPr>
        <w:t>t the expectations of the Yarra Ranges community.</w:t>
      </w:r>
    </w:p>
    <w:tbl>
      <w:tblPr>
        <w:tblStyle w:val="TableGrid"/>
        <w:tblpPr w:leftFromText="180" w:rightFromText="180" w:vertAnchor="text" w:horzAnchor="margin" w:tblpY="130"/>
        <w:tblW w:w="9776" w:type="dxa"/>
        <w:tblLook w:val="04A0" w:firstRow="1" w:lastRow="0" w:firstColumn="1" w:lastColumn="0" w:noHBand="0" w:noVBand="1"/>
      </w:tblPr>
      <w:tblGrid>
        <w:gridCol w:w="3256"/>
        <w:gridCol w:w="6520"/>
      </w:tblGrid>
      <w:tr w:rsidR="00135BDF" w14:paraId="7D2A16CB" w14:textId="34F48F6F" w:rsidTr="4B4CE28D">
        <w:tc>
          <w:tcPr>
            <w:tcW w:w="3256" w:type="dxa"/>
          </w:tcPr>
          <w:p w14:paraId="02B8E3AE" w14:textId="77777777" w:rsidR="00DC4D65" w:rsidRPr="00D633CA" w:rsidRDefault="00000000" w:rsidP="00F3566F">
            <w:pPr>
              <w:rPr>
                <w:rFonts w:ascii="Arial" w:hAnsi="Arial" w:cs="Arial"/>
                <w:color w:val="1F4E79" w:themeColor="accent5" w:themeShade="80"/>
                <w:sz w:val="24"/>
                <w:szCs w:val="24"/>
              </w:rPr>
            </w:pPr>
            <w:bookmarkStart w:id="15" w:name="_Toc139559056"/>
            <w:bookmarkStart w:id="16" w:name="_Toc139559055"/>
            <w:r w:rsidRPr="00D633CA">
              <w:rPr>
                <w:rFonts w:ascii="Arial" w:hAnsi="Arial" w:cs="Arial"/>
                <w:color w:val="1F4E79" w:themeColor="accent5" w:themeShade="80"/>
                <w:sz w:val="24"/>
                <w:szCs w:val="24"/>
              </w:rPr>
              <w:t xml:space="preserve">Community engagement principles, defined in </w:t>
            </w:r>
            <w:r w:rsidRPr="00D633CA">
              <w:rPr>
                <w:rFonts w:ascii="Arial" w:hAnsi="Arial" w:cs="Arial"/>
                <w:b/>
                <w:bCs/>
                <w:color w:val="1F4E79" w:themeColor="accent5" w:themeShade="80"/>
                <w:sz w:val="24"/>
                <w:szCs w:val="24"/>
              </w:rPr>
              <w:t>the Act</w:t>
            </w:r>
            <w:r>
              <w:rPr>
                <w:rStyle w:val="EndnoteReference"/>
                <w:rFonts w:ascii="Arial" w:eastAsiaTheme="majorEastAsia" w:hAnsi="Arial" w:cs="Arial"/>
                <w:b/>
                <w:bCs/>
                <w:color w:val="1F4E79" w:themeColor="accent5" w:themeShade="80"/>
                <w:sz w:val="24"/>
                <w:szCs w:val="24"/>
              </w:rPr>
              <w:endnoteReference w:id="2"/>
            </w:r>
            <w:bookmarkEnd w:id="15"/>
          </w:p>
        </w:tc>
        <w:tc>
          <w:tcPr>
            <w:tcW w:w="6520" w:type="dxa"/>
          </w:tcPr>
          <w:p w14:paraId="039710CF" w14:textId="5BAF201F" w:rsidR="00DC4D65" w:rsidRPr="00D633CA" w:rsidRDefault="00000000" w:rsidP="00F3566F">
            <w:pPr>
              <w:rPr>
                <w:rFonts w:ascii="Arial" w:hAnsi="Arial" w:cs="Arial"/>
                <w:color w:val="1F4E79" w:themeColor="accent5" w:themeShade="80"/>
                <w:sz w:val="24"/>
                <w:szCs w:val="24"/>
              </w:rPr>
            </w:pPr>
            <w:r w:rsidRPr="00D633CA">
              <w:rPr>
                <w:rFonts w:ascii="Arial" w:hAnsi="Arial" w:cs="Arial"/>
                <w:color w:val="1F4E79" w:themeColor="accent5" w:themeShade="80"/>
                <w:sz w:val="24"/>
                <w:szCs w:val="24"/>
              </w:rPr>
              <w:t xml:space="preserve">Yarra Ranges Council’s commitment: </w:t>
            </w:r>
          </w:p>
          <w:p w14:paraId="3B426504" w14:textId="7662441D" w:rsidR="00DC4D65" w:rsidRPr="00D633CA" w:rsidRDefault="00000000" w:rsidP="00F3566F">
            <w:pPr>
              <w:rPr>
                <w:rFonts w:ascii="Arial" w:hAnsi="Arial" w:cs="Arial"/>
                <w:b/>
                <w:bCs/>
                <w:color w:val="1F4E79" w:themeColor="accent5" w:themeShade="80"/>
                <w:sz w:val="24"/>
                <w:szCs w:val="24"/>
              </w:rPr>
            </w:pPr>
            <w:r w:rsidRPr="00D633CA">
              <w:rPr>
                <w:rFonts w:ascii="Arial" w:hAnsi="Arial" w:cs="Arial"/>
                <w:b/>
                <w:bCs/>
                <w:color w:val="1F4E79" w:themeColor="accent5" w:themeShade="80"/>
                <w:sz w:val="24"/>
                <w:szCs w:val="24"/>
              </w:rPr>
              <w:t>We will…</w:t>
            </w:r>
          </w:p>
        </w:tc>
      </w:tr>
      <w:tr w:rsidR="00135BDF" w14:paraId="2A557E8A" w14:textId="484F3840" w:rsidTr="4B4CE28D">
        <w:tc>
          <w:tcPr>
            <w:tcW w:w="3256" w:type="dxa"/>
          </w:tcPr>
          <w:p w14:paraId="52B95E2F" w14:textId="77777777" w:rsidR="00DC4D65" w:rsidRPr="00D633CA" w:rsidRDefault="00000000" w:rsidP="004A2597">
            <w:pPr>
              <w:numPr>
                <w:ilvl w:val="0"/>
                <w:numId w:val="7"/>
              </w:numPr>
              <w:rPr>
                <w:rFonts w:ascii="Arial" w:hAnsi="Arial" w:cs="Arial"/>
                <w:sz w:val="24"/>
                <w:szCs w:val="24"/>
              </w:rPr>
            </w:pPr>
            <w:r w:rsidRPr="00D633CA">
              <w:rPr>
                <w:rFonts w:ascii="Arial" w:hAnsi="Arial" w:cs="Arial"/>
                <w:sz w:val="24"/>
                <w:szCs w:val="24"/>
              </w:rPr>
              <w:t xml:space="preserve">A community engagement process must have a </w:t>
            </w:r>
            <w:r w:rsidRPr="00D633CA">
              <w:rPr>
                <w:rFonts w:ascii="Arial" w:hAnsi="Arial" w:cs="Arial"/>
                <w:b/>
                <w:bCs/>
                <w:sz w:val="24"/>
                <w:szCs w:val="24"/>
              </w:rPr>
              <w:t>clearly defined objective and scope</w:t>
            </w:r>
            <w:r w:rsidRPr="00D633CA">
              <w:rPr>
                <w:rFonts w:ascii="Arial" w:hAnsi="Arial" w:cs="Arial"/>
                <w:sz w:val="24"/>
                <w:szCs w:val="24"/>
              </w:rPr>
              <w:t>.</w:t>
            </w:r>
          </w:p>
          <w:p w14:paraId="2C5F1568" w14:textId="77777777" w:rsidR="00DC4D65" w:rsidRPr="00D633CA" w:rsidRDefault="00DC4D65" w:rsidP="004A2597">
            <w:pPr>
              <w:rPr>
                <w:rFonts w:ascii="Arial" w:eastAsiaTheme="majorEastAsia" w:hAnsi="Arial" w:cs="Arial"/>
                <w:color w:val="2F5496" w:themeColor="accent1" w:themeShade="BF"/>
                <w:sz w:val="24"/>
                <w:szCs w:val="24"/>
              </w:rPr>
            </w:pPr>
          </w:p>
        </w:tc>
        <w:tc>
          <w:tcPr>
            <w:tcW w:w="6520" w:type="dxa"/>
          </w:tcPr>
          <w:p w14:paraId="594326E6" w14:textId="1FC36BE1" w:rsidR="00DC4D65" w:rsidRPr="00D633CA" w:rsidRDefault="00000000" w:rsidP="00D3454A">
            <w:pPr>
              <w:numPr>
                <w:ilvl w:val="0"/>
                <w:numId w:val="11"/>
              </w:numPr>
              <w:rPr>
                <w:rFonts w:ascii="Arial" w:hAnsi="Arial" w:cs="Arial"/>
                <w:sz w:val="24"/>
                <w:szCs w:val="24"/>
              </w:rPr>
            </w:pPr>
            <w:r w:rsidRPr="00D633CA">
              <w:rPr>
                <w:rFonts w:ascii="Arial" w:hAnsi="Arial" w:cs="Arial"/>
                <w:sz w:val="24"/>
                <w:szCs w:val="24"/>
              </w:rPr>
              <w:t>Be clear about the objectives and scope of all community engagement projects, including each relevant phase.</w:t>
            </w:r>
          </w:p>
          <w:p w14:paraId="07E4CBA8" w14:textId="77777777" w:rsidR="00DC4D65" w:rsidRPr="00D633CA" w:rsidRDefault="00DC4D65" w:rsidP="00D3454A">
            <w:pPr>
              <w:ind w:left="360"/>
              <w:rPr>
                <w:rFonts w:ascii="Arial" w:hAnsi="Arial" w:cs="Arial"/>
                <w:sz w:val="24"/>
                <w:szCs w:val="24"/>
              </w:rPr>
            </w:pPr>
          </w:p>
          <w:p w14:paraId="4EFF711F" w14:textId="260ECAC0" w:rsidR="00DC4D65" w:rsidRPr="00D633CA" w:rsidRDefault="00000000" w:rsidP="00D3454A">
            <w:pPr>
              <w:numPr>
                <w:ilvl w:val="0"/>
                <w:numId w:val="11"/>
              </w:numPr>
              <w:rPr>
                <w:rFonts w:ascii="Arial" w:hAnsi="Arial" w:cs="Arial"/>
                <w:sz w:val="24"/>
                <w:szCs w:val="24"/>
              </w:rPr>
            </w:pPr>
            <w:r w:rsidRPr="00D633CA">
              <w:rPr>
                <w:rFonts w:ascii="Arial" w:hAnsi="Arial" w:cs="Arial"/>
                <w:sz w:val="24"/>
                <w:szCs w:val="24"/>
              </w:rPr>
              <w:t>Be</w:t>
            </w:r>
            <w:r w:rsidR="006867EE" w:rsidRPr="00D633CA">
              <w:rPr>
                <w:rFonts w:ascii="Arial" w:hAnsi="Arial" w:cs="Arial"/>
                <w:sz w:val="24"/>
                <w:szCs w:val="24"/>
              </w:rPr>
              <w:t xml:space="preserve"> clear about </w:t>
            </w:r>
            <w:r w:rsidRPr="00D633CA">
              <w:rPr>
                <w:rFonts w:ascii="Arial" w:hAnsi="Arial" w:cs="Arial"/>
                <w:sz w:val="24"/>
                <w:szCs w:val="24"/>
              </w:rPr>
              <w:t>why, how and who we are seeking input and feedback from.</w:t>
            </w:r>
          </w:p>
          <w:p w14:paraId="13B11D8F" w14:textId="77777777" w:rsidR="00097EF7" w:rsidRPr="00D633CA" w:rsidRDefault="00097EF7" w:rsidP="00097EF7">
            <w:pPr>
              <w:pStyle w:val="ListParagraph"/>
              <w:rPr>
                <w:rFonts w:ascii="Arial" w:hAnsi="Arial" w:cs="Arial"/>
                <w:sz w:val="24"/>
                <w:szCs w:val="24"/>
              </w:rPr>
            </w:pPr>
          </w:p>
          <w:p w14:paraId="28F9D6C5" w14:textId="6202128C" w:rsidR="00097EF7" w:rsidRPr="00D633CA" w:rsidRDefault="00000000" w:rsidP="00D3454A">
            <w:pPr>
              <w:numPr>
                <w:ilvl w:val="0"/>
                <w:numId w:val="11"/>
              </w:numPr>
              <w:rPr>
                <w:rFonts w:ascii="Arial" w:hAnsi="Arial" w:cs="Arial"/>
                <w:sz w:val="24"/>
                <w:szCs w:val="24"/>
              </w:rPr>
            </w:pPr>
            <w:r w:rsidRPr="00D633CA">
              <w:rPr>
                <w:rFonts w:ascii="Arial" w:hAnsi="Arial" w:cs="Arial"/>
                <w:sz w:val="24"/>
                <w:szCs w:val="24"/>
              </w:rPr>
              <w:t xml:space="preserve">Be clear about the level of </w:t>
            </w:r>
            <w:r w:rsidR="006C6C1A" w:rsidRPr="00D633CA">
              <w:rPr>
                <w:rFonts w:ascii="Arial" w:hAnsi="Arial" w:cs="Arial"/>
                <w:sz w:val="24"/>
                <w:szCs w:val="24"/>
              </w:rPr>
              <w:t>engagement</w:t>
            </w:r>
            <w:r w:rsidR="00FC33E0" w:rsidRPr="00D633CA">
              <w:rPr>
                <w:rFonts w:ascii="Arial" w:hAnsi="Arial" w:cs="Arial"/>
                <w:sz w:val="24"/>
                <w:szCs w:val="24"/>
              </w:rPr>
              <w:t>.</w:t>
            </w:r>
          </w:p>
          <w:p w14:paraId="38A38429" w14:textId="77777777" w:rsidR="00DC4D65" w:rsidRPr="00D633CA" w:rsidRDefault="00DC4D65" w:rsidP="00EA4CE9">
            <w:pPr>
              <w:pStyle w:val="ListParagraph"/>
              <w:rPr>
                <w:rFonts w:ascii="Arial" w:hAnsi="Arial" w:cs="Arial"/>
                <w:sz w:val="24"/>
                <w:szCs w:val="24"/>
              </w:rPr>
            </w:pPr>
          </w:p>
          <w:p w14:paraId="42BFBDB2" w14:textId="7571F7D2" w:rsidR="00DC4D65" w:rsidRPr="00D633CA" w:rsidRDefault="00000000" w:rsidP="00D3454A">
            <w:pPr>
              <w:numPr>
                <w:ilvl w:val="0"/>
                <w:numId w:val="11"/>
              </w:numPr>
              <w:rPr>
                <w:rFonts w:ascii="Arial" w:hAnsi="Arial" w:cs="Arial"/>
                <w:sz w:val="24"/>
                <w:szCs w:val="24"/>
              </w:rPr>
            </w:pPr>
            <w:r w:rsidRPr="00D633CA">
              <w:rPr>
                <w:rFonts w:ascii="Arial" w:hAnsi="Arial" w:cs="Arial"/>
                <w:sz w:val="24"/>
                <w:szCs w:val="24"/>
              </w:rPr>
              <w:t>Make sure community engagement is meaningful to participants and can inform decision making.</w:t>
            </w:r>
          </w:p>
          <w:p w14:paraId="79862565" w14:textId="002A160F" w:rsidR="00DC4D65" w:rsidRPr="00D633CA" w:rsidRDefault="00DC4D65" w:rsidP="009A0A9A">
            <w:pPr>
              <w:rPr>
                <w:rFonts w:ascii="Arial" w:hAnsi="Arial" w:cs="Arial"/>
                <w:sz w:val="24"/>
                <w:szCs w:val="24"/>
              </w:rPr>
            </w:pPr>
          </w:p>
        </w:tc>
      </w:tr>
      <w:tr w:rsidR="00135BDF" w14:paraId="3255AB99" w14:textId="2F375278" w:rsidTr="4B4CE28D">
        <w:tc>
          <w:tcPr>
            <w:tcW w:w="3256" w:type="dxa"/>
          </w:tcPr>
          <w:p w14:paraId="2CE44EDF" w14:textId="77777777" w:rsidR="00DC4D65" w:rsidRPr="00D633CA" w:rsidRDefault="00000000" w:rsidP="004A2597">
            <w:pPr>
              <w:numPr>
                <w:ilvl w:val="0"/>
                <w:numId w:val="5"/>
              </w:numPr>
              <w:rPr>
                <w:rFonts w:ascii="Arial" w:hAnsi="Arial" w:cs="Arial"/>
                <w:sz w:val="24"/>
                <w:szCs w:val="24"/>
              </w:rPr>
            </w:pPr>
            <w:r w:rsidRPr="00D633CA">
              <w:rPr>
                <w:rFonts w:ascii="Arial" w:hAnsi="Arial" w:cs="Arial"/>
                <w:sz w:val="24"/>
                <w:szCs w:val="24"/>
              </w:rPr>
              <w:t xml:space="preserve">Participants taking part in community engagement must have access to </w:t>
            </w:r>
            <w:r w:rsidRPr="00D633CA">
              <w:rPr>
                <w:rFonts w:ascii="Arial" w:hAnsi="Arial" w:cs="Arial"/>
                <w:b/>
                <w:bCs/>
                <w:sz w:val="24"/>
                <w:szCs w:val="24"/>
              </w:rPr>
              <w:t>objective, relevant and timely information</w:t>
            </w:r>
            <w:r w:rsidRPr="00D633CA">
              <w:rPr>
                <w:rFonts w:ascii="Arial" w:hAnsi="Arial" w:cs="Arial"/>
                <w:sz w:val="24"/>
                <w:szCs w:val="24"/>
              </w:rPr>
              <w:t xml:space="preserve"> to inform their participation.</w:t>
            </w:r>
          </w:p>
          <w:p w14:paraId="4DB29994" w14:textId="77777777" w:rsidR="00DC4D65" w:rsidRPr="00D633CA" w:rsidRDefault="00DC4D65" w:rsidP="004A2597">
            <w:pPr>
              <w:rPr>
                <w:rFonts w:ascii="Arial" w:eastAsiaTheme="majorEastAsia" w:hAnsi="Arial" w:cs="Arial"/>
                <w:color w:val="2F5496" w:themeColor="accent1" w:themeShade="BF"/>
                <w:sz w:val="24"/>
                <w:szCs w:val="24"/>
              </w:rPr>
            </w:pPr>
          </w:p>
        </w:tc>
        <w:tc>
          <w:tcPr>
            <w:tcW w:w="6520" w:type="dxa"/>
          </w:tcPr>
          <w:p w14:paraId="633D13B5" w14:textId="296F9FA6" w:rsidR="00DC4D65" w:rsidRPr="00D633CA" w:rsidRDefault="00000000" w:rsidP="00452783">
            <w:pPr>
              <w:pStyle w:val="ListParagraph"/>
              <w:numPr>
                <w:ilvl w:val="0"/>
                <w:numId w:val="22"/>
              </w:numPr>
              <w:rPr>
                <w:rFonts w:ascii="Arial" w:hAnsi="Arial" w:cs="Arial"/>
                <w:sz w:val="24"/>
                <w:szCs w:val="24"/>
              </w:rPr>
            </w:pPr>
            <w:r w:rsidRPr="00D633CA">
              <w:rPr>
                <w:rFonts w:ascii="Arial" w:hAnsi="Arial" w:cs="Arial"/>
                <w:sz w:val="24"/>
                <w:szCs w:val="24"/>
              </w:rPr>
              <w:t>Provide adequate information about the context of each project and what is negotiable/non-negotiable to support participants to provide informed feedback.</w:t>
            </w:r>
          </w:p>
          <w:p w14:paraId="34DCB857" w14:textId="77777777" w:rsidR="00DC4D65" w:rsidRPr="00D633CA" w:rsidRDefault="00DC4D65" w:rsidP="001B15F2">
            <w:pPr>
              <w:rPr>
                <w:rFonts w:ascii="Arial" w:eastAsiaTheme="majorEastAsia" w:hAnsi="Arial" w:cs="Arial"/>
                <w:sz w:val="24"/>
                <w:szCs w:val="24"/>
              </w:rPr>
            </w:pPr>
          </w:p>
          <w:p w14:paraId="1559CC8C" w14:textId="32E0DD67" w:rsidR="00DC4D65" w:rsidRPr="00D633CA" w:rsidRDefault="00000000" w:rsidP="00776107">
            <w:pPr>
              <w:pStyle w:val="ListParagraph"/>
              <w:numPr>
                <w:ilvl w:val="0"/>
                <w:numId w:val="21"/>
              </w:numPr>
              <w:rPr>
                <w:rFonts w:ascii="Arial" w:eastAsiaTheme="majorEastAsia" w:hAnsi="Arial" w:cs="Arial"/>
                <w:color w:val="2F5496" w:themeColor="accent1" w:themeShade="BF"/>
                <w:sz w:val="24"/>
                <w:szCs w:val="24"/>
              </w:rPr>
            </w:pPr>
            <w:r w:rsidRPr="00D633CA">
              <w:rPr>
                <w:rFonts w:ascii="Arial" w:hAnsi="Arial" w:cs="Arial"/>
                <w:sz w:val="24"/>
                <w:szCs w:val="24"/>
              </w:rPr>
              <w:t>Provide clear,</w:t>
            </w:r>
            <w:r w:rsidR="00F639D0" w:rsidRPr="00D633CA">
              <w:rPr>
                <w:rFonts w:ascii="Arial" w:hAnsi="Arial" w:cs="Arial"/>
                <w:sz w:val="24"/>
                <w:szCs w:val="24"/>
              </w:rPr>
              <w:t xml:space="preserve"> impartial and</w:t>
            </w:r>
            <w:r w:rsidRPr="00D633CA">
              <w:rPr>
                <w:rFonts w:ascii="Arial" w:hAnsi="Arial" w:cs="Arial"/>
                <w:sz w:val="24"/>
                <w:szCs w:val="24"/>
              </w:rPr>
              <w:t xml:space="preserve"> easy-to-understand information about the project and the engagement process.</w:t>
            </w:r>
          </w:p>
          <w:p w14:paraId="224A3ED9" w14:textId="77777777" w:rsidR="00DC4D65" w:rsidRPr="00D633CA" w:rsidRDefault="00DC4D65" w:rsidP="00776107">
            <w:pPr>
              <w:pStyle w:val="ListParagraph"/>
              <w:ind w:left="360"/>
              <w:rPr>
                <w:rFonts w:ascii="Arial" w:eastAsiaTheme="majorEastAsia" w:hAnsi="Arial" w:cs="Arial"/>
                <w:sz w:val="24"/>
                <w:szCs w:val="24"/>
              </w:rPr>
            </w:pPr>
          </w:p>
          <w:p w14:paraId="489A8EAC" w14:textId="18D0EE14" w:rsidR="00DC4D65" w:rsidRPr="00D633CA" w:rsidRDefault="00000000" w:rsidP="00D90FF0">
            <w:pPr>
              <w:pStyle w:val="ListParagraph"/>
              <w:numPr>
                <w:ilvl w:val="0"/>
                <w:numId w:val="21"/>
              </w:numPr>
              <w:rPr>
                <w:rFonts w:ascii="Arial" w:eastAsiaTheme="majorEastAsia" w:hAnsi="Arial" w:cs="Arial"/>
                <w:sz w:val="24"/>
                <w:szCs w:val="24"/>
              </w:rPr>
            </w:pPr>
            <w:r w:rsidRPr="00D633CA">
              <w:rPr>
                <w:rFonts w:ascii="Arial" w:eastAsiaTheme="majorEastAsia" w:hAnsi="Arial" w:cs="Arial"/>
                <w:sz w:val="24"/>
                <w:szCs w:val="24"/>
              </w:rPr>
              <w:t>Give participants enough time to learn about the project and how to get involved.</w:t>
            </w:r>
          </w:p>
          <w:p w14:paraId="1021D4AE" w14:textId="77777777" w:rsidR="00DC4D65" w:rsidRPr="00D633CA" w:rsidRDefault="00DC4D65" w:rsidP="008050B2">
            <w:pPr>
              <w:pStyle w:val="ListParagraph"/>
              <w:ind w:left="360"/>
              <w:rPr>
                <w:rFonts w:ascii="Arial" w:eastAsiaTheme="majorEastAsia" w:hAnsi="Arial" w:cs="Arial"/>
                <w:sz w:val="24"/>
                <w:szCs w:val="24"/>
              </w:rPr>
            </w:pPr>
          </w:p>
          <w:p w14:paraId="5EF684E8" w14:textId="34862F47" w:rsidR="00DC4D65" w:rsidRPr="00D633CA" w:rsidRDefault="00000000" w:rsidP="007D4636">
            <w:pPr>
              <w:pStyle w:val="ListParagraph"/>
              <w:numPr>
                <w:ilvl w:val="0"/>
                <w:numId w:val="21"/>
              </w:numPr>
              <w:rPr>
                <w:rFonts w:ascii="Arial" w:eastAsiaTheme="majorEastAsia" w:hAnsi="Arial" w:cs="Arial"/>
                <w:sz w:val="24"/>
                <w:szCs w:val="24"/>
              </w:rPr>
            </w:pPr>
            <w:r w:rsidRPr="00D633CA">
              <w:rPr>
                <w:rFonts w:ascii="Arial" w:eastAsiaTheme="majorEastAsia" w:hAnsi="Arial" w:cs="Arial"/>
                <w:sz w:val="24"/>
                <w:szCs w:val="24"/>
              </w:rPr>
              <w:t>Give participants clear ways to ask questions about the project or community engagement process</w:t>
            </w:r>
          </w:p>
        </w:tc>
      </w:tr>
      <w:tr w:rsidR="00135BDF" w14:paraId="787D33F8" w14:textId="13FF8FB4" w:rsidTr="4B4CE28D">
        <w:tc>
          <w:tcPr>
            <w:tcW w:w="3256" w:type="dxa"/>
          </w:tcPr>
          <w:p w14:paraId="1BA4D4F7" w14:textId="77777777" w:rsidR="00DC4D65" w:rsidRPr="00D633CA" w:rsidRDefault="00000000" w:rsidP="004A2597">
            <w:pPr>
              <w:numPr>
                <w:ilvl w:val="0"/>
                <w:numId w:val="5"/>
              </w:numPr>
              <w:rPr>
                <w:rFonts w:ascii="Arial" w:hAnsi="Arial" w:cs="Arial"/>
                <w:sz w:val="24"/>
                <w:szCs w:val="24"/>
              </w:rPr>
            </w:pPr>
            <w:r w:rsidRPr="00D633CA">
              <w:rPr>
                <w:rFonts w:ascii="Arial" w:hAnsi="Arial" w:cs="Arial"/>
                <w:sz w:val="24"/>
                <w:szCs w:val="24"/>
              </w:rPr>
              <w:t xml:space="preserve">Participants taking part in community engagement must be </w:t>
            </w:r>
            <w:r w:rsidRPr="00D633CA">
              <w:rPr>
                <w:rFonts w:ascii="Arial" w:hAnsi="Arial" w:cs="Arial"/>
                <w:b/>
                <w:bCs/>
                <w:sz w:val="24"/>
                <w:szCs w:val="24"/>
              </w:rPr>
              <w:t>representative</w:t>
            </w:r>
            <w:r w:rsidRPr="00D633CA">
              <w:rPr>
                <w:rFonts w:ascii="Arial" w:hAnsi="Arial" w:cs="Arial"/>
                <w:sz w:val="24"/>
                <w:szCs w:val="24"/>
              </w:rPr>
              <w:t xml:space="preserve"> of the persons and groups </w:t>
            </w:r>
            <w:r w:rsidRPr="00D633CA">
              <w:rPr>
                <w:rFonts w:ascii="Arial" w:hAnsi="Arial" w:cs="Arial"/>
                <w:b/>
                <w:bCs/>
                <w:sz w:val="24"/>
                <w:szCs w:val="24"/>
              </w:rPr>
              <w:t>affected by the matter</w:t>
            </w:r>
            <w:r w:rsidRPr="00D633CA">
              <w:rPr>
                <w:rFonts w:ascii="Arial" w:hAnsi="Arial" w:cs="Arial"/>
                <w:sz w:val="24"/>
                <w:szCs w:val="24"/>
              </w:rPr>
              <w:t xml:space="preserve"> that is the subject of community engagement.</w:t>
            </w:r>
          </w:p>
          <w:p w14:paraId="1D8ACD0B" w14:textId="77777777" w:rsidR="00DC4D65" w:rsidRPr="00D633CA" w:rsidRDefault="00DC4D65" w:rsidP="004A2597">
            <w:pPr>
              <w:rPr>
                <w:rFonts w:ascii="Arial" w:eastAsiaTheme="majorEastAsia" w:hAnsi="Arial" w:cs="Arial"/>
                <w:color w:val="2F5496" w:themeColor="accent1" w:themeShade="BF"/>
                <w:sz w:val="24"/>
                <w:szCs w:val="24"/>
              </w:rPr>
            </w:pPr>
          </w:p>
        </w:tc>
        <w:tc>
          <w:tcPr>
            <w:tcW w:w="6520" w:type="dxa"/>
          </w:tcPr>
          <w:p w14:paraId="70E8D325" w14:textId="4870FB1B" w:rsidR="00DC4D65" w:rsidRPr="00D633CA" w:rsidRDefault="00000000" w:rsidP="00690800">
            <w:pPr>
              <w:pStyle w:val="ListParagraph"/>
              <w:numPr>
                <w:ilvl w:val="0"/>
                <w:numId w:val="30"/>
              </w:numPr>
              <w:ind w:left="360"/>
              <w:rPr>
                <w:rFonts w:ascii="Arial" w:hAnsi="Arial" w:cs="Arial"/>
                <w:sz w:val="24"/>
                <w:szCs w:val="24"/>
              </w:rPr>
            </w:pPr>
            <w:r w:rsidRPr="00D633CA">
              <w:rPr>
                <w:rFonts w:ascii="Arial" w:hAnsi="Arial" w:cs="Arial"/>
                <w:sz w:val="24"/>
                <w:szCs w:val="24"/>
              </w:rPr>
              <w:t xml:space="preserve">Make sure those who are or may be affected by a decision are given an opportunity to inform that decision. </w:t>
            </w:r>
          </w:p>
          <w:p w14:paraId="2EF91C77" w14:textId="77777777" w:rsidR="00DC4D65" w:rsidRPr="00D633CA" w:rsidRDefault="00DC4D65" w:rsidP="00690800">
            <w:pPr>
              <w:rPr>
                <w:rFonts w:ascii="Arial" w:hAnsi="Arial" w:cs="Arial"/>
                <w:sz w:val="24"/>
                <w:szCs w:val="24"/>
              </w:rPr>
            </w:pPr>
          </w:p>
          <w:p w14:paraId="25C5DBF8" w14:textId="6D5C339B" w:rsidR="00DC4D65" w:rsidRPr="00D633CA" w:rsidRDefault="00000000" w:rsidP="00690800">
            <w:pPr>
              <w:pStyle w:val="ListParagraph"/>
              <w:numPr>
                <w:ilvl w:val="0"/>
                <w:numId w:val="30"/>
              </w:numPr>
              <w:ind w:left="360"/>
              <w:rPr>
                <w:rFonts w:ascii="Arial" w:hAnsi="Arial" w:cs="Arial"/>
                <w:sz w:val="24"/>
                <w:szCs w:val="24"/>
              </w:rPr>
            </w:pPr>
            <w:r w:rsidRPr="00D633CA">
              <w:rPr>
                <w:rFonts w:ascii="Arial" w:hAnsi="Arial" w:cs="Arial"/>
                <w:sz w:val="24"/>
                <w:szCs w:val="24"/>
              </w:rPr>
              <w:t>Seek a range of perspectives from a broad cross-section of community.</w:t>
            </w:r>
          </w:p>
          <w:p w14:paraId="329491A9" w14:textId="77777777" w:rsidR="00DC4D65" w:rsidRPr="00D633CA" w:rsidRDefault="00DC4D65" w:rsidP="00690800">
            <w:pPr>
              <w:rPr>
                <w:rFonts w:ascii="Arial" w:hAnsi="Arial" w:cs="Arial"/>
                <w:sz w:val="24"/>
                <w:szCs w:val="24"/>
              </w:rPr>
            </w:pPr>
          </w:p>
          <w:p w14:paraId="08A4CEB3" w14:textId="77777777" w:rsidR="00DC4D65" w:rsidRPr="00D633CA" w:rsidRDefault="00000000" w:rsidP="00690800">
            <w:pPr>
              <w:pStyle w:val="ListParagraph"/>
              <w:numPr>
                <w:ilvl w:val="0"/>
                <w:numId w:val="30"/>
              </w:numPr>
              <w:ind w:left="360"/>
              <w:rPr>
                <w:rFonts w:ascii="Arial" w:hAnsi="Arial" w:cs="Arial"/>
                <w:sz w:val="24"/>
                <w:szCs w:val="24"/>
              </w:rPr>
            </w:pPr>
            <w:r w:rsidRPr="00D633CA">
              <w:rPr>
                <w:rFonts w:ascii="Arial" w:hAnsi="Arial" w:cs="Arial"/>
                <w:sz w:val="24"/>
                <w:szCs w:val="24"/>
              </w:rPr>
              <w:t>Respect diverse views and request mutual respect between all parties.</w:t>
            </w:r>
          </w:p>
          <w:p w14:paraId="359A5563" w14:textId="77777777" w:rsidR="00DC4D65" w:rsidRPr="00D633CA" w:rsidRDefault="00DC4D65" w:rsidP="00690800">
            <w:pPr>
              <w:rPr>
                <w:rFonts w:ascii="Arial" w:hAnsi="Arial" w:cs="Arial"/>
                <w:sz w:val="24"/>
                <w:szCs w:val="24"/>
              </w:rPr>
            </w:pPr>
          </w:p>
          <w:p w14:paraId="71878EC6" w14:textId="30CFAD8F" w:rsidR="00DC4D65" w:rsidRPr="00D633CA" w:rsidRDefault="00000000" w:rsidP="00690800">
            <w:pPr>
              <w:pStyle w:val="ListParagraph"/>
              <w:numPr>
                <w:ilvl w:val="0"/>
                <w:numId w:val="30"/>
              </w:numPr>
              <w:ind w:left="360"/>
              <w:rPr>
                <w:rFonts w:ascii="Arial" w:hAnsi="Arial" w:cs="Arial"/>
                <w:sz w:val="24"/>
                <w:szCs w:val="24"/>
              </w:rPr>
            </w:pPr>
            <w:r w:rsidRPr="00D633CA">
              <w:rPr>
                <w:rFonts w:ascii="Arial" w:hAnsi="Arial" w:cs="Arial"/>
                <w:sz w:val="24"/>
                <w:szCs w:val="24"/>
              </w:rPr>
              <w:t>Actively listen without judgment to what people say.</w:t>
            </w:r>
          </w:p>
        </w:tc>
      </w:tr>
      <w:tr w:rsidR="00135BDF" w14:paraId="484F7FD3" w14:textId="5B5D54B5" w:rsidTr="4B4CE28D">
        <w:tc>
          <w:tcPr>
            <w:tcW w:w="3256" w:type="dxa"/>
          </w:tcPr>
          <w:p w14:paraId="763F9C9D" w14:textId="77777777" w:rsidR="00DC4D65" w:rsidRPr="00D633CA" w:rsidRDefault="00000000" w:rsidP="004A2597">
            <w:pPr>
              <w:numPr>
                <w:ilvl w:val="0"/>
                <w:numId w:val="5"/>
              </w:numPr>
              <w:rPr>
                <w:rFonts w:ascii="Arial" w:hAnsi="Arial" w:cs="Arial"/>
                <w:sz w:val="24"/>
                <w:szCs w:val="24"/>
              </w:rPr>
            </w:pPr>
            <w:r w:rsidRPr="00D633CA">
              <w:rPr>
                <w:rFonts w:ascii="Arial" w:hAnsi="Arial" w:cs="Arial"/>
                <w:sz w:val="24"/>
                <w:szCs w:val="24"/>
              </w:rPr>
              <w:t xml:space="preserve">Participants taking part in community </w:t>
            </w:r>
            <w:r w:rsidRPr="00D633CA">
              <w:rPr>
                <w:rFonts w:ascii="Arial" w:hAnsi="Arial" w:cs="Arial"/>
                <w:sz w:val="24"/>
                <w:szCs w:val="24"/>
              </w:rPr>
              <w:lastRenderedPageBreak/>
              <w:t xml:space="preserve">engagement are entitled to </w:t>
            </w:r>
            <w:r w:rsidRPr="00D633CA">
              <w:rPr>
                <w:rFonts w:ascii="Arial" w:hAnsi="Arial" w:cs="Arial"/>
                <w:b/>
                <w:bCs/>
                <w:sz w:val="24"/>
                <w:szCs w:val="24"/>
              </w:rPr>
              <w:t>reasonable support</w:t>
            </w:r>
            <w:r w:rsidRPr="00D633CA">
              <w:rPr>
                <w:rFonts w:ascii="Arial" w:hAnsi="Arial" w:cs="Arial"/>
                <w:sz w:val="24"/>
                <w:szCs w:val="24"/>
              </w:rPr>
              <w:t xml:space="preserve"> to enable </w:t>
            </w:r>
            <w:r w:rsidRPr="00D633CA">
              <w:rPr>
                <w:rFonts w:ascii="Arial" w:hAnsi="Arial" w:cs="Arial"/>
                <w:b/>
                <w:bCs/>
                <w:sz w:val="24"/>
                <w:szCs w:val="24"/>
              </w:rPr>
              <w:t>meaningful and informed</w:t>
            </w:r>
            <w:r w:rsidRPr="00D633CA">
              <w:rPr>
                <w:rFonts w:ascii="Arial" w:hAnsi="Arial" w:cs="Arial"/>
                <w:sz w:val="24"/>
                <w:szCs w:val="24"/>
              </w:rPr>
              <w:t xml:space="preserve"> engagement.</w:t>
            </w:r>
          </w:p>
          <w:p w14:paraId="0168260E" w14:textId="77777777" w:rsidR="00DC4D65" w:rsidRPr="00D633CA" w:rsidRDefault="00DC4D65" w:rsidP="004A2597">
            <w:pPr>
              <w:rPr>
                <w:rFonts w:ascii="Arial" w:eastAsiaTheme="majorEastAsia" w:hAnsi="Arial" w:cs="Arial"/>
                <w:color w:val="2F5496" w:themeColor="accent1" w:themeShade="BF"/>
                <w:sz w:val="24"/>
                <w:szCs w:val="24"/>
              </w:rPr>
            </w:pPr>
          </w:p>
        </w:tc>
        <w:tc>
          <w:tcPr>
            <w:tcW w:w="6520" w:type="dxa"/>
          </w:tcPr>
          <w:p w14:paraId="138893AC" w14:textId="2214D581" w:rsidR="00DC4D65" w:rsidRPr="00D633CA" w:rsidRDefault="00000000" w:rsidP="00385E65">
            <w:pPr>
              <w:pStyle w:val="ListParagraph"/>
              <w:numPr>
                <w:ilvl w:val="0"/>
                <w:numId w:val="8"/>
              </w:numPr>
              <w:rPr>
                <w:rFonts w:ascii="Arial" w:hAnsi="Arial" w:cs="Arial"/>
                <w:sz w:val="24"/>
                <w:szCs w:val="24"/>
              </w:rPr>
            </w:pPr>
            <w:r w:rsidRPr="00D633CA">
              <w:rPr>
                <w:rFonts w:ascii="Arial" w:hAnsi="Arial" w:cs="Arial"/>
                <w:sz w:val="24"/>
                <w:szCs w:val="24"/>
              </w:rPr>
              <w:lastRenderedPageBreak/>
              <w:t>Plan inclusive, equitable and accessible engagement activities.</w:t>
            </w:r>
          </w:p>
          <w:p w14:paraId="7995E3E1" w14:textId="77777777" w:rsidR="00DC4D65" w:rsidRPr="00D633CA" w:rsidRDefault="00DC4D65" w:rsidP="004A2597">
            <w:pPr>
              <w:ind w:left="360"/>
              <w:rPr>
                <w:rFonts w:ascii="Arial" w:hAnsi="Arial" w:cs="Arial"/>
                <w:sz w:val="24"/>
                <w:szCs w:val="24"/>
              </w:rPr>
            </w:pPr>
          </w:p>
          <w:p w14:paraId="06543580" w14:textId="71F8A806" w:rsidR="00DC4D65" w:rsidRPr="00D633CA" w:rsidRDefault="00000000" w:rsidP="004C271F">
            <w:pPr>
              <w:pStyle w:val="ListParagraph"/>
              <w:numPr>
                <w:ilvl w:val="0"/>
                <w:numId w:val="8"/>
              </w:numPr>
              <w:rPr>
                <w:rFonts w:ascii="Arial" w:hAnsi="Arial" w:cs="Arial"/>
                <w:sz w:val="24"/>
                <w:szCs w:val="24"/>
              </w:rPr>
            </w:pPr>
            <w:r w:rsidRPr="00D633CA">
              <w:rPr>
                <w:rFonts w:ascii="Arial" w:hAnsi="Arial" w:cs="Arial"/>
                <w:sz w:val="24"/>
                <w:szCs w:val="24"/>
              </w:rPr>
              <w:t xml:space="preserve">Use a range of engagement </w:t>
            </w:r>
            <w:r w:rsidR="00602F29" w:rsidRPr="00D633CA">
              <w:rPr>
                <w:rFonts w:ascii="Arial" w:hAnsi="Arial" w:cs="Arial"/>
                <w:sz w:val="24"/>
                <w:szCs w:val="24"/>
              </w:rPr>
              <w:t>tool</w:t>
            </w:r>
            <w:r w:rsidRPr="00D633CA">
              <w:rPr>
                <w:rFonts w:ascii="Arial" w:hAnsi="Arial" w:cs="Arial"/>
                <w:sz w:val="24"/>
                <w:szCs w:val="24"/>
              </w:rPr>
              <w:t xml:space="preserve">s to reduce physical, social and cultural barriers to participation. </w:t>
            </w:r>
          </w:p>
          <w:p w14:paraId="67952A04" w14:textId="77777777" w:rsidR="00DC4D65" w:rsidRPr="00D633CA" w:rsidRDefault="00DC4D65" w:rsidP="004A2597">
            <w:pPr>
              <w:rPr>
                <w:rFonts w:ascii="Arial" w:hAnsi="Arial" w:cs="Arial"/>
                <w:sz w:val="24"/>
                <w:szCs w:val="24"/>
              </w:rPr>
            </w:pPr>
          </w:p>
          <w:p w14:paraId="5FA7ED82" w14:textId="1E211ED1" w:rsidR="00DC4D65" w:rsidRPr="00D633CA" w:rsidRDefault="00000000" w:rsidP="0039551C">
            <w:pPr>
              <w:pStyle w:val="ListParagraph"/>
              <w:numPr>
                <w:ilvl w:val="0"/>
                <w:numId w:val="8"/>
              </w:numPr>
              <w:rPr>
                <w:rFonts w:ascii="Arial" w:hAnsi="Arial" w:cs="Arial"/>
                <w:sz w:val="24"/>
                <w:szCs w:val="24"/>
              </w:rPr>
            </w:pPr>
            <w:r w:rsidRPr="00D633CA">
              <w:rPr>
                <w:rFonts w:ascii="Arial" w:hAnsi="Arial" w:cs="Arial"/>
                <w:sz w:val="24"/>
                <w:szCs w:val="24"/>
              </w:rPr>
              <w:t>Consider the needs and perspectives of all groups that may want to be involved in the process and provide accessible information to support meaningful participation.</w:t>
            </w:r>
          </w:p>
        </w:tc>
      </w:tr>
      <w:tr w:rsidR="00135BDF" w14:paraId="43291719" w14:textId="00CF5673" w:rsidTr="4B4CE28D">
        <w:tc>
          <w:tcPr>
            <w:tcW w:w="3256" w:type="dxa"/>
          </w:tcPr>
          <w:p w14:paraId="2CE79533" w14:textId="0666167F" w:rsidR="00DC4D65" w:rsidRPr="00D633CA" w:rsidRDefault="00000000" w:rsidP="004A2597">
            <w:pPr>
              <w:numPr>
                <w:ilvl w:val="0"/>
                <w:numId w:val="5"/>
              </w:numPr>
              <w:rPr>
                <w:rFonts w:ascii="Arial" w:hAnsi="Arial" w:cs="Arial"/>
                <w:sz w:val="24"/>
                <w:szCs w:val="24"/>
              </w:rPr>
            </w:pPr>
            <w:r w:rsidRPr="4B4CE28D">
              <w:rPr>
                <w:rFonts w:ascii="Arial" w:hAnsi="Arial" w:cs="Arial"/>
                <w:sz w:val="24"/>
                <w:szCs w:val="24"/>
              </w:rPr>
              <w:lastRenderedPageBreak/>
              <w:t xml:space="preserve">Participants taking part in community engagement are </w:t>
            </w:r>
            <w:r w:rsidRPr="4B4CE28D">
              <w:rPr>
                <w:rFonts w:ascii="Arial" w:hAnsi="Arial" w:cs="Arial"/>
                <w:b/>
                <w:bCs/>
                <w:sz w:val="24"/>
                <w:szCs w:val="24"/>
              </w:rPr>
              <w:t>informed</w:t>
            </w:r>
            <w:r w:rsidRPr="4B4CE28D">
              <w:rPr>
                <w:rFonts w:ascii="Arial" w:hAnsi="Arial" w:cs="Arial"/>
                <w:sz w:val="24"/>
                <w:szCs w:val="24"/>
              </w:rPr>
              <w:t xml:space="preserve"> </w:t>
            </w:r>
            <w:r w:rsidRPr="4B4CE28D">
              <w:rPr>
                <w:rFonts w:ascii="Arial" w:hAnsi="Arial" w:cs="Arial"/>
                <w:b/>
                <w:bCs/>
                <w:sz w:val="24"/>
                <w:szCs w:val="24"/>
              </w:rPr>
              <w:t>of</w:t>
            </w:r>
            <w:r w:rsidRPr="4B4CE28D">
              <w:rPr>
                <w:rFonts w:ascii="Arial" w:hAnsi="Arial" w:cs="Arial"/>
                <w:sz w:val="24"/>
                <w:szCs w:val="24"/>
              </w:rPr>
              <w:t xml:space="preserve"> the ways in which the community engagement process will </w:t>
            </w:r>
            <w:r w:rsidRPr="4B4CE28D">
              <w:rPr>
                <w:rFonts w:ascii="Arial" w:hAnsi="Arial" w:cs="Arial"/>
                <w:b/>
                <w:bCs/>
                <w:sz w:val="24"/>
                <w:szCs w:val="24"/>
              </w:rPr>
              <w:t>influence</w:t>
            </w:r>
            <w:r w:rsidRPr="4B4CE28D">
              <w:rPr>
                <w:rFonts w:ascii="Arial" w:hAnsi="Arial" w:cs="Arial"/>
                <w:sz w:val="24"/>
                <w:szCs w:val="24"/>
              </w:rPr>
              <w:t xml:space="preserve"> Council decision</w:t>
            </w:r>
            <w:r w:rsidR="6AFF64DF" w:rsidRPr="4B4CE28D">
              <w:rPr>
                <w:rFonts w:ascii="Arial" w:hAnsi="Arial" w:cs="Arial"/>
                <w:sz w:val="24"/>
                <w:szCs w:val="24"/>
              </w:rPr>
              <w:t>-</w:t>
            </w:r>
            <w:r w:rsidRPr="4B4CE28D">
              <w:rPr>
                <w:rFonts w:ascii="Arial" w:hAnsi="Arial" w:cs="Arial"/>
                <w:sz w:val="24"/>
                <w:szCs w:val="24"/>
              </w:rPr>
              <w:t>making.</w:t>
            </w:r>
          </w:p>
          <w:p w14:paraId="4B538D4F" w14:textId="77777777" w:rsidR="00DC4D65" w:rsidRPr="00D633CA" w:rsidRDefault="00DC4D65" w:rsidP="004A2597">
            <w:pPr>
              <w:rPr>
                <w:rFonts w:ascii="Arial" w:eastAsiaTheme="majorEastAsia" w:hAnsi="Arial" w:cs="Arial"/>
                <w:color w:val="2F5496" w:themeColor="accent1" w:themeShade="BF"/>
                <w:sz w:val="24"/>
                <w:szCs w:val="24"/>
              </w:rPr>
            </w:pPr>
          </w:p>
        </w:tc>
        <w:tc>
          <w:tcPr>
            <w:tcW w:w="6520" w:type="dxa"/>
          </w:tcPr>
          <w:p w14:paraId="5F60E9FC" w14:textId="3AAC6FB4" w:rsidR="00DC4D65" w:rsidRPr="00D633CA" w:rsidRDefault="00000000" w:rsidP="007135CA">
            <w:pPr>
              <w:pStyle w:val="ListParagraph"/>
              <w:numPr>
                <w:ilvl w:val="0"/>
                <w:numId w:val="8"/>
              </w:numPr>
              <w:rPr>
                <w:rFonts w:ascii="Arial" w:hAnsi="Arial" w:cs="Arial"/>
                <w:sz w:val="24"/>
                <w:szCs w:val="24"/>
              </w:rPr>
            </w:pPr>
            <w:r w:rsidRPr="00D633CA">
              <w:rPr>
                <w:rFonts w:ascii="Arial" w:hAnsi="Arial" w:cs="Arial"/>
                <w:sz w:val="24"/>
                <w:szCs w:val="24"/>
              </w:rPr>
              <w:t xml:space="preserve">Be clear about how much opportunity there is for </w:t>
            </w:r>
            <w:r w:rsidR="00405059" w:rsidRPr="00D633CA">
              <w:rPr>
                <w:rFonts w:ascii="Arial" w:hAnsi="Arial" w:cs="Arial"/>
                <w:sz w:val="24"/>
                <w:szCs w:val="24"/>
              </w:rPr>
              <w:t xml:space="preserve">the </w:t>
            </w:r>
            <w:r w:rsidRPr="00D633CA">
              <w:rPr>
                <w:rFonts w:ascii="Arial" w:hAnsi="Arial" w:cs="Arial"/>
                <w:sz w:val="24"/>
                <w:szCs w:val="24"/>
              </w:rPr>
              <w:t>community to influence a decision, as described in the IAP2 spectrum.</w:t>
            </w:r>
          </w:p>
          <w:p w14:paraId="23FD6408" w14:textId="77777777" w:rsidR="00DC4D65" w:rsidRPr="00D633CA" w:rsidRDefault="00DC4D65" w:rsidP="004A2597">
            <w:pPr>
              <w:ind w:left="360"/>
              <w:rPr>
                <w:rFonts w:ascii="Arial" w:hAnsi="Arial" w:cs="Arial"/>
                <w:sz w:val="24"/>
                <w:szCs w:val="24"/>
              </w:rPr>
            </w:pPr>
          </w:p>
          <w:p w14:paraId="4AF34792" w14:textId="5BAEF08D" w:rsidR="00DC4D65" w:rsidRPr="00D633CA" w:rsidRDefault="00000000" w:rsidP="007135CA">
            <w:pPr>
              <w:pStyle w:val="ListParagraph"/>
              <w:numPr>
                <w:ilvl w:val="0"/>
                <w:numId w:val="8"/>
              </w:numPr>
              <w:rPr>
                <w:rFonts w:ascii="Arial" w:hAnsi="Arial" w:cs="Arial"/>
                <w:sz w:val="24"/>
                <w:szCs w:val="24"/>
              </w:rPr>
            </w:pPr>
            <w:r w:rsidRPr="00D633CA">
              <w:rPr>
                <w:rFonts w:ascii="Arial" w:hAnsi="Arial" w:cs="Arial"/>
                <w:sz w:val="24"/>
                <w:szCs w:val="24"/>
              </w:rPr>
              <w:t>Clearly communicate the stages in the process and how input will be used.</w:t>
            </w:r>
          </w:p>
          <w:p w14:paraId="477CAC5B" w14:textId="77777777" w:rsidR="00DC4D65" w:rsidRPr="00D633CA" w:rsidRDefault="00DC4D65" w:rsidP="00D80892">
            <w:pPr>
              <w:pStyle w:val="ListParagraph"/>
              <w:rPr>
                <w:rFonts w:ascii="Arial" w:hAnsi="Arial" w:cs="Arial"/>
                <w:sz w:val="24"/>
                <w:szCs w:val="24"/>
              </w:rPr>
            </w:pPr>
          </w:p>
          <w:p w14:paraId="693B5784" w14:textId="00BF695E" w:rsidR="00DC4D65" w:rsidRPr="00D633CA" w:rsidRDefault="00000000" w:rsidP="00DF7314">
            <w:pPr>
              <w:pStyle w:val="ListParagraph"/>
              <w:numPr>
                <w:ilvl w:val="0"/>
                <w:numId w:val="8"/>
              </w:numPr>
              <w:rPr>
                <w:rFonts w:ascii="Arial" w:hAnsi="Arial" w:cs="Arial"/>
                <w:sz w:val="24"/>
                <w:szCs w:val="24"/>
              </w:rPr>
            </w:pPr>
            <w:r w:rsidRPr="00D633CA">
              <w:rPr>
                <w:rFonts w:ascii="Arial" w:hAnsi="Arial" w:cs="Arial"/>
                <w:sz w:val="24"/>
                <w:szCs w:val="24"/>
              </w:rPr>
              <w:t xml:space="preserve">Where possible, provide feedback on where </w:t>
            </w:r>
            <w:r w:rsidR="00653657" w:rsidRPr="00D633CA">
              <w:rPr>
                <w:rFonts w:ascii="Arial" w:hAnsi="Arial" w:cs="Arial"/>
                <w:sz w:val="24"/>
                <w:szCs w:val="24"/>
              </w:rPr>
              <w:t xml:space="preserve">the </w:t>
            </w:r>
            <w:r w:rsidRPr="00D633CA">
              <w:rPr>
                <w:rFonts w:ascii="Arial" w:hAnsi="Arial" w:cs="Arial"/>
                <w:sz w:val="24"/>
                <w:szCs w:val="24"/>
              </w:rPr>
              <w:t>input has not been incorporated into the outcome and explain the reasons for the decision.</w:t>
            </w:r>
          </w:p>
          <w:p w14:paraId="78ED1420" w14:textId="77777777" w:rsidR="00DC4D65" w:rsidRPr="00D633CA" w:rsidRDefault="00DC4D65" w:rsidP="00D80892">
            <w:pPr>
              <w:pStyle w:val="ListParagraph"/>
              <w:rPr>
                <w:rFonts w:ascii="Arial" w:hAnsi="Arial" w:cs="Arial"/>
                <w:sz w:val="24"/>
                <w:szCs w:val="24"/>
              </w:rPr>
            </w:pPr>
          </w:p>
          <w:p w14:paraId="715E211C" w14:textId="58F73607" w:rsidR="00DC4D65" w:rsidRPr="00D633CA" w:rsidRDefault="00000000" w:rsidP="00BC0EF7">
            <w:pPr>
              <w:pStyle w:val="ListParagraph"/>
              <w:numPr>
                <w:ilvl w:val="0"/>
                <w:numId w:val="8"/>
              </w:numPr>
              <w:rPr>
                <w:rFonts w:ascii="Arial" w:hAnsi="Arial" w:cs="Arial"/>
                <w:sz w:val="24"/>
                <w:szCs w:val="24"/>
              </w:rPr>
            </w:pPr>
            <w:r w:rsidRPr="00D633CA">
              <w:rPr>
                <w:rFonts w:ascii="Arial" w:hAnsi="Arial" w:cs="Arial"/>
                <w:sz w:val="24"/>
                <w:szCs w:val="24"/>
              </w:rPr>
              <w:t>‘Close the loop’ with the community on what we heard, in a timely manner.</w:t>
            </w:r>
          </w:p>
        </w:tc>
      </w:tr>
      <w:bookmarkEnd w:id="16"/>
    </w:tbl>
    <w:p w14:paraId="15F49CE7" w14:textId="77777777" w:rsidR="00A6775B" w:rsidRPr="00D633CA" w:rsidRDefault="00A6775B" w:rsidP="00046808">
      <w:pPr>
        <w:rPr>
          <w:rFonts w:ascii="Arial" w:hAnsi="Arial" w:cs="Arial"/>
          <w:sz w:val="24"/>
          <w:szCs w:val="24"/>
        </w:rPr>
      </w:pPr>
    </w:p>
    <w:p w14:paraId="621F034A" w14:textId="77777777" w:rsidR="00EB27BD" w:rsidRPr="00D633CA" w:rsidRDefault="00000000">
      <w:pPr>
        <w:rPr>
          <w:rFonts w:ascii="Arial" w:hAnsi="Arial" w:cs="Arial"/>
          <w:sz w:val="24"/>
          <w:szCs w:val="24"/>
        </w:rPr>
      </w:pPr>
      <w:r w:rsidRPr="00D633CA">
        <w:rPr>
          <w:rFonts w:ascii="Arial" w:hAnsi="Arial" w:cs="Arial"/>
          <w:sz w:val="24"/>
          <w:szCs w:val="24"/>
        </w:rPr>
        <w:br w:type="page"/>
      </w:r>
    </w:p>
    <w:p w14:paraId="1840D550" w14:textId="561C53FE" w:rsidR="00ED6EF3" w:rsidRPr="00D633CA" w:rsidRDefault="00000000" w:rsidP="00ED6EF3">
      <w:pPr>
        <w:pStyle w:val="Heading1"/>
        <w:rPr>
          <w:rFonts w:ascii="Arial" w:hAnsi="Arial" w:cs="Arial"/>
        </w:rPr>
      </w:pPr>
      <w:bookmarkStart w:id="17" w:name="_Toc139559065"/>
      <w:bookmarkStart w:id="18" w:name="_Toc156837295"/>
      <w:bookmarkStart w:id="19" w:name="_Toc139559059"/>
      <w:r>
        <w:rPr>
          <w:rFonts w:ascii="Arial" w:hAnsi="Arial" w:cs="Arial"/>
        </w:rPr>
        <w:lastRenderedPageBreak/>
        <w:t xml:space="preserve">When Council will </w:t>
      </w:r>
      <w:r w:rsidRPr="4B4CE28D">
        <w:rPr>
          <w:rFonts w:ascii="Arial" w:hAnsi="Arial" w:cs="Arial"/>
        </w:rPr>
        <w:t>engage</w:t>
      </w:r>
      <w:bookmarkEnd w:id="17"/>
      <w:bookmarkEnd w:id="18"/>
    </w:p>
    <w:p w14:paraId="5C5DB629" w14:textId="77777777" w:rsidR="00FB6770" w:rsidRPr="00D633CA" w:rsidRDefault="00FB6770" w:rsidP="00ED6EF3">
      <w:pPr>
        <w:spacing w:after="0" w:line="240" w:lineRule="auto"/>
        <w:rPr>
          <w:rFonts w:ascii="Arial" w:hAnsi="Arial" w:cs="Arial"/>
          <w:i/>
          <w:iCs/>
          <w:sz w:val="24"/>
          <w:szCs w:val="24"/>
        </w:rPr>
      </w:pPr>
    </w:p>
    <w:p w14:paraId="6D29515E" w14:textId="77777777" w:rsidR="005128FF" w:rsidRPr="00D633CA" w:rsidRDefault="00000000" w:rsidP="00410485">
      <w:pPr>
        <w:spacing w:after="0" w:line="240" w:lineRule="auto"/>
        <w:rPr>
          <w:rFonts w:ascii="Arial" w:hAnsi="Arial" w:cs="Arial"/>
          <w:sz w:val="24"/>
          <w:szCs w:val="24"/>
        </w:rPr>
      </w:pPr>
      <w:r w:rsidRPr="00D633CA">
        <w:rPr>
          <w:rFonts w:ascii="Arial" w:hAnsi="Arial" w:cs="Arial"/>
          <w:sz w:val="24"/>
          <w:szCs w:val="24"/>
        </w:rPr>
        <w:t>T</w:t>
      </w:r>
      <w:r w:rsidR="00DB52BE" w:rsidRPr="00D633CA">
        <w:rPr>
          <w:rFonts w:ascii="Arial" w:hAnsi="Arial" w:cs="Arial"/>
          <w:sz w:val="24"/>
          <w:szCs w:val="24"/>
        </w:rPr>
        <w:t xml:space="preserve">he following </w:t>
      </w:r>
      <w:r w:rsidR="00690434" w:rsidRPr="00D633CA">
        <w:rPr>
          <w:rFonts w:ascii="Arial" w:hAnsi="Arial" w:cs="Arial"/>
          <w:sz w:val="24"/>
          <w:szCs w:val="24"/>
        </w:rPr>
        <w:t>is a list of</w:t>
      </w:r>
      <w:r w:rsidR="00CB61B9" w:rsidRPr="00D633CA">
        <w:rPr>
          <w:rFonts w:ascii="Arial" w:hAnsi="Arial" w:cs="Arial"/>
          <w:sz w:val="24"/>
          <w:szCs w:val="24"/>
        </w:rPr>
        <w:t xml:space="preserve"> criteria</w:t>
      </w:r>
      <w:r w:rsidR="00C6322E" w:rsidRPr="00D633CA">
        <w:rPr>
          <w:rFonts w:ascii="Arial" w:hAnsi="Arial" w:cs="Arial"/>
          <w:sz w:val="24"/>
          <w:szCs w:val="24"/>
        </w:rPr>
        <w:t xml:space="preserve"> </w:t>
      </w:r>
      <w:r w:rsidR="005E54CC" w:rsidRPr="00D633CA">
        <w:rPr>
          <w:rFonts w:ascii="Arial" w:hAnsi="Arial" w:cs="Arial"/>
          <w:sz w:val="24"/>
          <w:szCs w:val="24"/>
        </w:rPr>
        <w:t xml:space="preserve">to assist </w:t>
      </w:r>
      <w:r w:rsidR="00441958" w:rsidRPr="00D633CA">
        <w:rPr>
          <w:rFonts w:ascii="Arial" w:hAnsi="Arial" w:cs="Arial"/>
          <w:sz w:val="24"/>
          <w:szCs w:val="24"/>
        </w:rPr>
        <w:t xml:space="preserve">when </w:t>
      </w:r>
      <w:r w:rsidR="001F7D91" w:rsidRPr="00D633CA">
        <w:rPr>
          <w:rFonts w:ascii="Arial" w:hAnsi="Arial" w:cs="Arial"/>
          <w:sz w:val="24"/>
          <w:szCs w:val="24"/>
        </w:rPr>
        <w:t>plan</w:t>
      </w:r>
      <w:r w:rsidR="005E54CC" w:rsidRPr="00D633CA">
        <w:rPr>
          <w:rFonts w:ascii="Arial" w:hAnsi="Arial" w:cs="Arial"/>
          <w:sz w:val="24"/>
          <w:szCs w:val="24"/>
        </w:rPr>
        <w:t>ning for</w:t>
      </w:r>
      <w:r w:rsidR="001F7D91" w:rsidRPr="00D633CA">
        <w:rPr>
          <w:rFonts w:ascii="Arial" w:hAnsi="Arial" w:cs="Arial"/>
          <w:sz w:val="24"/>
          <w:szCs w:val="24"/>
        </w:rPr>
        <w:t xml:space="preserve"> and deliver</w:t>
      </w:r>
      <w:r w:rsidR="005E54CC" w:rsidRPr="00D633CA">
        <w:rPr>
          <w:rFonts w:ascii="Arial" w:hAnsi="Arial" w:cs="Arial"/>
          <w:sz w:val="24"/>
          <w:szCs w:val="24"/>
        </w:rPr>
        <w:t>ing</w:t>
      </w:r>
      <w:r w:rsidR="001F7D91" w:rsidRPr="00D633CA">
        <w:rPr>
          <w:rFonts w:ascii="Arial" w:hAnsi="Arial" w:cs="Arial"/>
          <w:sz w:val="24"/>
          <w:szCs w:val="24"/>
        </w:rPr>
        <w:t xml:space="preserve"> </w:t>
      </w:r>
      <w:r w:rsidR="005E54CC" w:rsidRPr="00D633CA">
        <w:rPr>
          <w:rFonts w:ascii="Arial" w:hAnsi="Arial" w:cs="Arial"/>
          <w:sz w:val="24"/>
          <w:szCs w:val="24"/>
        </w:rPr>
        <w:t xml:space="preserve">meaningful, transparent and appropriate </w:t>
      </w:r>
      <w:r w:rsidR="005008B3" w:rsidRPr="00D633CA">
        <w:rPr>
          <w:rFonts w:ascii="Arial" w:hAnsi="Arial" w:cs="Arial"/>
          <w:sz w:val="24"/>
          <w:szCs w:val="24"/>
        </w:rPr>
        <w:t>community engagement</w:t>
      </w:r>
      <w:r w:rsidR="00C6322E" w:rsidRPr="00D633CA">
        <w:rPr>
          <w:rFonts w:ascii="Arial" w:hAnsi="Arial" w:cs="Arial"/>
          <w:sz w:val="24"/>
          <w:szCs w:val="24"/>
        </w:rPr>
        <w:t xml:space="preserve">. </w:t>
      </w:r>
    </w:p>
    <w:p w14:paraId="1C39BF0D" w14:textId="77777777" w:rsidR="005128FF" w:rsidRPr="00D633CA" w:rsidRDefault="005128FF" w:rsidP="00410485">
      <w:pPr>
        <w:spacing w:after="0" w:line="240" w:lineRule="auto"/>
        <w:rPr>
          <w:rFonts w:ascii="Arial" w:hAnsi="Arial" w:cs="Arial"/>
          <w:sz w:val="24"/>
          <w:szCs w:val="24"/>
        </w:rPr>
      </w:pPr>
    </w:p>
    <w:p w14:paraId="46F75956" w14:textId="68987DB0" w:rsidR="00410485" w:rsidRPr="00823551" w:rsidRDefault="00000000" w:rsidP="00410485">
      <w:pPr>
        <w:spacing w:after="0" w:line="240" w:lineRule="auto"/>
        <w:rPr>
          <w:rFonts w:ascii="Arial" w:hAnsi="Arial" w:cs="Arial"/>
          <w:sz w:val="24"/>
          <w:szCs w:val="24"/>
        </w:rPr>
      </w:pPr>
      <w:r w:rsidRPr="00D633CA">
        <w:rPr>
          <w:rFonts w:ascii="Arial" w:hAnsi="Arial" w:cs="Arial"/>
          <w:sz w:val="24"/>
          <w:szCs w:val="24"/>
        </w:rPr>
        <w:t xml:space="preserve">In situations </w:t>
      </w:r>
      <w:r w:rsidR="00AF5F3D" w:rsidRPr="00D633CA">
        <w:rPr>
          <w:rFonts w:ascii="Arial" w:hAnsi="Arial" w:cs="Arial"/>
          <w:sz w:val="24"/>
          <w:szCs w:val="24"/>
        </w:rPr>
        <w:t>when a project or issue meets criteria in both</w:t>
      </w:r>
      <w:r w:rsidR="00670DE6" w:rsidRPr="00D633CA">
        <w:rPr>
          <w:rFonts w:ascii="Arial" w:hAnsi="Arial" w:cs="Arial"/>
          <w:sz w:val="24"/>
          <w:szCs w:val="24"/>
        </w:rPr>
        <w:t xml:space="preserve"> section</w:t>
      </w:r>
      <w:r w:rsidRPr="00D633CA">
        <w:rPr>
          <w:rFonts w:ascii="Arial" w:hAnsi="Arial" w:cs="Arial"/>
          <w:sz w:val="24"/>
          <w:szCs w:val="24"/>
        </w:rPr>
        <w:t>s</w:t>
      </w:r>
      <w:r w:rsidR="00670DE6" w:rsidRPr="00D633CA">
        <w:rPr>
          <w:rFonts w:ascii="Arial" w:hAnsi="Arial" w:cs="Arial"/>
          <w:sz w:val="24"/>
          <w:szCs w:val="24"/>
        </w:rPr>
        <w:t>, the de</w:t>
      </w:r>
      <w:r w:rsidR="00823551">
        <w:rPr>
          <w:rFonts w:ascii="Arial" w:hAnsi="Arial" w:cs="Arial"/>
          <w:sz w:val="24"/>
          <w:szCs w:val="24"/>
        </w:rPr>
        <w:t>termining</w:t>
      </w:r>
      <w:r w:rsidR="00B108B0" w:rsidRPr="00D633CA">
        <w:rPr>
          <w:rFonts w:ascii="Arial" w:hAnsi="Arial" w:cs="Arial"/>
          <w:sz w:val="24"/>
          <w:szCs w:val="24"/>
        </w:rPr>
        <w:t xml:space="preserve"> factor </w:t>
      </w:r>
      <w:r w:rsidRPr="00D633CA">
        <w:rPr>
          <w:rFonts w:ascii="Arial" w:hAnsi="Arial" w:cs="Arial"/>
          <w:sz w:val="24"/>
          <w:szCs w:val="24"/>
        </w:rPr>
        <w:t xml:space="preserve">will be if there </w:t>
      </w:r>
      <w:r w:rsidR="00B108B0" w:rsidRPr="00823551">
        <w:rPr>
          <w:rFonts w:ascii="Arial" w:hAnsi="Arial" w:cs="Arial"/>
          <w:b/>
          <w:bCs/>
          <w:sz w:val="24"/>
          <w:szCs w:val="24"/>
        </w:rPr>
        <w:t>is</w:t>
      </w:r>
      <w:r w:rsidR="00823551" w:rsidRPr="00823551">
        <w:rPr>
          <w:rFonts w:ascii="Arial" w:hAnsi="Arial" w:cs="Arial"/>
          <w:b/>
          <w:bCs/>
          <w:sz w:val="24"/>
          <w:szCs w:val="24"/>
        </w:rPr>
        <w:t xml:space="preserve">/ </w:t>
      </w:r>
      <w:r w:rsidRPr="00823551">
        <w:rPr>
          <w:rFonts w:ascii="Arial" w:hAnsi="Arial" w:cs="Arial"/>
          <w:b/>
          <w:bCs/>
          <w:sz w:val="24"/>
          <w:szCs w:val="24"/>
        </w:rPr>
        <w:t>is not</w:t>
      </w:r>
      <w:r w:rsidRPr="00D633CA">
        <w:rPr>
          <w:rFonts w:ascii="Arial" w:hAnsi="Arial" w:cs="Arial"/>
          <w:sz w:val="24"/>
          <w:szCs w:val="24"/>
        </w:rPr>
        <w:t xml:space="preserve"> </w:t>
      </w:r>
      <w:r w:rsidR="00B108B0" w:rsidRPr="00823551">
        <w:rPr>
          <w:rFonts w:ascii="Arial" w:hAnsi="Arial" w:cs="Arial"/>
          <w:sz w:val="24"/>
          <w:szCs w:val="24"/>
        </w:rPr>
        <w:t xml:space="preserve">a </w:t>
      </w:r>
      <w:r w:rsidRPr="00823551">
        <w:rPr>
          <w:rFonts w:ascii="Arial" w:hAnsi="Arial" w:cs="Arial"/>
          <w:sz w:val="24"/>
          <w:szCs w:val="24"/>
        </w:rPr>
        <w:t xml:space="preserve">genuine opportunity for input to inform, change or influence a decision. </w:t>
      </w:r>
    </w:p>
    <w:p w14:paraId="572FDDC0" w14:textId="77777777" w:rsidR="00656BC7" w:rsidRPr="00D633CA" w:rsidRDefault="00656BC7" w:rsidP="00ED6EF3">
      <w:pPr>
        <w:spacing w:after="0" w:line="240" w:lineRule="auto"/>
        <w:rPr>
          <w:rFonts w:ascii="Arial" w:hAnsi="Arial" w:cs="Arial"/>
          <w:b/>
          <w:bCs/>
          <w:sz w:val="24"/>
          <w:szCs w:val="24"/>
        </w:rPr>
      </w:pPr>
    </w:p>
    <w:p w14:paraId="70DA675F" w14:textId="2D8E73A6" w:rsidR="00ED6EF3" w:rsidRPr="00D633CA" w:rsidRDefault="00000000" w:rsidP="00ED6EF3">
      <w:pPr>
        <w:spacing w:after="0" w:line="240" w:lineRule="auto"/>
        <w:rPr>
          <w:rFonts w:ascii="Arial" w:hAnsi="Arial" w:cs="Arial"/>
          <w:b/>
          <w:bCs/>
          <w:sz w:val="24"/>
          <w:szCs w:val="24"/>
        </w:rPr>
      </w:pPr>
      <w:r w:rsidRPr="007B47C4">
        <w:rPr>
          <w:rFonts w:ascii="Arial" w:hAnsi="Arial" w:cs="Arial"/>
          <w:b/>
          <w:bCs/>
          <w:sz w:val="24"/>
          <w:szCs w:val="24"/>
        </w:rPr>
        <w:t xml:space="preserve">Council </w:t>
      </w:r>
      <w:r w:rsidRPr="00D633CA">
        <w:rPr>
          <w:rFonts w:ascii="Arial" w:hAnsi="Arial" w:cs="Arial"/>
          <w:b/>
          <w:bCs/>
          <w:sz w:val="24"/>
          <w:szCs w:val="24"/>
          <w:u w:val="single"/>
        </w:rPr>
        <w:t xml:space="preserve">will </w:t>
      </w:r>
      <w:r w:rsidRPr="00D633CA">
        <w:rPr>
          <w:rFonts w:ascii="Arial" w:hAnsi="Arial" w:cs="Arial"/>
          <w:b/>
          <w:bCs/>
          <w:sz w:val="24"/>
          <w:szCs w:val="24"/>
        </w:rPr>
        <w:t>engage when:</w:t>
      </w:r>
    </w:p>
    <w:p w14:paraId="3904461D" w14:textId="77777777" w:rsidR="00CD34BC" w:rsidRPr="00D633CA" w:rsidRDefault="00CD34BC" w:rsidP="00ED6EF3">
      <w:pPr>
        <w:spacing w:after="0" w:line="240" w:lineRule="auto"/>
        <w:rPr>
          <w:rFonts w:ascii="Arial" w:hAnsi="Arial" w:cs="Arial"/>
          <w:b/>
          <w:bCs/>
          <w:sz w:val="24"/>
          <w:szCs w:val="24"/>
        </w:rPr>
      </w:pPr>
    </w:p>
    <w:p w14:paraId="05BC93A3" w14:textId="18606856" w:rsidR="00ED6EF3" w:rsidRPr="00FA14D6" w:rsidRDefault="00000000" w:rsidP="00C3634E">
      <w:pPr>
        <w:pStyle w:val="ListParagraph"/>
        <w:numPr>
          <w:ilvl w:val="0"/>
          <w:numId w:val="20"/>
        </w:numPr>
        <w:spacing w:after="0" w:line="240" w:lineRule="auto"/>
        <w:rPr>
          <w:rFonts w:ascii="Arial" w:hAnsi="Arial" w:cs="Arial"/>
          <w:b/>
          <w:bCs/>
          <w:sz w:val="24"/>
          <w:szCs w:val="24"/>
        </w:rPr>
      </w:pPr>
      <w:r w:rsidRPr="00FA14D6">
        <w:rPr>
          <w:rFonts w:ascii="Arial" w:hAnsi="Arial" w:cs="Arial"/>
          <w:b/>
          <w:bCs/>
          <w:sz w:val="24"/>
          <w:szCs w:val="24"/>
        </w:rPr>
        <w:t>T</w:t>
      </w:r>
      <w:r w:rsidR="00E867B6" w:rsidRPr="00FA14D6">
        <w:rPr>
          <w:rFonts w:ascii="Arial" w:hAnsi="Arial" w:cs="Arial"/>
          <w:b/>
          <w:bCs/>
          <w:sz w:val="24"/>
          <w:szCs w:val="24"/>
        </w:rPr>
        <w:t xml:space="preserve">here </w:t>
      </w:r>
      <w:r w:rsidRPr="00FA14D6">
        <w:rPr>
          <w:rFonts w:ascii="Arial" w:hAnsi="Arial" w:cs="Arial"/>
          <w:b/>
          <w:bCs/>
          <w:sz w:val="24"/>
          <w:szCs w:val="24"/>
        </w:rPr>
        <w:t xml:space="preserve">is </w:t>
      </w:r>
      <w:r w:rsidR="008402B2" w:rsidRPr="00FA14D6">
        <w:rPr>
          <w:rFonts w:ascii="Arial" w:hAnsi="Arial" w:cs="Arial"/>
          <w:b/>
          <w:bCs/>
          <w:sz w:val="24"/>
          <w:szCs w:val="24"/>
        </w:rPr>
        <w:t>a</w:t>
      </w:r>
      <w:r w:rsidR="00DD4940" w:rsidRPr="00FA14D6">
        <w:rPr>
          <w:rFonts w:ascii="Arial" w:hAnsi="Arial" w:cs="Arial"/>
          <w:b/>
          <w:bCs/>
          <w:sz w:val="24"/>
          <w:szCs w:val="24"/>
        </w:rPr>
        <w:t xml:space="preserve"> </w:t>
      </w:r>
      <w:bookmarkStart w:id="20" w:name="_Hlk152319811"/>
      <w:r w:rsidR="002D4A79" w:rsidRPr="00FA14D6">
        <w:rPr>
          <w:rFonts w:ascii="Arial" w:hAnsi="Arial" w:cs="Arial"/>
          <w:b/>
          <w:bCs/>
          <w:sz w:val="24"/>
          <w:szCs w:val="24"/>
        </w:rPr>
        <w:t xml:space="preserve">genuine </w:t>
      </w:r>
      <w:r w:rsidR="00DD4940" w:rsidRPr="00FA14D6">
        <w:rPr>
          <w:rFonts w:ascii="Arial" w:hAnsi="Arial" w:cs="Arial"/>
          <w:b/>
          <w:bCs/>
          <w:sz w:val="24"/>
          <w:szCs w:val="24"/>
        </w:rPr>
        <w:t xml:space="preserve">opportunity </w:t>
      </w:r>
      <w:r w:rsidR="00EA4D8D" w:rsidRPr="00FA14D6">
        <w:rPr>
          <w:rFonts w:ascii="Arial" w:hAnsi="Arial" w:cs="Arial"/>
          <w:b/>
          <w:bCs/>
          <w:sz w:val="24"/>
          <w:szCs w:val="24"/>
        </w:rPr>
        <w:t xml:space="preserve">for input </w:t>
      </w:r>
      <w:r w:rsidR="00DD4940" w:rsidRPr="00FA14D6">
        <w:rPr>
          <w:rFonts w:ascii="Arial" w:hAnsi="Arial" w:cs="Arial"/>
          <w:b/>
          <w:bCs/>
          <w:sz w:val="24"/>
          <w:szCs w:val="24"/>
        </w:rPr>
        <w:t xml:space="preserve">to change </w:t>
      </w:r>
      <w:r w:rsidR="00EA4D8D" w:rsidRPr="00FA14D6">
        <w:rPr>
          <w:rFonts w:ascii="Arial" w:hAnsi="Arial" w:cs="Arial"/>
          <w:b/>
          <w:bCs/>
          <w:sz w:val="24"/>
          <w:szCs w:val="24"/>
        </w:rPr>
        <w:t xml:space="preserve">or influence </w:t>
      </w:r>
      <w:r w:rsidR="00DD4940" w:rsidRPr="00FA14D6">
        <w:rPr>
          <w:rFonts w:ascii="Arial" w:hAnsi="Arial" w:cs="Arial"/>
          <w:b/>
          <w:bCs/>
          <w:sz w:val="24"/>
          <w:szCs w:val="24"/>
        </w:rPr>
        <w:t>a decision</w:t>
      </w:r>
      <w:r w:rsidR="00A34590" w:rsidRPr="00FA14D6">
        <w:rPr>
          <w:rFonts w:ascii="Arial" w:hAnsi="Arial" w:cs="Arial"/>
          <w:b/>
          <w:bCs/>
          <w:sz w:val="24"/>
          <w:szCs w:val="24"/>
        </w:rPr>
        <w:t>.</w:t>
      </w:r>
    </w:p>
    <w:bookmarkEnd w:id="20"/>
    <w:p w14:paraId="468582FE" w14:textId="0F7AF69B" w:rsidR="00C3634E" w:rsidRPr="00D633CA" w:rsidRDefault="00000000" w:rsidP="00ED6EF3">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R</w:t>
      </w:r>
      <w:r w:rsidR="00CD7567" w:rsidRPr="00D633CA">
        <w:rPr>
          <w:rFonts w:ascii="Arial" w:hAnsi="Arial" w:cs="Arial"/>
          <w:sz w:val="24"/>
          <w:szCs w:val="24"/>
        </w:rPr>
        <w:t xml:space="preserve">eviewing or creating strategic </w:t>
      </w:r>
      <w:r w:rsidR="00ED6EF3" w:rsidRPr="00D633CA">
        <w:rPr>
          <w:rFonts w:ascii="Arial" w:hAnsi="Arial" w:cs="Arial"/>
          <w:sz w:val="24"/>
          <w:szCs w:val="24"/>
        </w:rPr>
        <w:t xml:space="preserve">plans </w:t>
      </w:r>
      <w:r w:rsidRPr="00D633CA">
        <w:rPr>
          <w:rFonts w:ascii="Arial" w:hAnsi="Arial" w:cs="Arial"/>
          <w:sz w:val="24"/>
          <w:szCs w:val="24"/>
        </w:rPr>
        <w:t xml:space="preserve">that will </w:t>
      </w:r>
      <w:r w:rsidR="00CD7567" w:rsidRPr="00D633CA">
        <w:rPr>
          <w:rFonts w:ascii="Arial" w:hAnsi="Arial" w:cs="Arial"/>
          <w:sz w:val="24"/>
          <w:szCs w:val="24"/>
        </w:rPr>
        <w:t xml:space="preserve">guide </w:t>
      </w:r>
      <w:r w:rsidRPr="00D633CA">
        <w:rPr>
          <w:rFonts w:ascii="Arial" w:hAnsi="Arial" w:cs="Arial"/>
          <w:sz w:val="24"/>
          <w:szCs w:val="24"/>
        </w:rPr>
        <w:t xml:space="preserve">the </w:t>
      </w:r>
      <w:r w:rsidR="002D4A79" w:rsidRPr="00D633CA">
        <w:rPr>
          <w:rFonts w:ascii="Arial" w:hAnsi="Arial" w:cs="Arial"/>
          <w:sz w:val="24"/>
          <w:szCs w:val="24"/>
        </w:rPr>
        <w:t xml:space="preserve">future </w:t>
      </w:r>
      <w:r w:rsidRPr="00D633CA">
        <w:rPr>
          <w:rFonts w:ascii="Arial" w:hAnsi="Arial" w:cs="Arial"/>
          <w:sz w:val="24"/>
          <w:szCs w:val="24"/>
        </w:rPr>
        <w:t>direction of Council.</w:t>
      </w:r>
    </w:p>
    <w:p w14:paraId="2CF69B3D" w14:textId="2ED30689" w:rsidR="00227265" w:rsidRPr="00D633CA" w:rsidRDefault="00000000" w:rsidP="00ED6EF3">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D</w:t>
      </w:r>
      <w:r w:rsidR="00ED6EF3" w:rsidRPr="00D633CA">
        <w:rPr>
          <w:rFonts w:ascii="Arial" w:hAnsi="Arial" w:cs="Arial"/>
          <w:sz w:val="24"/>
          <w:szCs w:val="24"/>
        </w:rPr>
        <w:t>eveloping major capital works and infrastructure projects</w:t>
      </w:r>
      <w:r w:rsidRPr="00D633CA">
        <w:rPr>
          <w:rFonts w:ascii="Arial" w:hAnsi="Arial" w:cs="Arial"/>
          <w:sz w:val="24"/>
          <w:szCs w:val="24"/>
        </w:rPr>
        <w:t>.</w:t>
      </w:r>
    </w:p>
    <w:p w14:paraId="441EB56A" w14:textId="6291E73A" w:rsidR="00ED6EF3" w:rsidRPr="00D633CA" w:rsidRDefault="00000000" w:rsidP="00ED6EF3">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T</w:t>
      </w:r>
      <w:r w:rsidR="00083F61" w:rsidRPr="00D633CA">
        <w:rPr>
          <w:rFonts w:ascii="Arial" w:hAnsi="Arial" w:cs="Arial"/>
          <w:sz w:val="24"/>
          <w:szCs w:val="24"/>
        </w:rPr>
        <w:t xml:space="preserve">here is a </w:t>
      </w:r>
      <w:r w:rsidR="00A953B2" w:rsidRPr="00D633CA">
        <w:rPr>
          <w:rFonts w:ascii="Arial" w:hAnsi="Arial" w:cs="Arial"/>
          <w:sz w:val="24"/>
          <w:szCs w:val="24"/>
        </w:rPr>
        <w:t>s</w:t>
      </w:r>
      <w:r w:rsidRPr="00D633CA">
        <w:rPr>
          <w:rFonts w:ascii="Arial" w:hAnsi="Arial" w:cs="Arial"/>
          <w:sz w:val="24"/>
          <w:szCs w:val="24"/>
        </w:rPr>
        <w:t xml:space="preserve">tatutory </w:t>
      </w:r>
      <w:r w:rsidR="00083F61" w:rsidRPr="00D633CA">
        <w:rPr>
          <w:rFonts w:ascii="Arial" w:hAnsi="Arial" w:cs="Arial"/>
          <w:sz w:val="24"/>
          <w:szCs w:val="24"/>
        </w:rPr>
        <w:t xml:space="preserve">requirement </w:t>
      </w:r>
      <w:r w:rsidRPr="00D633CA">
        <w:rPr>
          <w:rFonts w:ascii="Arial" w:hAnsi="Arial" w:cs="Arial"/>
          <w:sz w:val="24"/>
          <w:szCs w:val="24"/>
        </w:rPr>
        <w:t>to do so under the Local G</w:t>
      </w:r>
      <w:r w:rsidR="00A34590" w:rsidRPr="00D633CA">
        <w:rPr>
          <w:rFonts w:ascii="Arial" w:hAnsi="Arial" w:cs="Arial"/>
          <w:sz w:val="24"/>
          <w:szCs w:val="24"/>
        </w:rPr>
        <w:t>o</w:t>
      </w:r>
      <w:r w:rsidRPr="00D633CA">
        <w:rPr>
          <w:rFonts w:ascii="Arial" w:hAnsi="Arial" w:cs="Arial"/>
          <w:sz w:val="24"/>
          <w:szCs w:val="24"/>
        </w:rPr>
        <w:t>vernment Act 2020.</w:t>
      </w:r>
    </w:p>
    <w:p w14:paraId="782FD8F5" w14:textId="7E95AB05" w:rsidR="00864AC9" w:rsidRPr="00D633CA" w:rsidRDefault="00000000" w:rsidP="00864AC9">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A decision is likely to have</w:t>
      </w:r>
      <w:r w:rsidR="000370D7" w:rsidRPr="00D633CA">
        <w:rPr>
          <w:rFonts w:ascii="Arial" w:hAnsi="Arial" w:cs="Arial"/>
          <w:sz w:val="24"/>
          <w:szCs w:val="24"/>
        </w:rPr>
        <w:t xml:space="preserve"> major</w:t>
      </w:r>
      <w:r w:rsidRPr="00D633CA">
        <w:rPr>
          <w:rFonts w:ascii="Arial" w:hAnsi="Arial" w:cs="Arial"/>
          <w:sz w:val="24"/>
          <w:szCs w:val="24"/>
        </w:rPr>
        <w:t xml:space="preserve"> impact on </w:t>
      </w:r>
      <w:r w:rsidR="001023F9" w:rsidRPr="00D633CA">
        <w:rPr>
          <w:rFonts w:ascii="Arial" w:hAnsi="Arial" w:cs="Arial"/>
          <w:sz w:val="24"/>
          <w:szCs w:val="24"/>
        </w:rPr>
        <w:t xml:space="preserve">the </w:t>
      </w:r>
      <w:r w:rsidRPr="00D633CA">
        <w:rPr>
          <w:rFonts w:ascii="Arial" w:hAnsi="Arial" w:cs="Arial"/>
          <w:sz w:val="24"/>
          <w:szCs w:val="24"/>
        </w:rPr>
        <w:t>health and wellbeing, environment</w:t>
      </w:r>
      <w:r w:rsidR="00446C65" w:rsidRPr="00D633CA">
        <w:rPr>
          <w:rFonts w:ascii="Arial" w:hAnsi="Arial" w:cs="Arial"/>
          <w:sz w:val="24"/>
          <w:szCs w:val="24"/>
        </w:rPr>
        <w:t xml:space="preserve"> </w:t>
      </w:r>
      <w:r w:rsidRPr="00D633CA">
        <w:rPr>
          <w:rFonts w:ascii="Arial" w:hAnsi="Arial" w:cs="Arial"/>
          <w:sz w:val="24"/>
          <w:szCs w:val="24"/>
        </w:rPr>
        <w:t>or economy</w:t>
      </w:r>
      <w:r w:rsidR="001023F9" w:rsidRPr="00D633CA">
        <w:rPr>
          <w:rFonts w:ascii="Arial" w:hAnsi="Arial" w:cs="Arial"/>
          <w:sz w:val="24"/>
          <w:szCs w:val="24"/>
        </w:rPr>
        <w:t xml:space="preserve"> of the community</w:t>
      </w:r>
      <w:r w:rsidR="00A74234" w:rsidRPr="00D633CA">
        <w:rPr>
          <w:rFonts w:ascii="Arial" w:hAnsi="Arial" w:cs="Arial"/>
          <w:sz w:val="24"/>
          <w:szCs w:val="24"/>
        </w:rPr>
        <w:t>, or an</w:t>
      </w:r>
      <w:r w:rsidR="00261E95" w:rsidRPr="00D633CA">
        <w:rPr>
          <w:rFonts w:ascii="Arial" w:hAnsi="Arial" w:cs="Arial"/>
          <w:sz w:val="24"/>
          <w:szCs w:val="24"/>
        </w:rPr>
        <w:t xml:space="preserve"> identified</w:t>
      </w:r>
      <w:r w:rsidR="00000433" w:rsidRPr="00D633CA">
        <w:rPr>
          <w:rFonts w:ascii="Arial" w:hAnsi="Arial" w:cs="Arial"/>
          <w:sz w:val="24"/>
          <w:szCs w:val="24"/>
        </w:rPr>
        <w:t xml:space="preserve"> portion of the </w:t>
      </w:r>
      <w:r w:rsidR="00261E95" w:rsidRPr="00D633CA">
        <w:rPr>
          <w:rFonts w:ascii="Arial" w:hAnsi="Arial" w:cs="Arial"/>
          <w:sz w:val="24"/>
          <w:szCs w:val="24"/>
        </w:rPr>
        <w:t>community.</w:t>
      </w:r>
    </w:p>
    <w:p w14:paraId="008B2E3D" w14:textId="3DDF55F2" w:rsidR="00A953B2" w:rsidRPr="00D633CA" w:rsidRDefault="00000000" w:rsidP="00ED6EF3">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L</w:t>
      </w:r>
      <w:r w:rsidR="005277AD" w:rsidRPr="00D633CA">
        <w:rPr>
          <w:rFonts w:ascii="Arial" w:hAnsi="Arial" w:cs="Arial"/>
          <w:sz w:val="24"/>
          <w:szCs w:val="24"/>
        </w:rPr>
        <w:t xml:space="preserve">ocal experience, </w:t>
      </w:r>
      <w:r w:rsidR="00ED6EF3" w:rsidRPr="00D633CA">
        <w:rPr>
          <w:rFonts w:ascii="Arial" w:hAnsi="Arial" w:cs="Arial"/>
          <w:sz w:val="24"/>
          <w:szCs w:val="24"/>
        </w:rPr>
        <w:t xml:space="preserve">information and evidence </w:t>
      </w:r>
      <w:r w:rsidR="005277AD" w:rsidRPr="00D633CA">
        <w:rPr>
          <w:rFonts w:ascii="Arial" w:hAnsi="Arial" w:cs="Arial"/>
          <w:sz w:val="24"/>
          <w:szCs w:val="24"/>
        </w:rPr>
        <w:t xml:space="preserve">is needed </w:t>
      </w:r>
      <w:r w:rsidR="00ED6EF3" w:rsidRPr="00D633CA">
        <w:rPr>
          <w:rFonts w:ascii="Arial" w:hAnsi="Arial" w:cs="Arial"/>
          <w:sz w:val="24"/>
          <w:szCs w:val="24"/>
        </w:rPr>
        <w:t>to make an informed decision</w:t>
      </w:r>
      <w:r w:rsidRPr="00D633CA">
        <w:rPr>
          <w:rFonts w:ascii="Arial" w:hAnsi="Arial" w:cs="Arial"/>
          <w:sz w:val="24"/>
          <w:szCs w:val="24"/>
        </w:rPr>
        <w:t>.</w:t>
      </w:r>
    </w:p>
    <w:p w14:paraId="3A8A6FAB" w14:textId="77777777" w:rsidR="00CD34BC" w:rsidRPr="00D633CA" w:rsidRDefault="00CD34BC" w:rsidP="00ED6EF3">
      <w:pPr>
        <w:spacing w:after="0" w:line="240" w:lineRule="auto"/>
        <w:rPr>
          <w:rFonts w:ascii="Arial" w:hAnsi="Arial" w:cs="Arial"/>
          <w:sz w:val="24"/>
          <w:szCs w:val="24"/>
        </w:rPr>
      </w:pPr>
    </w:p>
    <w:p w14:paraId="49F968CD" w14:textId="78194016" w:rsidR="00ED6EF3" w:rsidRPr="00D633CA" w:rsidRDefault="00000000" w:rsidP="00ED6EF3">
      <w:pPr>
        <w:spacing w:after="0" w:line="240" w:lineRule="auto"/>
        <w:rPr>
          <w:rFonts w:ascii="Arial" w:hAnsi="Arial" w:cs="Arial"/>
          <w:b/>
          <w:bCs/>
          <w:sz w:val="24"/>
          <w:szCs w:val="24"/>
        </w:rPr>
      </w:pPr>
      <w:r>
        <w:rPr>
          <w:rFonts w:ascii="Arial" w:hAnsi="Arial" w:cs="Arial"/>
          <w:b/>
          <w:bCs/>
          <w:sz w:val="24"/>
          <w:szCs w:val="24"/>
        </w:rPr>
        <w:t>Council</w:t>
      </w:r>
      <w:r w:rsidRPr="00D633CA">
        <w:rPr>
          <w:rFonts w:ascii="Arial" w:hAnsi="Arial" w:cs="Arial"/>
          <w:b/>
          <w:bCs/>
          <w:sz w:val="24"/>
          <w:szCs w:val="24"/>
        </w:rPr>
        <w:t xml:space="preserve"> </w:t>
      </w:r>
      <w:r w:rsidRPr="00D633CA">
        <w:rPr>
          <w:rFonts w:ascii="Arial" w:hAnsi="Arial" w:cs="Arial"/>
          <w:b/>
          <w:bCs/>
          <w:sz w:val="24"/>
          <w:szCs w:val="24"/>
          <w:u w:val="single"/>
        </w:rPr>
        <w:t>will not</w:t>
      </w:r>
      <w:r w:rsidRPr="00D633CA">
        <w:rPr>
          <w:rFonts w:ascii="Arial" w:hAnsi="Arial" w:cs="Arial"/>
          <w:b/>
          <w:bCs/>
          <w:sz w:val="24"/>
          <w:szCs w:val="24"/>
        </w:rPr>
        <w:t xml:space="preserve"> engage</w:t>
      </w:r>
      <w:r w:rsidR="00EC2F67" w:rsidRPr="00D633CA">
        <w:rPr>
          <w:rFonts w:ascii="Arial" w:hAnsi="Arial" w:cs="Arial"/>
          <w:b/>
          <w:bCs/>
          <w:sz w:val="24"/>
          <w:szCs w:val="24"/>
        </w:rPr>
        <w:t xml:space="preserve"> when</w:t>
      </w:r>
      <w:r w:rsidRPr="00D633CA">
        <w:rPr>
          <w:rFonts w:ascii="Arial" w:hAnsi="Arial" w:cs="Arial"/>
          <w:b/>
          <w:bCs/>
          <w:sz w:val="24"/>
          <w:szCs w:val="24"/>
        </w:rPr>
        <w:t>:</w:t>
      </w:r>
    </w:p>
    <w:p w14:paraId="32A2F095" w14:textId="77777777" w:rsidR="00CA75C5" w:rsidRPr="00D633CA" w:rsidRDefault="00CA75C5" w:rsidP="00ED6EF3">
      <w:pPr>
        <w:spacing w:after="0" w:line="240" w:lineRule="auto"/>
        <w:rPr>
          <w:rFonts w:ascii="Arial" w:hAnsi="Arial" w:cs="Arial"/>
          <w:b/>
          <w:bCs/>
          <w:sz w:val="24"/>
          <w:szCs w:val="24"/>
        </w:rPr>
      </w:pPr>
    </w:p>
    <w:p w14:paraId="46688F57" w14:textId="3B2BE6A2" w:rsidR="00F6005F" w:rsidRPr="00CB4D44" w:rsidRDefault="00000000" w:rsidP="00486D01">
      <w:pPr>
        <w:pStyle w:val="ListParagraph"/>
        <w:numPr>
          <w:ilvl w:val="0"/>
          <w:numId w:val="9"/>
        </w:numPr>
        <w:spacing w:after="0" w:line="240" w:lineRule="auto"/>
        <w:rPr>
          <w:rFonts w:ascii="Arial" w:hAnsi="Arial" w:cs="Arial"/>
          <w:b/>
          <w:bCs/>
          <w:sz w:val="24"/>
          <w:szCs w:val="24"/>
        </w:rPr>
      </w:pPr>
      <w:r w:rsidRPr="00CB4D44">
        <w:rPr>
          <w:rFonts w:ascii="Arial" w:hAnsi="Arial" w:cs="Arial"/>
          <w:b/>
          <w:bCs/>
          <w:sz w:val="24"/>
          <w:szCs w:val="24"/>
        </w:rPr>
        <w:t>T</w:t>
      </w:r>
      <w:r w:rsidR="00ED6EF3" w:rsidRPr="00CB4D44">
        <w:rPr>
          <w:rFonts w:ascii="Arial" w:hAnsi="Arial" w:cs="Arial"/>
          <w:b/>
          <w:bCs/>
          <w:sz w:val="24"/>
          <w:szCs w:val="24"/>
        </w:rPr>
        <w:t xml:space="preserve">here is no </w:t>
      </w:r>
      <w:r w:rsidR="0021529C" w:rsidRPr="00CB4D44">
        <w:rPr>
          <w:rFonts w:ascii="Arial" w:hAnsi="Arial" w:cs="Arial"/>
          <w:b/>
          <w:bCs/>
          <w:sz w:val="24"/>
          <w:szCs w:val="24"/>
        </w:rPr>
        <w:t xml:space="preserve">opportunity for input </w:t>
      </w:r>
      <w:r w:rsidR="00ED6EF3" w:rsidRPr="00CB4D44">
        <w:rPr>
          <w:rFonts w:ascii="Arial" w:hAnsi="Arial" w:cs="Arial"/>
          <w:b/>
          <w:bCs/>
          <w:sz w:val="24"/>
          <w:szCs w:val="24"/>
        </w:rPr>
        <w:t>to</w:t>
      </w:r>
      <w:bookmarkStart w:id="21" w:name="_Hlk152000565"/>
      <w:r w:rsidR="00656BC7" w:rsidRPr="00CB4D44">
        <w:rPr>
          <w:rFonts w:ascii="Arial" w:hAnsi="Arial" w:cs="Arial"/>
          <w:b/>
          <w:bCs/>
          <w:sz w:val="24"/>
          <w:szCs w:val="24"/>
        </w:rPr>
        <w:t xml:space="preserve"> </w:t>
      </w:r>
      <w:r w:rsidR="00ED6EF3" w:rsidRPr="00CB4D44">
        <w:rPr>
          <w:rFonts w:ascii="Arial" w:hAnsi="Arial" w:cs="Arial"/>
          <w:b/>
          <w:bCs/>
          <w:sz w:val="24"/>
          <w:szCs w:val="24"/>
        </w:rPr>
        <w:t xml:space="preserve">change </w:t>
      </w:r>
      <w:r w:rsidR="00656BC7" w:rsidRPr="00CB4D44">
        <w:rPr>
          <w:rFonts w:ascii="Arial" w:hAnsi="Arial" w:cs="Arial"/>
          <w:b/>
          <w:bCs/>
          <w:sz w:val="24"/>
          <w:szCs w:val="24"/>
        </w:rPr>
        <w:t xml:space="preserve">or influence </w:t>
      </w:r>
      <w:r w:rsidR="00ED6EF3" w:rsidRPr="00CB4D44">
        <w:rPr>
          <w:rFonts w:ascii="Arial" w:hAnsi="Arial" w:cs="Arial"/>
          <w:b/>
          <w:bCs/>
          <w:sz w:val="24"/>
          <w:szCs w:val="24"/>
        </w:rPr>
        <w:t>a decision</w:t>
      </w:r>
      <w:bookmarkEnd w:id="21"/>
      <w:r w:rsidRPr="00CB4D44">
        <w:rPr>
          <w:rFonts w:ascii="Arial" w:hAnsi="Arial" w:cs="Arial"/>
          <w:b/>
          <w:bCs/>
          <w:sz w:val="24"/>
          <w:szCs w:val="24"/>
        </w:rPr>
        <w:t>.</w:t>
      </w:r>
    </w:p>
    <w:p w14:paraId="609A7EE1" w14:textId="22113A3D" w:rsidR="00133E5D" w:rsidRPr="00D633CA" w:rsidRDefault="00000000" w:rsidP="00ED6EF3">
      <w:pPr>
        <w:pStyle w:val="ListParagraph"/>
        <w:numPr>
          <w:ilvl w:val="0"/>
          <w:numId w:val="9"/>
        </w:numPr>
        <w:spacing w:after="0" w:line="240" w:lineRule="auto"/>
        <w:rPr>
          <w:rStyle w:val="Hyperlink"/>
          <w:rFonts w:ascii="Arial" w:hAnsi="Arial" w:cs="Arial"/>
          <w:color w:val="auto"/>
          <w:sz w:val="24"/>
          <w:szCs w:val="24"/>
          <w:u w:val="none"/>
        </w:rPr>
      </w:pPr>
      <w:r w:rsidRPr="00D633CA">
        <w:rPr>
          <w:rFonts w:ascii="Arial" w:hAnsi="Arial" w:cs="Arial"/>
          <w:sz w:val="24"/>
          <w:szCs w:val="24"/>
        </w:rPr>
        <w:t>D</w:t>
      </w:r>
      <w:r w:rsidR="00ED6EF3" w:rsidRPr="00D633CA">
        <w:rPr>
          <w:rFonts w:ascii="Arial" w:hAnsi="Arial" w:cs="Arial"/>
          <w:sz w:val="24"/>
          <w:szCs w:val="24"/>
        </w:rPr>
        <w:t>uring the time immediately before a Council election</w:t>
      </w:r>
      <w:r w:rsidR="00C14FBC" w:rsidRPr="00D633CA">
        <w:rPr>
          <w:rFonts w:ascii="Arial" w:hAnsi="Arial" w:cs="Arial"/>
          <w:sz w:val="24"/>
          <w:szCs w:val="24"/>
        </w:rPr>
        <w:t xml:space="preserve"> or by-election</w:t>
      </w:r>
      <w:r w:rsidR="00ED6EF3" w:rsidRPr="00D633CA">
        <w:rPr>
          <w:rFonts w:ascii="Arial" w:hAnsi="Arial" w:cs="Arial"/>
          <w:sz w:val="24"/>
          <w:szCs w:val="24"/>
        </w:rPr>
        <w:t xml:space="preserve">, in line with our </w:t>
      </w:r>
      <w:hyperlink r:id="rId13" w:history="1">
        <w:r w:rsidR="00ED6EF3" w:rsidRPr="00D633CA">
          <w:rPr>
            <w:rStyle w:val="Hyperlink"/>
            <w:rFonts w:ascii="Arial" w:hAnsi="Arial" w:cs="Arial"/>
            <w:sz w:val="24"/>
            <w:szCs w:val="24"/>
          </w:rPr>
          <w:t>Election Period Policy.</w:t>
        </w:r>
      </w:hyperlink>
    </w:p>
    <w:p w14:paraId="312CF427" w14:textId="0DC797D6" w:rsidR="00FB1D9F" w:rsidRPr="00D633CA" w:rsidRDefault="00000000" w:rsidP="00595151">
      <w:pPr>
        <w:pStyle w:val="ListParagraph"/>
        <w:numPr>
          <w:ilvl w:val="0"/>
          <w:numId w:val="9"/>
        </w:numPr>
        <w:spacing w:after="0" w:line="240" w:lineRule="auto"/>
        <w:rPr>
          <w:rFonts w:ascii="Arial" w:hAnsi="Arial" w:cs="Arial"/>
          <w:sz w:val="24"/>
          <w:szCs w:val="24"/>
        </w:rPr>
      </w:pPr>
      <w:r w:rsidRPr="4B4CE28D">
        <w:rPr>
          <w:rFonts w:ascii="Arial" w:hAnsi="Arial" w:cs="Arial"/>
          <w:sz w:val="24"/>
          <w:szCs w:val="24"/>
        </w:rPr>
        <w:t>D</w:t>
      </w:r>
      <w:r w:rsidR="00ED6EF3" w:rsidRPr="4B4CE28D">
        <w:rPr>
          <w:rFonts w:ascii="Arial" w:hAnsi="Arial" w:cs="Arial"/>
          <w:sz w:val="24"/>
          <w:szCs w:val="24"/>
        </w:rPr>
        <w:t>ecisions</w:t>
      </w:r>
      <w:r w:rsidR="00481B4B" w:rsidRPr="4B4CE28D">
        <w:rPr>
          <w:rFonts w:ascii="Arial" w:hAnsi="Arial" w:cs="Arial"/>
          <w:sz w:val="24"/>
          <w:szCs w:val="24"/>
        </w:rPr>
        <w:t xml:space="preserve"> or actions</w:t>
      </w:r>
      <w:r w:rsidR="00ED6EF3" w:rsidRPr="4B4CE28D">
        <w:rPr>
          <w:rFonts w:ascii="Arial" w:hAnsi="Arial" w:cs="Arial"/>
          <w:sz w:val="24"/>
          <w:szCs w:val="24"/>
        </w:rPr>
        <w:t xml:space="preserve"> need to be made immediately</w:t>
      </w:r>
      <w:r w:rsidR="000252D4" w:rsidRPr="4B4CE28D">
        <w:rPr>
          <w:rFonts w:ascii="Arial" w:hAnsi="Arial" w:cs="Arial"/>
          <w:sz w:val="24"/>
          <w:szCs w:val="24"/>
        </w:rPr>
        <w:t xml:space="preserve">, </w:t>
      </w:r>
      <w:r w:rsidR="00ED6EF3" w:rsidRPr="4B4CE28D">
        <w:rPr>
          <w:rFonts w:ascii="Arial" w:hAnsi="Arial" w:cs="Arial"/>
          <w:sz w:val="24"/>
          <w:szCs w:val="24"/>
        </w:rPr>
        <w:t xml:space="preserve">due to an </w:t>
      </w:r>
      <w:r w:rsidR="00481B4B" w:rsidRPr="4B4CE28D">
        <w:rPr>
          <w:rFonts w:ascii="Arial" w:hAnsi="Arial" w:cs="Arial"/>
          <w:sz w:val="24"/>
          <w:szCs w:val="24"/>
        </w:rPr>
        <w:t>unacceptable risk to the community or council staff</w:t>
      </w:r>
      <w:r w:rsidR="0089554D" w:rsidRPr="4B4CE28D">
        <w:rPr>
          <w:rFonts w:ascii="Arial" w:hAnsi="Arial" w:cs="Arial"/>
          <w:sz w:val="24"/>
          <w:szCs w:val="24"/>
        </w:rPr>
        <w:t xml:space="preserve">. For </w:t>
      </w:r>
      <w:r w:rsidR="3831204E" w:rsidRPr="4B4CE28D">
        <w:rPr>
          <w:rFonts w:ascii="Arial" w:hAnsi="Arial" w:cs="Arial"/>
          <w:sz w:val="24"/>
          <w:szCs w:val="24"/>
        </w:rPr>
        <w:t>example,</w:t>
      </w:r>
      <w:r w:rsidR="0089554D" w:rsidRPr="4B4CE28D">
        <w:rPr>
          <w:rFonts w:ascii="Arial" w:hAnsi="Arial" w:cs="Arial"/>
          <w:sz w:val="24"/>
          <w:szCs w:val="24"/>
        </w:rPr>
        <w:t xml:space="preserve"> in</w:t>
      </w:r>
      <w:r w:rsidR="00884938" w:rsidRPr="4B4CE28D">
        <w:rPr>
          <w:rFonts w:ascii="Arial" w:hAnsi="Arial" w:cs="Arial"/>
          <w:sz w:val="24"/>
          <w:szCs w:val="24"/>
        </w:rPr>
        <w:t xml:space="preserve"> an </w:t>
      </w:r>
      <w:r w:rsidR="00ED6EF3" w:rsidRPr="4B4CE28D">
        <w:rPr>
          <w:rFonts w:ascii="Arial" w:hAnsi="Arial" w:cs="Arial"/>
          <w:sz w:val="24"/>
          <w:szCs w:val="24"/>
        </w:rPr>
        <w:t xml:space="preserve">emergency or </w:t>
      </w:r>
      <w:r w:rsidR="0089554D" w:rsidRPr="4B4CE28D">
        <w:rPr>
          <w:rFonts w:ascii="Arial" w:hAnsi="Arial" w:cs="Arial"/>
          <w:sz w:val="24"/>
          <w:szCs w:val="24"/>
        </w:rPr>
        <w:t xml:space="preserve">due to </w:t>
      </w:r>
      <w:r w:rsidR="00ED6EF3" w:rsidRPr="4B4CE28D">
        <w:rPr>
          <w:rFonts w:ascii="Arial" w:hAnsi="Arial" w:cs="Arial"/>
          <w:sz w:val="24"/>
          <w:szCs w:val="24"/>
        </w:rPr>
        <w:t>occupational health and safety.</w:t>
      </w:r>
    </w:p>
    <w:p w14:paraId="5EF4287A" w14:textId="0F2CCC32" w:rsidR="00A519E0" w:rsidRPr="00D633CA" w:rsidRDefault="00000000" w:rsidP="00ED6EF3">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W</w:t>
      </w:r>
      <w:r w:rsidR="00595151" w:rsidRPr="00D633CA">
        <w:rPr>
          <w:rFonts w:ascii="Arial" w:hAnsi="Arial" w:cs="Arial"/>
          <w:sz w:val="24"/>
          <w:szCs w:val="24"/>
        </w:rPr>
        <w:t xml:space="preserve">hen </w:t>
      </w:r>
      <w:r w:rsidR="00ED6EF3" w:rsidRPr="00D633CA">
        <w:rPr>
          <w:rFonts w:ascii="Arial" w:hAnsi="Arial" w:cs="Arial"/>
          <w:sz w:val="24"/>
          <w:szCs w:val="24"/>
        </w:rPr>
        <w:t xml:space="preserve">Council </w:t>
      </w:r>
      <w:r w:rsidR="00595151" w:rsidRPr="00D633CA">
        <w:rPr>
          <w:rFonts w:ascii="Arial" w:hAnsi="Arial" w:cs="Arial"/>
          <w:sz w:val="24"/>
          <w:szCs w:val="24"/>
        </w:rPr>
        <w:t xml:space="preserve">is </w:t>
      </w:r>
      <w:r w:rsidR="00ED6EF3" w:rsidRPr="00D633CA">
        <w:rPr>
          <w:rFonts w:ascii="Arial" w:hAnsi="Arial" w:cs="Arial"/>
          <w:sz w:val="24"/>
          <w:szCs w:val="24"/>
        </w:rPr>
        <w:t>not the decision</w:t>
      </w:r>
      <w:r w:rsidR="00595151" w:rsidRPr="00D633CA">
        <w:rPr>
          <w:rFonts w:ascii="Arial" w:hAnsi="Arial" w:cs="Arial"/>
          <w:sz w:val="24"/>
          <w:szCs w:val="24"/>
        </w:rPr>
        <w:t xml:space="preserve"> </w:t>
      </w:r>
      <w:r w:rsidR="00ED6EF3" w:rsidRPr="00D633CA">
        <w:rPr>
          <w:rFonts w:ascii="Arial" w:hAnsi="Arial" w:cs="Arial"/>
          <w:sz w:val="24"/>
          <w:szCs w:val="24"/>
        </w:rPr>
        <w:t>mak</w:t>
      </w:r>
      <w:r w:rsidR="00595151" w:rsidRPr="00D633CA">
        <w:rPr>
          <w:rFonts w:ascii="Arial" w:hAnsi="Arial" w:cs="Arial"/>
          <w:sz w:val="24"/>
          <w:szCs w:val="24"/>
        </w:rPr>
        <w:t>er</w:t>
      </w:r>
      <w:r w:rsidRPr="00D633CA">
        <w:rPr>
          <w:rFonts w:ascii="Arial" w:hAnsi="Arial" w:cs="Arial"/>
          <w:sz w:val="24"/>
          <w:szCs w:val="24"/>
        </w:rPr>
        <w:t xml:space="preserve">. </w:t>
      </w:r>
    </w:p>
    <w:p w14:paraId="3F03F3D2" w14:textId="3C79B137" w:rsidR="00ED6EF3" w:rsidRPr="00D633CA" w:rsidRDefault="00000000" w:rsidP="00ED6EF3">
      <w:pPr>
        <w:pStyle w:val="ListParagraph"/>
        <w:numPr>
          <w:ilvl w:val="0"/>
          <w:numId w:val="9"/>
        </w:numPr>
        <w:spacing w:after="0" w:line="240" w:lineRule="auto"/>
        <w:rPr>
          <w:rFonts w:ascii="Arial" w:hAnsi="Arial" w:cs="Arial"/>
          <w:sz w:val="24"/>
          <w:szCs w:val="24"/>
        </w:rPr>
      </w:pPr>
      <w:r w:rsidRPr="00D633CA">
        <w:rPr>
          <w:rFonts w:ascii="Arial" w:hAnsi="Arial" w:cs="Arial"/>
          <w:sz w:val="24"/>
          <w:szCs w:val="24"/>
        </w:rPr>
        <w:t>Where legal or commercial in confidence restrictions prevent it.</w:t>
      </w:r>
    </w:p>
    <w:p w14:paraId="68C72ECC" w14:textId="0F119C80" w:rsidR="001E7604" w:rsidRPr="00D633CA" w:rsidRDefault="00000000" w:rsidP="001E7604">
      <w:pPr>
        <w:pStyle w:val="ListParagraph"/>
        <w:numPr>
          <w:ilvl w:val="0"/>
          <w:numId w:val="27"/>
        </w:numPr>
        <w:spacing w:after="0" w:line="240" w:lineRule="auto"/>
        <w:rPr>
          <w:rFonts w:ascii="Arial" w:hAnsi="Arial" w:cs="Arial"/>
          <w:sz w:val="24"/>
          <w:szCs w:val="24"/>
        </w:rPr>
      </w:pPr>
      <w:r w:rsidRPr="00D633CA">
        <w:rPr>
          <w:rFonts w:ascii="Arial" w:hAnsi="Arial" w:cs="Arial"/>
          <w:sz w:val="24"/>
          <w:szCs w:val="24"/>
        </w:rPr>
        <w:t>Decisions are related to Council’s day-to-day organisational operations.</w:t>
      </w:r>
    </w:p>
    <w:p w14:paraId="16BCEC6F" w14:textId="77777777" w:rsidR="001E7604" w:rsidRPr="00D633CA" w:rsidRDefault="001E7604" w:rsidP="001E7604">
      <w:pPr>
        <w:pStyle w:val="ListParagraph"/>
        <w:spacing w:after="0" w:line="240" w:lineRule="auto"/>
        <w:ind w:left="360"/>
        <w:rPr>
          <w:rFonts w:ascii="Arial" w:hAnsi="Arial" w:cs="Arial"/>
          <w:sz w:val="24"/>
          <w:szCs w:val="24"/>
        </w:rPr>
      </w:pPr>
    </w:p>
    <w:p w14:paraId="1B80415B" w14:textId="4E8D7C80" w:rsidR="00984A98" w:rsidRPr="00D633CA" w:rsidRDefault="00000000" w:rsidP="00984A98">
      <w:pPr>
        <w:spacing w:after="0" w:line="240" w:lineRule="auto"/>
        <w:rPr>
          <w:rFonts w:ascii="Arial" w:hAnsi="Arial" w:cs="Arial"/>
          <w:sz w:val="24"/>
          <w:szCs w:val="24"/>
        </w:rPr>
      </w:pPr>
      <w:r w:rsidRPr="4B4CE28D">
        <w:rPr>
          <w:rFonts w:ascii="Arial" w:hAnsi="Arial" w:cs="Arial"/>
          <w:sz w:val="24"/>
          <w:szCs w:val="24"/>
        </w:rPr>
        <w:t xml:space="preserve">When </w:t>
      </w:r>
      <w:r w:rsidR="00E929EB" w:rsidRPr="4B4CE28D">
        <w:rPr>
          <w:rFonts w:ascii="Arial" w:hAnsi="Arial" w:cs="Arial"/>
          <w:sz w:val="24"/>
          <w:szCs w:val="24"/>
        </w:rPr>
        <w:t xml:space="preserve">Council is </w:t>
      </w:r>
      <w:r w:rsidRPr="4B4CE28D">
        <w:rPr>
          <w:rFonts w:ascii="Arial" w:hAnsi="Arial" w:cs="Arial"/>
          <w:sz w:val="24"/>
          <w:szCs w:val="24"/>
        </w:rPr>
        <w:t>not</w:t>
      </w:r>
      <w:r w:rsidR="00EA3DB7" w:rsidRPr="4B4CE28D">
        <w:rPr>
          <w:rFonts w:ascii="Arial" w:hAnsi="Arial" w:cs="Arial"/>
          <w:sz w:val="24"/>
          <w:szCs w:val="24"/>
        </w:rPr>
        <w:t xml:space="preserve"> directly</w:t>
      </w:r>
      <w:r w:rsidR="00500670" w:rsidRPr="4B4CE28D">
        <w:rPr>
          <w:rFonts w:ascii="Arial" w:hAnsi="Arial" w:cs="Arial"/>
          <w:sz w:val="24"/>
          <w:szCs w:val="24"/>
        </w:rPr>
        <w:t xml:space="preserve"> seeking feedback from the </w:t>
      </w:r>
      <w:r w:rsidR="004C3D96" w:rsidRPr="4B4CE28D">
        <w:rPr>
          <w:rFonts w:ascii="Arial" w:hAnsi="Arial" w:cs="Arial"/>
          <w:sz w:val="24"/>
          <w:szCs w:val="24"/>
        </w:rPr>
        <w:t xml:space="preserve">community </w:t>
      </w:r>
      <w:r w:rsidR="00500670" w:rsidRPr="4B4CE28D">
        <w:rPr>
          <w:rFonts w:ascii="Arial" w:hAnsi="Arial" w:cs="Arial"/>
          <w:sz w:val="24"/>
          <w:szCs w:val="24"/>
        </w:rPr>
        <w:t xml:space="preserve">under the conditions </w:t>
      </w:r>
      <w:r w:rsidR="00E929EB" w:rsidRPr="4B4CE28D">
        <w:rPr>
          <w:rFonts w:ascii="Arial" w:hAnsi="Arial" w:cs="Arial"/>
          <w:sz w:val="24"/>
          <w:szCs w:val="24"/>
        </w:rPr>
        <w:t xml:space="preserve">outlined </w:t>
      </w:r>
      <w:r w:rsidR="00EA3DB7" w:rsidRPr="4B4CE28D">
        <w:rPr>
          <w:rFonts w:ascii="Arial" w:hAnsi="Arial" w:cs="Arial"/>
          <w:sz w:val="24"/>
          <w:szCs w:val="24"/>
        </w:rPr>
        <w:t xml:space="preserve">above, </w:t>
      </w:r>
      <w:r w:rsidR="00C8513C" w:rsidRPr="4B4CE28D">
        <w:rPr>
          <w:rFonts w:ascii="Arial" w:hAnsi="Arial" w:cs="Arial"/>
          <w:sz w:val="24"/>
          <w:szCs w:val="24"/>
        </w:rPr>
        <w:t>wherever</w:t>
      </w:r>
      <w:r w:rsidR="00EA3DB7" w:rsidRPr="4B4CE28D">
        <w:rPr>
          <w:rFonts w:ascii="Arial" w:hAnsi="Arial" w:cs="Arial"/>
          <w:sz w:val="24"/>
          <w:szCs w:val="24"/>
        </w:rPr>
        <w:t xml:space="preserve"> </w:t>
      </w:r>
      <w:r w:rsidRPr="4B4CE28D">
        <w:rPr>
          <w:rFonts w:ascii="Arial" w:hAnsi="Arial" w:cs="Arial"/>
          <w:sz w:val="24"/>
          <w:szCs w:val="24"/>
        </w:rPr>
        <w:t xml:space="preserve">possible </w:t>
      </w:r>
      <w:r w:rsidR="00E929EB" w:rsidRPr="4B4CE28D">
        <w:rPr>
          <w:rFonts w:ascii="Arial" w:hAnsi="Arial" w:cs="Arial"/>
          <w:sz w:val="24"/>
          <w:szCs w:val="24"/>
        </w:rPr>
        <w:t xml:space="preserve">we </w:t>
      </w:r>
      <w:r w:rsidRPr="4B4CE28D">
        <w:rPr>
          <w:rFonts w:ascii="Arial" w:hAnsi="Arial" w:cs="Arial"/>
          <w:sz w:val="24"/>
          <w:szCs w:val="24"/>
        </w:rPr>
        <w:t xml:space="preserve">will </w:t>
      </w:r>
      <w:r w:rsidR="00A5131D" w:rsidRPr="4B4CE28D">
        <w:rPr>
          <w:rFonts w:ascii="Arial" w:hAnsi="Arial" w:cs="Arial"/>
          <w:sz w:val="24"/>
          <w:szCs w:val="24"/>
        </w:rPr>
        <w:t xml:space="preserve">still </w:t>
      </w:r>
      <w:r w:rsidR="008C7C0F" w:rsidRPr="4B4CE28D">
        <w:rPr>
          <w:rFonts w:ascii="Arial" w:hAnsi="Arial" w:cs="Arial"/>
          <w:sz w:val="24"/>
          <w:szCs w:val="24"/>
        </w:rPr>
        <w:t>provide</w:t>
      </w:r>
      <w:r w:rsidRPr="4B4CE28D">
        <w:rPr>
          <w:rFonts w:ascii="Arial" w:hAnsi="Arial" w:cs="Arial"/>
          <w:sz w:val="24"/>
          <w:szCs w:val="24"/>
        </w:rPr>
        <w:t xml:space="preserve"> </w:t>
      </w:r>
      <w:r w:rsidR="00AB6358" w:rsidRPr="4B4CE28D">
        <w:rPr>
          <w:rFonts w:ascii="Arial" w:hAnsi="Arial" w:cs="Arial"/>
          <w:sz w:val="24"/>
          <w:szCs w:val="24"/>
        </w:rPr>
        <w:t xml:space="preserve">relevant </w:t>
      </w:r>
      <w:r w:rsidRPr="4B4CE28D">
        <w:rPr>
          <w:rFonts w:ascii="Arial" w:hAnsi="Arial" w:cs="Arial"/>
          <w:sz w:val="24"/>
          <w:szCs w:val="24"/>
        </w:rPr>
        <w:t xml:space="preserve">information </w:t>
      </w:r>
      <w:r w:rsidR="00A5131D" w:rsidRPr="4B4CE28D">
        <w:rPr>
          <w:rFonts w:ascii="Arial" w:hAnsi="Arial" w:cs="Arial"/>
          <w:sz w:val="24"/>
          <w:szCs w:val="24"/>
        </w:rPr>
        <w:t>to</w:t>
      </w:r>
      <w:r w:rsidRPr="4B4CE28D">
        <w:rPr>
          <w:rFonts w:ascii="Arial" w:hAnsi="Arial" w:cs="Arial"/>
          <w:sz w:val="24"/>
          <w:szCs w:val="24"/>
        </w:rPr>
        <w:t xml:space="preserve"> our community and stakeholders</w:t>
      </w:r>
      <w:r w:rsidR="005E5678">
        <w:rPr>
          <w:rFonts w:ascii="Arial" w:hAnsi="Arial" w:cs="Arial"/>
          <w:sz w:val="24"/>
          <w:szCs w:val="24"/>
        </w:rPr>
        <w:t>.</w:t>
      </w:r>
    </w:p>
    <w:p w14:paraId="2E24C4CA" w14:textId="77777777" w:rsidR="00EB27BD" w:rsidRPr="00D633CA" w:rsidRDefault="00000000">
      <w:pPr>
        <w:rPr>
          <w:rFonts w:ascii="Arial" w:eastAsiaTheme="majorEastAsia" w:hAnsi="Arial" w:cs="Arial"/>
          <w:color w:val="2F5496" w:themeColor="accent1" w:themeShade="BF"/>
          <w:sz w:val="32"/>
          <w:szCs w:val="32"/>
        </w:rPr>
      </w:pPr>
      <w:r w:rsidRPr="00D633CA">
        <w:rPr>
          <w:rFonts w:ascii="Arial" w:hAnsi="Arial" w:cs="Arial"/>
        </w:rPr>
        <w:br w:type="page"/>
      </w:r>
    </w:p>
    <w:p w14:paraId="2553C9BB" w14:textId="77777777" w:rsidR="00805A79" w:rsidRPr="00D633CA" w:rsidRDefault="00000000" w:rsidP="00805A79">
      <w:pPr>
        <w:pStyle w:val="Heading1"/>
        <w:rPr>
          <w:rFonts w:ascii="Arial" w:hAnsi="Arial" w:cs="Arial"/>
        </w:rPr>
      </w:pPr>
      <w:bookmarkStart w:id="22" w:name="_Toc156837296"/>
      <w:r>
        <w:rPr>
          <w:rFonts w:ascii="Arial" w:hAnsi="Arial" w:cs="Arial"/>
        </w:rPr>
        <w:lastRenderedPageBreak/>
        <w:t>Who Council will engage</w:t>
      </w:r>
      <w:bookmarkEnd w:id="22"/>
    </w:p>
    <w:p w14:paraId="1A6ED02C" w14:textId="77777777" w:rsidR="00805A79" w:rsidRPr="00D633CA" w:rsidRDefault="00805A79" w:rsidP="00805A79">
      <w:pPr>
        <w:rPr>
          <w:rFonts w:ascii="Arial" w:hAnsi="Arial" w:cs="Arial"/>
          <w:sz w:val="24"/>
          <w:szCs w:val="24"/>
        </w:rPr>
      </w:pPr>
    </w:p>
    <w:p w14:paraId="2834D52B" w14:textId="4EFC8992" w:rsidR="00805A79" w:rsidRPr="00D633CA" w:rsidRDefault="00000000" w:rsidP="00805A79">
      <w:pPr>
        <w:rPr>
          <w:rFonts w:ascii="Arial" w:hAnsi="Arial" w:cs="Arial"/>
          <w:sz w:val="24"/>
          <w:szCs w:val="24"/>
        </w:rPr>
      </w:pPr>
      <w:r w:rsidRPr="00D633CA">
        <w:rPr>
          <w:rFonts w:ascii="Arial" w:hAnsi="Arial" w:cs="Arial"/>
          <w:sz w:val="24"/>
          <w:szCs w:val="24"/>
        </w:rPr>
        <w:t xml:space="preserve">Community engagement seeks to connect with a diverse range of community members and stakeholders, to make sure people who may be impacted by </w:t>
      </w:r>
      <w:r>
        <w:rPr>
          <w:rFonts w:ascii="Arial" w:hAnsi="Arial" w:cs="Arial"/>
          <w:sz w:val="24"/>
          <w:szCs w:val="24"/>
        </w:rPr>
        <w:t>C</w:t>
      </w:r>
      <w:r w:rsidRPr="00D633CA">
        <w:rPr>
          <w:rFonts w:ascii="Arial" w:hAnsi="Arial" w:cs="Arial"/>
          <w:sz w:val="24"/>
          <w:szCs w:val="24"/>
        </w:rPr>
        <w:t>ouncil decisions are given the opportunity to be involved in the process.</w:t>
      </w:r>
    </w:p>
    <w:p w14:paraId="0DE29A68" w14:textId="77777777" w:rsidR="00805A79" w:rsidRPr="00D633CA" w:rsidRDefault="00000000" w:rsidP="00805A79">
      <w:pPr>
        <w:rPr>
          <w:rFonts w:ascii="Arial" w:hAnsi="Arial" w:cs="Arial"/>
          <w:sz w:val="24"/>
          <w:szCs w:val="24"/>
        </w:rPr>
      </w:pPr>
      <w:r w:rsidRPr="00D633CA">
        <w:rPr>
          <w:rFonts w:ascii="Arial" w:hAnsi="Arial" w:cs="Arial"/>
          <w:sz w:val="24"/>
          <w:szCs w:val="24"/>
        </w:rPr>
        <w:t>Some projects might impact the whole community and others may be more localised or only impact certain groups in our community. As a result,</w:t>
      </w:r>
      <w:r w:rsidRPr="00D633CA">
        <w:rPr>
          <w:rFonts w:ascii="Arial" w:hAnsi="Arial" w:cs="Arial"/>
          <w:b/>
          <w:bCs/>
          <w:sz w:val="24"/>
          <w:szCs w:val="24"/>
        </w:rPr>
        <w:t xml:space="preserve"> </w:t>
      </w:r>
      <w:r w:rsidRPr="00110C8E">
        <w:rPr>
          <w:rFonts w:ascii="Arial" w:hAnsi="Arial" w:cs="Arial"/>
          <w:b/>
          <w:bCs/>
          <w:sz w:val="24"/>
          <w:szCs w:val="24"/>
        </w:rPr>
        <w:t>stakeholder mapping</w:t>
      </w:r>
      <w:r w:rsidRPr="00D633CA">
        <w:rPr>
          <w:rFonts w:ascii="Arial" w:hAnsi="Arial" w:cs="Arial"/>
          <w:sz w:val="24"/>
          <w:szCs w:val="24"/>
        </w:rPr>
        <w:t xml:space="preserve"> is a key part of planning for any community engagement process.  This is done to make sure we reach relevant groups and individuals in the community, who have the potential to be impacted by the project or decision. </w:t>
      </w:r>
    </w:p>
    <w:p w14:paraId="494A3BB5" w14:textId="6DE5D961" w:rsidR="00805A79" w:rsidRPr="00D633CA" w:rsidRDefault="00000000" w:rsidP="00805A79">
      <w:pPr>
        <w:rPr>
          <w:rFonts w:ascii="Arial" w:hAnsi="Arial" w:cs="Arial"/>
          <w:sz w:val="24"/>
          <w:szCs w:val="24"/>
        </w:rPr>
      </w:pPr>
      <w:r w:rsidRPr="00D633CA">
        <w:rPr>
          <w:rFonts w:ascii="Arial" w:hAnsi="Arial" w:cs="Arial"/>
          <w:sz w:val="24"/>
          <w:szCs w:val="24"/>
        </w:rPr>
        <w:t>When planning for community engagement, consideration will be given to how we can reach and hear from</w:t>
      </w:r>
      <w:r w:rsidR="00194657">
        <w:rPr>
          <w:rFonts w:ascii="Arial" w:hAnsi="Arial" w:cs="Arial"/>
          <w:sz w:val="24"/>
          <w:szCs w:val="24"/>
        </w:rPr>
        <w:t xml:space="preserve"> a range of people with diverse backgrounds and life experiences. This will include but is not limited to</w:t>
      </w:r>
      <w:r w:rsidRPr="00D633CA">
        <w:rPr>
          <w:rFonts w:ascii="Arial" w:hAnsi="Arial" w:cs="Arial"/>
          <w:sz w:val="24"/>
          <w:szCs w:val="24"/>
        </w:rPr>
        <w:t>:</w:t>
      </w:r>
    </w:p>
    <w:p w14:paraId="3FE163DF"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men, women, girls and boys and gender-diverse people</w:t>
      </w:r>
    </w:p>
    <w:p w14:paraId="44C1490A"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young people</w:t>
      </w:r>
    </w:p>
    <w:p w14:paraId="461BD51B"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older people</w:t>
      </w:r>
    </w:p>
    <w:p w14:paraId="34CB49CC"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families</w:t>
      </w:r>
    </w:p>
    <w:p w14:paraId="75DADA8B"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First Nations people</w:t>
      </w:r>
    </w:p>
    <w:p w14:paraId="67FEF29E"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culturally and linguistically diverse people</w:t>
      </w:r>
    </w:p>
    <w:p w14:paraId="3AAE756F"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migrants, refugees and asylum seekers</w:t>
      </w:r>
    </w:p>
    <w:p w14:paraId="51DBFB97"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people with disability and their carers</w:t>
      </w:r>
    </w:p>
    <w:p w14:paraId="7F4FA8A4" w14:textId="77777777"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people experiencing social isolation or socio-economic disadvantage</w:t>
      </w:r>
    </w:p>
    <w:p w14:paraId="2E05A526" w14:textId="06DA3420" w:rsidR="00805A79" w:rsidRPr="00D633CA" w:rsidRDefault="00000000" w:rsidP="00805A79">
      <w:pPr>
        <w:pStyle w:val="ListParagraph"/>
        <w:numPr>
          <w:ilvl w:val="0"/>
          <w:numId w:val="26"/>
        </w:numPr>
        <w:rPr>
          <w:rFonts w:ascii="Arial" w:hAnsi="Arial" w:cs="Arial"/>
          <w:sz w:val="24"/>
          <w:szCs w:val="24"/>
        </w:rPr>
      </w:pPr>
      <w:r w:rsidRPr="00D633CA">
        <w:rPr>
          <w:rFonts w:ascii="Arial" w:hAnsi="Arial" w:cs="Arial"/>
          <w:sz w:val="24"/>
          <w:szCs w:val="24"/>
        </w:rPr>
        <w:t>people who identify as LGBTIQ</w:t>
      </w:r>
      <w:r w:rsidR="00F72D3C">
        <w:rPr>
          <w:rFonts w:ascii="Arial" w:hAnsi="Arial" w:cs="Arial"/>
          <w:sz w:val="24"/>
          <w:szCs w:val="24"/>
        </w:rPr>
        <w:t>A</w:t>
      </w:r>
      <w:r w:rsidRPr="00D633CA">
        <w:rPr>
          <w:rFonts w:ascii="Arial" w:hAnsi="Arial" w:cs="Arial"/>
          <w:sz w:val="24"/>
          <w:szCs w:val="24"/>
        </w:rPr>
        <w:t>+</w:t>
      </w:r>
    </w:p>
    <w:p w14:paraId="299D692A" w14:textId="38CE9792" w:rsidR="00805A79" w:rsidRPr="00D633CA" w:rsidRDefault="00000000" w:rsidP="00805A79">
      <w:pPr>
        <w:rPr>
          <w:rFonts w:ascii="Arial" w:hAnsi="Arial" w:cs="Arial"/>
          <w:sz w:val="24"/>
          <w:szCs w:val="24"/>
        </w:rPr>
      </w:pPr>
      <w:r>
        <w:rPr>
          <w:rFonts w:ascii="Arial" w:hAnsi="Arial" w:cs="Arial"/>
          <w:sz w:val="24"/>
          <w:szCs w:val="24"/>
        </w:rPr>
        <w:t>A</w:t>
      </w:r>
      <w:r w:rsidRPr="00D633CA">
        <w:rPr>
          <w:rFonts w:ascii="Arial" w:hAnsi="Arial" w:cs="Arial"/>
          <w:sz w:val="24"/>
          <w:szCs w:val="24"/>
        </w:rPr>
        <w:t xml:space="preserve">dditional barriers that </w:t>
      </w:r>
      <w:r>
        <w:rPr>
          <w:rFonts w:ascii="Arial" w:hAnsi="Arial" w:cs="Arial"/>
          <w:sz w:val="24"/>
          <w:szCs w:val="24"/>
        </w:rPr>
        <w:t xml:space="preserve">also </w:t>
      </w:r>
      <w:r w:rsidRPr="00D633CA">
        <w:rPr>
          <w:rFonts w:ascii="Arial" w:hAnsi="Arial" w:cs="Arial"/>
          <w:sz w:val="24"/>
          <w:szCs w:val="24"/>
        </w:rPr>
        <w:t>need to be considered when planning include:</w:t>
      </w:r>
    </w:p>
    <w:p w14:paraId="16D8393E" w14:textId="77777777" w:rsidR="00805A79" w:rsidRPr="00D633CA" w:rsidRDefault="00000000" w:rsidP="00805A79">
      <w:pPr>
        <w:pStyle w:val="ListParagraph"/>
        <w:numPr>
          <w:ilvl w:val="0"/>
          <w:numId w:val="28"/>
        </w:numPr>
        <w:rPr>
          <w:rFonts w:ascii="Arial" w:hAnsi="Arial" w:cs="Arial"/>
          <w:sz w:val="24"/>
          <w:szCs w:val="24"/>
        </w:rPr>
      </w:pPr>
      <w:r w:rsidRPr="00D633CA">
        <w:rPr>
          <w:rFonts w:ascii="Arial" w:hAnsi="Arial" w:cs="Arial"/>
          <w:sz w:val="24"/>
          <w:szCs w:val="24"/>
        </w:rPr>
        <w:t>levels of literacy</w:t>
      </w:r>
    </w:p>
    <w:p w14:paraId="0018AFDB" w14:textId="77777777" w:rsidR="00805A79" w:rsidRPr="00D633CA" w:rsidRDefault="00000000" w:rsidP="00805A79">
      <w:pPr>
        <w:pStyle w:val="ListParagraph"/>
        <w:numPr>
          <w:ilvl w:val="0"/>
          <w:numId w:val="28"/>
        </w:numPr>
        <w:rPr>
          <w:rFonts w:ascii="Arial" w:hAnsi="Arial" w:cs="Arial"/>
          <w:sz w:val="24"/>
          <w:szCs w:val="24"/>
        </w:rPr>
      </w:pPr>
      <w:r w:rsidRPr="00D633CA">
        <w:rPr>
          <w:rFonts w:ascii="Arial" w:hAnsi="Arial" w:cs="Arial"/>
          <w:sz w:val="24"/>
          <w:szCs w:val="24"/>
        </w:rPr>
        <w:t>access to technology and internet</w:t>
      </w:r>
    </w:p>
    <w:p w14:paraId="4E1F1E1A" w14:textId="77777777" w:rsidR="00805A79" w:rsidRPr="00D633CA" w:rsidRDefault="00000000" w:rsidP="00805A79">
      <w:pPr>
        <w:pStyle w:val="ListParagraph"/>
        <w:numPr>
          <w:ilvl w:val="0"/>
          <w:numId w:val="28"/>
        </w:numPr>
        <w:rPr>
          <w:rFonts w:ascii="Arial" w:hAnsi="Arial" w:cs="Arial"/>
          <w:sz w:val="24"/>
          <w:szCs w:val="24"/>
        </w:rPr>
      </w:pPr>
      <w:r w:rsidRPr="00D633CA">
        <w:rPr>
          <w:rFonts w:ascii="Arial" w:hAnsi="Arial" w:cs="Arial"/>
          <w:sz w:val="24"/>
          <w:szCs w:val="24"/>
        </w:rPr>
        <w:t>physical access to attend in-person activities</w:t>
      </w:r>
    </w:p>
    <w:p w14:paraId="1AD2B878" w14:textId="77777777" w:rsidR="00805A79" w:rsidRPr="00D633CA" w:rsidRDefault="00000000" w:rsidP="00805A79">
      <w:pPr>
        <w:pStyle w:val="ListParagraph"/>
        <w:numPr>
          <w:ilvl w:val="0"/>
          <w:numId w:val="28"/>
        </w:numPr>
        <w:rPr>
          <w:rFonts w:ascii="Arial" w:hAnsi="Arial" w:cs="Arial"/>
          <w:sz w:val="24"/>
          <w:szCs w:val="24"/>
        </w:rPr>
      </w:pPr>
      <w:r w:rsidRPr="00D633CA">
        <w:rPr>
          <w:rFonts w:ascii="Arial" w:hAnsi="Arial" w:cs="Arial"/>
          <w:sz w:val="24"/>
          <w:szCs w:val="24"/>
        </w:rPr>
        <w:t>access to transport and distance to in-person activities</w:t>
      </w:r>
    </w:p>
    <w:p w14:paraId="20FB9FB9" w14:textId="77777777" w:rsidR="00805A79" w:rsidRPr="00D633CA" w:rsidRDefault="00000000" w:rsidP="00805A79">
      <w:pPr>
        <w:rPr>
          <w:rFonts w:ascii="Arial" w:hAnsi="Arial" w:cs="Arial"/>
          <w:sz w:val="24"/>
          <w:szCs w:val="24"/>
        </w:rPr>
      </w:pPr>
      <w:r w:rsidRPr="00D633CA">
        <w:rPr>
          <w:rFonts w:ascii="Arial" w:hAnsi="Arial" w:cs="Arial"/>
          <w:sz w:val="24"/>
          <w:szCs w:val="24"/>
        </w:rPr>
        <w:t>We will design engagement processes to be as accessible as possible, so everyone has an opportunity to participate and provide their input. We are committed to providing reasonable accommodations to support people to participate on request, wherever possible.</w:t>
      </w:r>
    </w:p>
    <w:p w14:paraId="702B44A9" w14:textId="77777777" w:rsidR="00805A79" w:rsidRDefault="00000000" w:rsidP="00805A79">
      <w:pPr>
        <w:rPr>
          <w:rFonts w:ascii="Arial" w:hAnsi="Arial" w:cs="Arial"/>
          <w:sz w:val="24"/>
          <w:szCs w:val="24"/>
        </w:rPr>
      </w:pPr>
      <w:r w:rsidRPr="00D633CA">
        <w:rPr>
          <w:rFonts w:ascii="Arial" w:hAnsi="Arial" w:cs="Arial"/>
          <w:sz w:val="24"/>
          <w:szCs w:val="24"/>
        </w:rPr>
        <w:t xml:space="preserve">Under the Gender Equality Act 2020, Council must consider the gender impact of its policies, programs and services. To do this, Council is required and committed to doing Gender Impact Assessments (GIA) on relevant projects. </w:t>
      </w:r>
    </w:p>
    <w:p w14:paraId="46F5FA09" w14:textId="77777777" w:rsidR="00805A79" w:rsidRPr="00D633CA" w:rsidRDefault="00000000" w:rsidP="00805A79">
      <w:pPr>
        <w:rPr>
          <w:rFonts w:ascii="Arial" w:hAnsi="Arial" w:cs="Arial"/>
          <w:sz w:val="24"/>
          <w:szCs w:val="24"/>
        </w:rPr>
      </w:pPr>
      <w:r w:rsidRPr="00D633CA">
        <w:rPr>
          <w:rFonts w:ascii="Arial" w:hAnsi="Arial" w:cs="Arial"/>
          <w:sz w:val="24"/>
          <w:szCs w:val="24"/>
        </w:rPr>
        <w:t xml:space="preserve">GIAs apply an </w:t>
      </w:r>
      <w:r w:rsidRPr="00D633CA">
        <w:rPr>
          <w:rFonts w:ascii="Arial" w:hAnsi="Arial" w:cs="Arial"/>
          <w:b/>
          <w:bCs/>
          <w:sz w:val="24"/>
          <w:szCs w:val="24"/>
        </w:rPr>
        <w:t>intersectional approach,</w:t>
      </w:r>
      <w:r w:rsidRPr="00D633CA">
        <w:rPr>
          <w:rFonts w:ascii="Arial" w:hAnsi="Arial" w:cs="Arial"/>
          <w:sz w:val="24"/>
          <w:szCs w:val="24"/>
        </w:rPr>
        <w:t xml:space="preserve"> to consider how gender inequality can be compounded by other disadvantage or discrimination a person may experience, based on factors such as Aboriginality, sexuality, age, disability, ethnicity and socio-economic status. Community engagement practices and principles outlined in this policy support this approach and the GIA processes complement the planning required for community engagement. </w:t>
      </w:r>
    </w:p>
    <w:p w14:paraId="1657CF0E" w14:textId="08735B8A" w:rsidR="00872AAA" w:rsidRDefault="00000000" w:rsidP="0082029D">
      <w:pPr>
        <w:pStyle w:val="Heading1"/>
        <w:rPr>
          <w:rFonts w:ascii="Arial" w:hAnsi="Arial" w:cs="Arial"/>
        </w:rPr>
      </w:pPr>
      <w:bookmarkStart w:id="23" w:name="_Toc156837297"/>
      <w:r>
        <w:rPr>
          <w:rFonts w:ascii="Arial" w:hAnsi="Arial" w:cs="Arial"/>
        </w:rPr>
        <w:lastRenderedPageBreak/>
        <w:t>How Council will engage</w:t>
      </w:r>
      <w:bookmarkEnd w:id="23"/>
    </w:p>
    <w:p w14:paraId="162B88FC" w14:textId="77777777" w:rsidR="00872AAA" w:rsidRPr="00872AAA" w:rsidRDefault="00872AAA" w:rsidP="00872AAA"/>
    <w:p w14:paraId="04E9D3BE" w14:textId="0864BED3" w:rsidR="0082029D" w:rsidRPr="005A4BB0" w:rsidRDefault="00000000" w:rsidP="00872AAA">
      <w:pPr>
        <w:pStyle w:val="Heading2"/>
        <w:rPr>
          <w:rFonts w:ascii="Arial" w:hAnsi="Arial" w:cs="Arial"/>
          <w:sz w:val="24"/>
          <w:szCs w:val="24"/>
        </w:rPr>
      </w:pPr>
      <w:bookmarkStart w:id="24" w:name="_Toc156837298"/>
      <w:r w:rsidRPr="005A4BB0">
        <w:rPr>
          <w:rFonts w:ascii="Arial" w:hAnsi="Arial" w:cs="Arial"/>
          <w:sz w:val="24"/>
          <w:szCs w:val="24"/>
        </w:rPr>
        <w:t>D</w:t>
      </w:r>
      <w:r w:rsidR="00872AAA" w:rsidRPr="005A4BB0">
        <w:rPr>
          <w:rFonts w:ascii="Arial" w:hAnsi="Arial" w:cs="Arial"/>
          <w:sz w:val="24"/>
          <w:szCs w:val="24"/>
        </w:rPr>
        <w:t>eciding</w:t>
      </w:r>
      <w:r w:rsidRPr="005A4BB0">
        <w:rPr>
          <w:rFonts w:ascii="Arial" w:hAnsi="Arial" w:cs="Arial"/>
          <w:sz w:val="24"/>
          <w:szCs w:val="24"/>
        </w:rPr>
        <w:t xml:space="preserve"> the level of engagement</w:t>
      </w:r>
      <w:bookmarkEnd w:id="24"/>
    </w:p>
    <w:p w14:paraId="196CC305" w14:textId="65E0F01F" w:rsidR="0082029D" w:rsidRPr="00D633CA" w:rsidRDefault="00000000" w:rsidP="4B4CE28D">
      <w:pPr>
        <w:rPr>
          <w:rFonts w:ascii="Arial" w:hAnsi="Arial" w:cs="Arial"/>
          <w:sz w:val="24"/>
          <w:szCs w:val="24"/>
        </w:rPr>
      </w:pPr>
      <w:r w:rsidRPr="4B4CE28D">
        <w:rPr>
          <w:rFonts w:ascii="Arial" w:hAnsi="Arial" w:cs="Arial"/>
          <w:sz w:val="24"/>
          <w:szCs w:val="24"/>
        </w:rPr>
        <w:t>Y</w:t>
      </w:r>
      <w:r w:rsidR="006F7945" w:rsidRPr="4B4CE28D">
        <w:rPr>
          <w:rFonts w:ascii="Arial" w:hAnsi="Arial" w:cs="Arial"/>
          <w:sz w:val="24"/>
          <w:szCs w:val="24"/>
        </w:rPr>
        <w:t xml:space="preserve">arra Ranges </w:t>
      </w:r>
      <w:r w:rsidRPr="4B4CE28D">
        <w:rPr>
          <w:rFonts w:ascii="Arial" w:hAnsi="Arial" w:cs="Arial"/>
          <w:sz w:val="24"/>
          <w:szCs w:val="24"/>
        </w:rPr>
        <w:t xml:space="preserve">Council’s </w:t>
      </w:r>
      <w:r w:rsidR="006F7945" w:rsidRPr="4B4CE28D">
        <w:rPr>
          <w:rFonts w:ascii="Arial" w:hAnsi="Arial" w:cs="Arial"/>
          <w:sz w:val="24"/>
          <w:szCs w:val="24"/>
        </w:rPr>
        <w:t>c</w:t>
      </w:r>
      <w:r w:rsidRPr="4B4CE28D">
        <w:rPr>
          <w:rFonts w:ascii="Arial" w:hAnsi="Arial" w:cs="Arial"/>
          <w:sz w:val="24"/>
          <w:szCs w:val="24"/>
        </w:rPr>
        <w:t xml:space="preserve">ommunity </w:t>
      </w:r>
      <w:r w:rsidR="006F7945" w:rsidRPr="4B4CE28D">
        <w:rPr>
          <w:rFonts w:ascii="Arial" w:hAnsi="Arial" w:cs="Arial"/>
          <w:sz w:val="24"/>
          <w:szCs w:val="24"/>
        </w:rPr>
        <w:t>e</w:t>
      </w:r>
      <w:r w:rsidRPr="4B4CE28D">
        <w:rPr>
          <w:rFonts w:ascii="Arial" w:hAnsi="Arial" w:cs="Arial"/>
          <w:sz w:val="24"/>
          <w:szCs w:val="24"/>
        </w:rPr>
        <w:t xml:space="preserve">ngagement is based on the IAP2 Spectrum of Engagement, illustrated in the table below. This </w:t>
      </w:r>
      <w:r w:rsidR="00A6017B" w:rsidRPr="4B4CE28D">
        <w:rPr>
          <w:rFonts w:ascii="Arial" w:hAnsi="Arial" w:cs="Arial"/>
          <w:sz w:val="24"/>
          <w:szCs w:val="24"/>
        </w:rPr>
        <w:t xml:space="preserve">spectrum </w:t>
      </w:r>
      <w:r w:rsidRPr="4B4CE28D">
        <w:rPr>
          <w:rFonts w:ascii="Arial" w:hAnsi="Arial" w:cs="Arial"/>
          <w:sz w:val="24"/>
          <w:szCs w:val="24"/>
        </w:rPr>
        <w:t>identifies and defines five levels of engagement and details our promise to the community for each level of engagement</w:t>
      </w:r>
      <w:r w:rsidR="00A6017B" w:rsidRPr="4B4CE28D">
        <w:rPr>
          <w:rFonts w:ascii="Arial" w:hAnsi="Arial" w:cs="Arial"/>
          <w:sz w:val="24"/>
          <w:szCs w:val="24"/>
        </w:rPr>
        <w:t>.</w:t>
      </w:r>
    </w:p>
    <w:p w14:paraId="7C82439F" w14:textId="6EC50EAE" w:rsidR="0082029D" w:rsidRPr="00D633CA" w:rsidRDefault="00000000" w:rsidP="0082029D">
      <w:pPr>
        <w:rPr>
          <w:rFonts w:ascii="Arial" w:hAnsi="Arial" w:cs="Arial"/>
        </w:rPr>
      </w:pPr>
      <w:r w:rsidRPr="00D633CA">
        <w:rPr>
          <w:rFonts w:ascii="Arial" w:hAnsi="Arial" w:cs="Arial"/>
          <w:sz w:val="24"/>
          <w:szCs w:val="24"/>
        </w:rPr>
        <w:t xml:space="preserve">Levels of engagement may be different for separate phases of a project and for different stakeholders based on interest, influence and impact. </w:t>
      </w:r>
    </w:p>
    <w:tbl>
      <w:tblPr>
        <w:tblStyle w:val="TableGrid"/>
        <w:tblW w:w="10207" w:type="dxa"/>
        <w:tblInd w:w="-289" w:type="dxa"/>
        <w:tblLook w:val="04A0" w:firstRow="1" w:lastRow="0" w:firstColumn="1" w:lastColumn="0" w:noHBand="0" w:noVBand="1"/>
      </w:tblPr>
      <w:tblGrid>
        <w:gridCol w:w="1645"/>
        <w:gridCol w:w="1611"/>
        <w:gridCol w:w="1643"/>
        <w:gridCol w:w="1653"/>
        <w:gridCol w:w="1973"/>
        <w:gridCol w:w="1682"/>
      </w:tblGrid>
      <w:tr w:rsidR="00135BDF" w14:paraId="1E008F50" w14:textId="77777777" w:rsidTr="00715CA4">
        <w:trPr>
          <w:trHeight w:val="300"/>
        </w:trPr>
        <w:tc>
          <w:tcPr>
            <w:tcW w:w="1645" w:type="dxa"/>
          </w:tcPr>
          <w:p w14:paraId="2C691C6E" w14:textId="77777777" w:rsidR="0082029D" w:rsidRPr="00D633CA" w:rsidRDefault="0082029D" w:rsidP="00486D01">
            <w:pPr>
              <w:rPr>
                <w:rFonts w:ascii="Arial" w:hAnsi="Arial" w:cs="Arial"/>
                <w:b/>
                <w:bCs/>
              </w:rPr>
            </w:pPr>
          </w:p>
        </w:tc>
        <w:tc>
          <w:tcPr>
            <w:tcW w:w="1611" w:type="dxa"/>
          </w:tcPr>
          <w:p w14:paraId="57747091" w14:textId="77777777" w:rsidR="0082029D" w:rsidRPr="00D633CA" w:rsidRDefault="00000000" w:rsidP="00486D01">
            <w:pPr>
              <w:rPr>
                <w:rFonts w:ascii="Arial" w:hAnsi="Arial" w:cs="Arial"/>
                <w:b/>
                <w:bCs/>
              </w:rPr>
            </w:pPr>
            <w:r w:rsidRPr="00D633CA">
              <w:rPr>
                <w:rFonts w:ascii="Arial" w:hAnsi="Arial" w:cs="Arial"/>
                <w:b/>
                <w:bCs/>
              </w:rPr>
              <w:t>Inform</w:t>
            </w:r>
          </w:p>
        </w:tc>
        <w:tc>
          <w:tcPr>
            <w:tcW w:w="1643" w:type="dxa"/>
          </w:tcPr>
          <w:p w14:paraId="290F44E4" w14:textId="77777777" w:rsidR="0082029D" w:rsidRPr="00D633CA" w:rsidRDefault="00000000" w:rsidP="00486D01">
            <w:pPr>
              <w:rPr>
                <w:rFonts w:ascii="Arial" w:hAnsi="Arial" w:cs="Arial"/>
                <w:b/>
                <w:bCs/>
              </w:rPr>
            </w:pPr>
            <w:r w:rsidRPr="00D633CA">
              <w:rPr>
                <w:rFonts w:ascii="Arial" w:hAnsi="Arial" w:cs="Arial"/>
                <w:b/>
                <w:bCs/>
              </w:rPr>
              <w:t>Consult</w:t>
            </w:r>
          </w:p>
        </w:tc>
        <w:tc>
          <w:tcPr>
            <w:tcW w:w="1653" w:type="dxa"/>
          </w:tcPr>
          <w:p w14:paraId="49D2ACFA" w14:textId="77777777" w:rsidR="0082029D" w:rsidRPr="00D633CA" w:rsidRDefault="00000000" w:rsidP="00486D01">
            <w:pPr>
              <w:rPr>
                <w:rFonts w:ascii="Arial" w:hAnsi="Arial" w:cs="Arial"/>
                <w:b/>
                <w:bCs/>
              </w:rPr>
            </w:pPr>
            <w:r w:rsidRPr="00D633CA">
              <w:rPr>
                <w:rFonts w:ascii="Arial" w:hAnsi="Arial" w:cs="Arial"/>
                <w:b/>
                <w:bCs/>
              </w:rPr>
              <w:t>Involve</w:t>
            </w:r>
          </w:p>
        </w:tc>
        <w:tc>
          <w:tcPr>
            <w:tcW w:w="1973" w:type="dxa"/>
          </w:tcPr>
          <w:p w14:paraId="3242DDF8" w14:textId="77777777" w:rsidR="0082029D" w:rsidRPr="00D633CA" w:rsidRDefault="00000000" w:rsidP="00486D01">
            <w:pPr>
              <w:rPr>
                <w:rFonts w:ascii="Arial" w:hAnsi="Arial" w:cs="Arial"/>
                <w:b/>
                <w:bCs/>
              </w:rPr>
            </w:pPr>
            <w:r w:rsidRPr="00D633CA">
              <w:rPr>
                <w:rFonts w:ascii="Arial" w:hAnsi="Arial" w:cs="Arial"/>
                <w:b/>
                <w:bCs/>
              </w:rPr>
              <w:t>Collaborate</w:t>
            </w:r>
          </w:p>
        </w:tc>
        <w:tc>
          <w:tcPr>
            <w:tcW w:w="1682" w:type="dxa"/>
          </w:tcPr>
          <w:p w14:paraId="4A4A4331" w14:textId="77777777" w:rsidR="0082029D" w:rsidRPr="00D633CA" w:rsidRDefault="00000000" w:rsidP="00486D01">
            <w:pPr>
              <w:rPr>
                <w:rFonts w:ascii="Arial" w:hAnsi="Arial" w:cs="Arial"/>
                <w:b/>
                <w:bCs/>
              </w:rPr>
            </w:pPr>
            <w:r w:rsidRPr="00D633CA">
              <w:rPr>
                <w:rFonts w:ascii="Arial" w:hAnsi="Arial" w:cs="Arial"/>
                <w:b/>
                <w:bCs/>
              </w:rPr>
              <w:t>Empower</w:t>
            </w:r>
          </w:p>
        </w:tc>
      </w:tr>
      <w:tr w:rsidR="00135BDF" w14:paraId="28991D04" w14:textId="77777777" w:rsidTr="00715CA4">
        <w:trPr>
          <w:trHeight w:val="300"/>
        </w:trPr>
        <w:tc>
          <w:tcPr>
            <w:tcW w:w="1645" w:type="dxa"/>
          </w:tcPr>
          <w:p w14:paraId="1686A1BE" w14:textId="77777777" w:rsidR="0082029D" w:rsidRPr="00D633CA" w:rsidRDefault="00000000" w:rsidP="00486D01">
            <w:pPr>
              <w:rPr>
                <w:rFonts w:ascii="Arial" w:hAnsi="Arial" w:cs="Arial"/>
                <w:b/>
                <w:bCs/>
              </w:rPr>
            </w:pPr>
            <w:r w:rsidRPr="00D633CA">
              <w:rPr>
                <w:rFonts w:ascii="Arial" w:hAnsi="Arial" w:cs="Arial"/>
                <w:b/>
                <w:bCs/>
              </w:rPr>
              <w:t>Community Engagement Goal</w:t>
            </w:r>
          </w:p>
        </w:tc>
        <w:tc>
          <w:tcPr>
            <w:tcW w:w="1611" w:type="dxa"/>
          </w:tcPr>
          <w:p w14:paraId="45F7B9E9" w14:textId="77777777" w:rsidR="0082029D" w:rsidRPr="00D633CA" w:rsidRDefault="00000000" w:rsidP="00486D01">
            <w:pPr>
              <w:rPr>
                <w:rFonts w:ascii="Arial" w:hAnsi="Arial" w:cs="Arial"/>
              </w:rPr>
            </w:pPr>
            <w:r w:rsidRPr="00D633CA">
              <w:rPr>
                <w:rFonts w:ascii="Arial" w:hAnsi="Arial" w:cs="Arial"/>
              </w:rPr>
              <w:t>To provide the public with balanced and objective information to assist them in understanding the problems, alternatives, opportunities and or solutions</w:t>
            </w:r>
          </w:p>
        </w:tc>
        <w:tc>
          <w:tcPr>
            <w:tcW w:w="1643" w:type="dxa"/>
          </w:tcPr>
          <w:p w14:paraId="4BA3E8D9" w14:textId="77777777" w:rsidR="0082029D" w:rsidRPr="00D633CA" w:rsidRDefault="00000000" w:rsidP="00486D01">
            <w:pPr>
              <w:rPr>
                <w:rFonts w:ascii="Arial" w:hAnsi="Arial" w:cs="Arial"/>
              </w:rPr>
            </w:pPr>
            <w:r w:rsidRPr="00D633CA">
              <w:rPr>
                <w:rFonts w:ascii="Arial" w:hAnsi="Arial" w:cs="Arial"/>
              </w:rPr>
              <w:t>To obtain public feedback on analysis, alternatives and/or decisions</w:t>
            </w:r>
          </w:p>
        </w:tc>
        <w:tc>
          <w:tcPr>
            <w:tcW w:w="1653" w:type="dxa"/>
          </w:tcPr>
          <w:p w14:paraId="6A28B86D" w14:textId="77777777" w:rsidR="0082029D" w:rsidRPr="00D633CA" w:rsidRDefault="00000000" w:rsidP="00486D01">
            <w:pPr>
              <w:rPr>
                <w:rFonts w:ascii="Arial" w:hAnsi="Arial" w:cs="Arial"/>
              </w:rPr>
            </w:pPr>
            <w:r w:rsidRPr="00D633CA">
              <w:rPr>
                <w:rFonts w:ascii="Arial" w:hAnsi="Arial" w:cs="Arial"/>
              </w:rPr>
              <w:t>To work directly with the public throughout the process to ensure that public concerns and aspirations are consistently understood and considered</w:t>
            </w:r>
          </w:p>
        </w:tc>
        <w:tc>
          <w:tcPr>
            <w:tcW w:w="1973" w:type="dxa"/>
          </w:tcPr>
          <w:p w14:paraId="37382782" w14:textId="77777777" w:rsidR="0082029D" w:rsidRPr="00D633CA" w:rsidRDefault="00000000" w:rsidP="00486D01">
            <w:pPr>
              <w:rPr>
                <w:rFonts w:ascii="Arial" w:hAnsi="Arial" w:cs="Arial"/>
              </w:rPr>
            </w:pPr>
            <w:r w:rsidRPr="00D633CA">
              <w:rPr>
                <w:rFonts w:ascii="Arial" w:hAnsi="Arial" w:cs="Arial"/>
              </w:rPr>
              <w:t>To partner with the public in each aspect of the decision including the development of alternatives and the identification of the preferred solution</w:t>
            </w:r>
          </w:p>
        </w:tc>
        <w:tc>
          <w:tcPr>
            <w:tcW w:w="1682" w:type="dxa"/>
          </w:tcPr>
          <w:p w14:paraId="00506E03" w14:textId="77777777" w:rsidR="0082029D" w:rsidRPr="00D633CA" w:rsidRDefault="00000000" w:rsidP="00486D01">
            <w:pPr>
              <w:rPr>
                <w:rFonts w:ascii="Arial" w:hAnsi="Arial" w:cs="Arial"/>
              </w:rPr>
            </w:pPr>
            <w:r w:rsidRPr="00D633CA">
              <w:rPr>
                <w:rFonts w:ascii="Arial" w:hAnsi="Arial" w:cs="Arial"/>
              </w:rPr>
              <w:t>To place final decision making in the hands of the public</w:t>
            </w:r>
          </w:p>
        </w:tc>
      </w:tr>
      <w:tr w:rsidR="00135BDF" w14:paraId="05792049" w14:textId="77777777" w:rsidTr="00715CA4">
        <w:trPr>
          <w:trHeight w:val="300"/>
        </w:trPr>
        <w:tc>
          <w:tcPr>
            <w:tcW w:w="1645" w:type="dxa"/>
          </w:tcPr>
          <w:p w14:paraId="14FAF793" w14:textId="77777777" w:rsidR="0082029D" w:rsidRPr="00D633CA" w:rsidRDefault="00000000" w:rsidP="00486D01">
            <w:pPr>
              <w:rPr>
                <w:rFonts w:ascii="Arial" w:hAnsi="Arial" w:cs="Arial"/>
                <w:b/>
                <w:bCs/>
              </w:rPr>
            </w:pPr>
            <w:r w:rsidRPr="00D633CA">
              <w:rPr>
                <w:rFonts w:ascii="Arial" w:hAnsi="Arial" w:cs="Arial"/>
                <w:b/>
                <w:bCs/>
              </w:rPr>
              <w:t xml:space="preserve">Council’s promise </w:t>
            </w:r>
          </w:p>
        </w:tc>
        <w:tc>
          <w:tcPr>
            <w:tcW w:w="1611" w:type="dxa"/>
          </w:tcPr>
          <w:p w14:paraId="7AF89173" w14:textId="77777777" w:rsidR="0082029D" w:rsidRPr="00D633CA" w:rsidRDefault="00000000" w:rsidP="00486D01">
            <w:pPr>
              <w:rPr>
                <w:rFonts w:ascii="Arial" w:hAnsi="Arial" w:cs="Arial"/>
              </w:rPr>
            </w:pPr>
            <w:r w:rsidRPr="00D633CA">
              <w:rPr>
                <w:rFonts w:ascii="Arial" w:hAnsi="Arial" w:cs="Arial"/>
              </w:rPr>
              <w:t>We will keep you informed</w:t>
            </w:r>
          </w:p>
        </w:tc>
        <w:tc>
          <w:tcPr>
            <w:tcW w:w="1643" w:type="dxa"/>
          </w:tcPr>
          <w:p w14:paraId="2CF0DAD2" w14:textId="77777777" w:rsidR="0082029D" w:rsidRPr="00D633CA" w:rsidRDefault="00000000" w:rsidP="00486D01">
            <w:pPr>
              <w:rPr>
                <w:rFonts w:ascii="Arial" w:hAnsi="Arial" w:cs="Arial"/>
              </w:rPr>
            </w:pPr>
            <w:r w:rsidRPr="00D633CA">
              <w:rPr>
                <w:rFonts w:ascii="Arial" w:hAnsi="Arial" w:cs="Arial"/>
              </w:rPr>
              <w:t>We will keep you informed, listen to, and acknowledge concerns and aspirations, and provide feedback on how public input influenced the decisions</w:t>
            </w:r>
          </w:p>
        </w:tc>
        <w:tc>
          <w:tcPr>
            <w:tcW w:w="1653" w:type="dxa"/>
          </w:tcPr>
          <w:p w14:paraId="2F076F73" w14:textId="77777777" w:rsidR="0082029D" w:rsidRPr="00D633CA" w:rsidRDefault="00000000" w:rsidP="00486D01">
            <w:pPr>
              <w:rPr>
                <w:rFonts w:ascii="Arial" w:hAnsi="Arial" w:cs="Arial"/>
              </w:rPr>
            </w:pPr>
            <w:r w:rsidRPr="00D633CA">
              <w:rPr>
                <w:rFonts w:ascii="Arial" w:hAnsi="Arial" w:cs="Arial"/>
              </w:rPr>
              <w:t>We will work with you to ensure your concerns and aspirations are directly reflected in the alternatives developed and provide feedback on how public input influenced the decisions</w:t>
            </w:r>
          </w:p>
        </w:tc>
        <w:tc>
          <w:tcPr>
            <w:tcW w:w="1973" w:type="dxa"/>
          </w:tcPr>
          <w:p w14:paraId="4B4B5B5B" w14:textId="77777777" w:rsidR="0082029D" w:rsidRPr="00D633CA" w:rsidRDefault="00000000" w:rsidP="00486D01">
            <w:pPr>
              <w:rPr>
                <w:rFonts w:ascii="Arial" w:hAnsi="Arial" w:cs="Arial"/>
              </w:rPr>
            </w:pPr>
            <w:r w:rsidRPr="00D633CA">
              <w:rPr>
                <w:rFonts w:ascii="Arial" w:hAnsi="Arial" w:cs="Arial"/>
              </w:rPr>
              <w:t>We will look to you for advice and innovation in formulating solutions and incorporate your advice and recommendations into the decisions to the maximum extent possible</w:t>
            </w:r>
          </w:p>
        </w:tc>
        <w:tc>
          <w:tcPr>
            <w:tcW w:w="1682" w:type="dxa"/>
          </w:tcPr>
          <w:p w14:paraId="24FC7DF7" w14:textId="77777777" w:rsidR="0082029D" w:rsidRPr="00D633CA" w:rsidRDefault="00000000" w:rsidP="00486D01">
            <w:pPr>
              <w:rPr>
                <w:rFonts w:ascii="Arial" w:hAnsi="Arial" w:cs="Arial"/>
              </w:rPr>
            </w:pPr>
            <w:r w:rsidRPr="00D633CA">
              <w:rPr>
                <w:rFonts w:ascii="Arial" w:hAnsi="Arial" w:cs="Arial"/>
              </w:rPr>
              <w:t>We will implement what you decide</w:t>
            </w:r>
          </w:p>
        </w:tc>
      </w:tr>
      <w:tr w:rsidR="00135BDF" w14:paraId="100B61B3" w14:textId="77777777" w:rsidTr="00715CA4">
        <w:trPr>
          <w:trHeight w:val="300"/>
        </w:trPr>
        <w:tc>
          <w:tcPr>
            <w:tcW w:w="1645" w:type="dxa"/>
          </w:tcPr>
          <w:p w14:paraId="12D842CD" w14:textId="77777777" w:rsidR="0082029D" w:rsidRPr="00D633CA" w:rsidRDefault="00000000" w:rsidP="00486D01">
            <w:pPr>
              <w:rPr>
                <w:rFonts w:ascii="Arial" w:hAnsi="Arial" w:cs="Arial"/>
                <w:b/>
                <w:bCs/>
              </w:rPr>
            </w:pPr>
            <w:r w:rsidRPr="00D633CA">
              <w:rPr>
                <w:rFonts w:ascii="Arial" w:hAnsi="Arial" w:cs="Arial"/>
                <w:b/>
                <w:bCs/>
              </w:rPr>
              <w:t>Tools for each engagement level may include, but are not limited to:</w:t>
            </w:r>
          </w:p>
        </w:tc>
        <w:tc>
          <w:tcPr>
            <w:tcW w:w="1611" w:type="dxa"/>
          </w:tcPr>
          <w:p w14:paraId="0D876162" w14:textId="77777777" w:rsidR="0082029D" w:rsidRPr="00D633CA" w:rsidRDefault="00000000" w:rsidP="00486D01">
            <w:pPr>
              <w:rPr>
                <w:rFonts w:ascii="Arial" w:hAnsi="Arial" w:cs="Arial"/>
              </w:rPr>
            </w:pPr>
            <w:r w:rsidRPr="00D633CA">
              <w:rPr>
                <w:rFonts w:ascii="Arial" w:hAnsi="Arial" w:cs="Arial"/>
              </w:rPr>
              <w:t>Social media,</w:t>
            </w:r>
          </w:p>
          <w:p w14:paraId="1DAF94D7" w14:textId="241D11EF" w:rsidR="0082029D" w:rsidRPr="00D633CA" w:rsidRDefault="00000000" w:rsidP="00486D01">
            <w:pPr>
              <w:rPr>
                <w:rFonts w:ascii="Arial" w:hAnsi="Arial" w:cs="Arial"/>
              </w:rPr>
            </w:pPr>
            <w:r w:rsidRPr="00D633CA">
              <w:rPr>
                <w:rFonts w:ascii="Arial" w:hAnsi="Arial" w:cs="Arial"/>
              </w:rPr>
              <w:t>Council</w:t>
            </w:r>
            <w:r w:rsidR="00715CA4">
              <w:rPr>
                <w:rFonts w:ascii="Arial" w:hAnsi="Arial" w:cs="Arial"/>
              </w:rPr>
              <w:t xml:space="preserve"> </w:t>
            </w:r>
            <w:r w:rsidRPr="00D633CA">
              <w:rPr>
                <w:rFonts w:ascii="Arial" w:hAnsi="Arial" w:cs="Arial"/>
              </w:rPr>
              <w:t>website,</w:t>
            </w:r>
          </w:p>
          <w:p w14:paraId="73EDC455" w14:textId="77777777" w:rsidR="0082029D" w:rsidRPr="00D633CA" w:rsidRDefault="00000000" w:rsidP="00486D01">
            <w:pPr>
              <w:rPr>
                <w:rFonts w:ascii="Arial" w:hAnsi="Arial" w:cs="Arial"/>
              </w:rPr>
            </w:pPr>
            <w:r w:rsidRPr="00D633CA">
              <w:rPr>
                <w:rFonts w:ascii="Arial" w:hAnsi="Arial" w:cs="Arial"/>
              </w:rPr>
              <w:t>Media,</w:t>
            </w:r>
          </w:p>
          <w:p w14:paraId="0391F4FB" w14:textId="77777777" w:rsidR="0082029D" w:rsidRPr="00D633CA" w:rsidRDefault="00000000" w:rsidP="00486D01">
            <w:pPr>
              <w:rPr>
                <w:rFonts w:ascii="Arial" w:hAnsi="Arial" w:cs="Arial"/>
              </w:rPr>
            </w:pPr>
            <w:r w:rsidRPr="00D633CA">
              <w:rPr>
                <w:rFonts w:ascii="Arial" w:hAnsi="Arial" w:cs="Arial"/>
              </w:rPr>
              <w:t>Newsletters,</w:t>
            </w:r>
          </w:p>
          <w:p w14:paraId="116FFDA7" w14:textId="77777777" w:rsidR="0082029D" w:rsidRPr="00D633CA" w:rsidRDefault="00000000" w:rsidP="00486D01">
            <w:pPr>
              <w:rPr>
                <w:rFonts w:ascii="Arial" w:hAnsi="Arial" w:cs="Arial"/>
              </w:rPr>
            </w:pPr>
            <w:r w:rsidRPr="00D633CA">
              <w:rPr>
                <w:rFonts w:ascii="Arial" w:hAnsi="Arial" w:cs="Arial"/>
              </w:rPr>
              <w:t>Emails,</w:t>
            </w:r>
          </w:p>
          <w:p w14:paraId="1062B98D" w14:textId="77777777" w:rsidR="0082029D" w:rsidRPr="00D633CA" w:rsidRDefault="00000000" w:rsidP="00486D01">
            <w:pPr>
              <w:rPr>
                <w:rFonts w:ascii="Arial" w:hAnsi="Arial" w:cs="Arial"/>
              </w:rPr>
            </w:pPr>
            <w:r w:rsidRPr="00D633CA">
              <w:rPr>
                <w:rFonts w:ascii="Arial" w:hAnsi="Arial" w:cs="Arial"/>
              </w:rPr>
              <w:t>SMS,</w:t>
            </w:r>
          </w:p>
        </w:tc>
        <w:tc>
          <w:tcPr>
            <w:tcW w:w="1643" w:type="dxa"/>
          </w:tcPr>
          <w:p w14:paraId="36750D72" w14:textId="04B59EF5" w:rsidR="0082029D" w:rsidRPr="00D633CA" w:rsidRDefault="00000000" w:rsidP="00486D01">
            <w:pPr>
              <w:rPr>
                <w:rFonts w:ascii="Arial" w:hAnsi="Arial" w:cs="Arial"/>
              </w:rPr>
            </w:pPr>
            <w:r>
              <w:rPr>
                <w:rFonts w:ascii="Arial" w:hAnsi="Arial" w:cs="Arial"/>
              </w:rPr>
              <w:t>‘</w:t>
            </w:r>
            <w:r w:rsidRPr="00D633CA">
              <w:rPr>
                <w:rFonts w:ascii="Arial" w:hAnsi="Arial" w:cs="Arial"/>
              </w:rPr>
              <w:t>Shaping Yarra Ranges</w:t>
            </w:r>
            <w:r>
              <w:rPr>
                <w:rFonts w:ascii="Arial" w:hAnsi="Arial" w:cs="Arial"/>
              </w:rPr>
              <w:t>’,</w:t>
            </w:r>
            <w:r w:rsidRPr="00D633CA">
              <w:rPr>
                <w:rFonts w:ascii="Arial" w:hAnsi="Arial" w:cs="Arial"/>
              </w:rPr>
              <w:t xml:space="preserve"> </w:t>
            </w:r>
          </w:p>
          <w:p w14:paraId="4391A33C" w14:textId="77777777" w:rsidR="0082029D" w:rsidRPr="00D633CA" w:rsidRDefault="00000000" w:rsidP="00486D01">
            <w:pPr>
              <w:rPr>
                <w:rFonts w:ascii="Arial" w:hAnsi="Arial" w:cs="Arial"/>
              </w:rPr>
            </w:pPr>
            <w:r w:rsidRPr="00D633CA">
              <w:rPr>
                <w:rFonts w:ascii="Arial" w:hAnsi="Arial" w:cs="Arial"/>
              </w:rPr>
              <w:t>Surveys,</w:t>
            </w:r>
          </w:p>
          <w:p w14:paraId="5D7AEE3C" w14:textId="70944E71" w:rsidR="0082029D" w:rsidRPr="00D633CA" w:rsidRDefault="00000000" w:rsidP="00B41202">
            <w:pPr>
              <w:rPr>
                <w:rFonts w:ascii="Arial" w:hAnsi="Arial" w:cs="Arial"/>
              </w:rPr>
            </w:pPr>
            <w:r w:rsidRPr="00D633CA">
              <w:rPr>
                <w:rFonts w:ascii="Arial" w:hAnsi="Arial" w:cs="Arial"/>
              </w:rPr>
              <w:t>Submissions</w:t>
            </w:r>
            <w:r w:rsidR="00AC5910">
              <w:rPr>
                <w:rFonts w:ascii="Arial" w:hAnsi="Arial" w:cs="Arial"/>
              </w:rPr>
              <w:t>, Roadshow</w:t>
            </w:r>
            <w:r w:rsidR="00507EE9">
              <w:rPr>
                <w:rFonts w:ascii="Arial" w:hAnsi="Arial" w:cs="Arial"/>
              </w:rPr>
              <w:t xml:space="preserve"> pop-ups</w:t>
            </w:r>
            <w:r w:rsidR="00B41202">
              <w:rPr>
                <w:rFonts w:ascii="Arial" w:hAnsi="Arial" w:cs="Arial"/>
              </w:rPr>
              <w:t>,</w:t>
            </w:r>
            <w:r w:rsidR="00AC5910">
              <w:rPr>
                <w:rFonts w:ascii="Arial" w:hAnsi="Arial" w:cs="Arial"/>
              </w:rPr>
              <w:t xml:space="preserve"> </w:t>
            </w:r>
          </w:p>
        </w:tc>
        <w:tc>
          <w:tcPr>
            <w:tcW w:w="1653" w:type="dxa"/>
          </w:tcPr>
          <w:p w14:paraId="50124F49" w14:textId="77777777" w:rsidR="0082029D" w:rsidRPr="00D633CA" w:rsidRDefault="00000000" w:rsidP="00486D01">
            <w:pPr>
              <w:rPr>
                <w:rFonts w:ascii="Arial" w:hAnsi="Arial" w:cs="Arial"/>
              </w:rPr>
            </w:pPr>
            <w:r w:rsidRPr="00D633CA">
              <w:rPr>
                <w:rFonts w:ascii="Arial" w:hAnsi="Arial" w:cs="Arial"/>
              </w:rPr>
              <w:t>Focus groups,</w:t>
            </w:r>
          </w:p>
          <w:p w14:paraId="6978750A" w14:textId="77777777" w:rsidR="0082029D" w:rsidRPr="00D633CA" w:rsidRDefault="00000000" w:rsidP="00486D01">
            <w:pPr>
              <w:rPr>
                <w:rFonts w:ascii="Arial" w:hAnsi="Arial" w:cs="Arial"/>
              </w:rPr>
            </w:pPr>
            <w:r w:rsidRPr="00D633CA">
              <w:rPr>
                <w:rFonts w:ascii="Arial" w:hAnsi="Arial" w:cs="Arial"/>
              </w:rPr>
              <w:t>Workshops,</w:t>
            </w:r>
          </w:p>
          <w:p w14:paraId="4D2EF273" w14:textId="77777777" w:rsidR="0082029D" w:rsidRPr="00D633CA" w:rsidRDefault="00000000" w:rsidP="00486D01">
            <w:pPr>
              <w:rPr>
                <w:rFonts w:ascii="Arial" w:hAnsi="Arial" w:cs="Arial"/>
              </w:rPr>
            </w:pPr>
            <w:r w:rsidRPr="00D633CA">
              <w:rPr>
                <w:rFonts w:ascii="Arial" w:hAnsi="Arial" w:cs="Arial"/>
              </w:rPr>
              <w:t xml:space="preserve">Advisory Committees </w:t>
            </w:r>
          </w:p>
          <w:p w14:paraId="1D17FC3F" w14:textId="77777777" w:rsidR="0082029D" w:rsidRPr="00D633CA" w:rsidRDefault="0082029D" w:rsidP="00486D01">
            <w:pPr>
              <w:rPr>
                <w:rFonts w:ascii="Arial" w:hAnsi="Arial" w:cs="Arial"/>
              </w:rPr>
            </w:pPr>
          </w:p>
        </w:tc>
        <w:tc>
          <w:tcPr>
            <w:tcW w:w="1973" w:type="dxa"/>
          </w:tcPr>
          <w:p w14:paraId="3C34C7E4" w14:textId="77777777" w:rsidR="0082029D" w:rsidRPr="00D633CA" w:rsidRDefault="00000000" w:rsidP="00486D01">
            <w:pPr>
              <w:rPr>
                <w:rFonts w:ascii="Arial" w:hAnsi="Arial" w:cs="Arial"/>
              </w:rPr>
            </w:pPr>
            <w:r w:rsidRPr="00D633CA">
              <w:rPr>
                <w:rFonts w:ascii="Arial" w:hAnsi="Arial" w:cs="Arial"/>
              </w:rPr>
              <w:t>Community panels,</w:t>
            </w:r>
          </w:p>
          <w:p w14:paraId="4FE548D9" w14:textId="77777777" w:rsidR="0082029D" w:rsidRPr="00D633CA" w:rsidRDefault="00000000" w:rsidP="00486D01">
            <w:pPr>
              <w:rPr>
                <w:rFonts w:ascii="Arial" w:hAnsi="Arial" w:cs="Arial"/>
              </w:rPr>
            </w:pPr>
            <w:r w:rsidRPr="00D633CA">
              <w:rPr>
                <w:rFonts w:ascii="Arial" w:hAnsi="Arial" w:cs="Arial"/>
              </w:rPr>
              <w:t>Stakeholder meetings</w:t>
            </w:r>
          </w:p>
          <w:p w14:paraId="2A289090" w14:textId="77777777" w:rsidR="0082029D" w:rsidRPr="00D633CA" w:rsidRDefault="0082029D" w:rsidP="00486D01">
            <w:pPr>
              <w:rPr>
                <w:rFonts w:ascii="Arial" w:hAnsi="Arial" w:cs="Arial"/>
              </w:rPr>
            </w:pPr>
          </w:p>
          <w:p w14:paraId="713EB515" w14:textId="77777777" w:rsidR="0082029D" w:rsidRPr="00D633CA" w:rsidRDefault="0082029D" w:rsidP="00486D01">
            <w:pPr>
              <w:rPr>
                <w:rFonts w:ascii="Arial" w:hAnsi="Arial" w:cs="Arial"/>
              </w:rPr>
            </w:pPr>
          </w:p>
        </w:tc>
        <w:tc>
          <w:tcPr>
            <w:tcW w:w="1682" w:type="dxa"/>
          </w:tcPr>
          <w:p w14:paraId="0DB5DF7E" w14:textId="77777777" w:rsidR="0082029D" w:rsidRPr="00D633CA" w:rsidRDefault="00000000" w:rsidP="00486D01">
            <w:pPr>
              <w:rPr>
                <w:rFonts w:ascii="Arial" w:hAnsi="Arial" w:cs="Arial"/>
              </w:rPr>
            </w:pPr>
            <w:r w:rsidRPr="00D633CA">
              <w:rPr>
                <w:rFonts w:ascii="Arial" w:hAnsi="Arial" w:cs="Arial"/>
              </w:rPr>
              <w:t>Ballots,</w:t>
            </w:r>
          </w:p>
          <w:p w14:paraId="154B97CD" w14:textId="77777777" w:rsidR="0082029D" w:rsidRPr="00D633CA" w:rsidRDefault="00000000" w:rsidP="00486D01">
            <w:pPr>
              <w:rPr>
                <w:rFonts w:ascii="Arial" w:hAnsi="Arial" w:cs="Arial"/>
              </w:rPr>
            </w:pPr>
            <w:r w:rsidRPr="00D633CA">
              <w:rPr>
                <w:rFonts w:ascii="Arial" w:hAnsi="Arial" w:cs="Arial"/>
              </w:rPr>
              <w:t>Delegated decision</w:t>
            </w:r>
          </w:p>
        </w:tc>
      </w:tr>
    </w:tbl>
    <w:p w14:paraId="41162FD8" w14:textId="465600DC" w:rsidR="00466314" w:rsidRPr="00D633CA" w:rsidRDefault="00000000" w:rsidP="00715CA4">
      <w:pPr>
        <w:rPr>
          <w:rFonts w:ascii="Arial" w:eastAsia="Arial" w:hAnsi="Arial" w:cs="Arial"/>
          <w:sz w:val="24"/>
          <w:szCs w:val="24"/>
        </w:rPr>
      </w:pPr>
      <w:r w:rsidRPr="00715CA4">
        <w:rPr>
          <w:rFonts w:ascii="Calibri" w:eastAsia="Calibri" w:hAnsi="Calibri" w:cs="Calibri"/>
          <w:color w:val="1F497D"/>
          <w:lang w:val="en-CA"/>
        </w:rPr>
        <w:t>Copyright © International Association for Public Participation. Please visit www.iap2.org for more information.</w:t>
      </w:r>
    </w:p>
    <w:p w14:paraId="2F60947F" w14:textId="4373D23C" w:rsidR="00930D50" w:rsidRPr="00D633CA" w:rsidRDefault="00000000" w:rsidP="00DA31FD">
      <w:pPr>
        <w:pStyle w:val="Heading1"/>
        <w:rPr>
          <w:rFonts w:ascii="Arial" w:hAnsi="Arial" w:cs="Arial"/>
        </w:rPr>
      </w:pPr>
      <w:r w:rsidRPr="4B4CE28D">
        <w:rPr>
          <w:rFonts w:ascii="Arial" w:hAnsi="Arial" w:cs="Arial"/>
        </w:rPr>
        <w:br w:type="page"/>
      </w:r>
      <w:bookmarkEnd w:id="19"/>
    </w:p>
    <w:p w14:paraId="1CBF5D9A" w14:textId="6BF5D7C3" w:rsidR="00182F4E" w:rsidRPr="00D633CA" w:rsidRDefault="00000000" w:rsidP="00182F4E">
      <w:pPr>
        <w:pStyle w:val="Heading2"/>
        <w:rPr>
          <w:rFonts w:ascii="Arial" w:hAnsi="Arial" w:cs="Arial"/>
        </w:rPr>
      </w:pPr>
      <w:bookmarkStart w:id="25" w:name="_Toc156837299"/>
      <w:r>
        <w:rPr>
          <w:rFonts w:ascii="Arial" w:hAnsi="Arial" w:cs="Arial"/>
        </w:rPr>
        <w:lastRenderedPageBreak/>
        <w:t xml:space="preserve">Selecting </w:t>
      </w:r>
      <w:r w:rsidRPr="4B4CE28D">
        <w:rPr>
          <w:rFonts w:ascii="Arial" w:hAnsi="Arial" w:cs="Arial"/>
        </w:rPr>
        <w:t>the engagement</w:t>
      </w:r>
      <w:r w:rsidR="001B63A6" w:rsidRPr="4B4CE28D">
        <w:rPr>
          <w:rFonts w:ascii="Arial" w:hAnsi="Arial" w:cs="Arial"/>
        </w:rPr>
        <w:t xml:space="preserve"> approach</w:t>
      </w:r>
      <w:bookmarkEnd w:id="25"/>
    </w:p>
    <w:p w14:paraId="6A57F54C" w14:textId="3805BC99" w:rsidR="00B90876" w:rsidRPr="00D633CA" w:rsidRDefault="00000000" w:rsidP="00B90876">
      <w:pPr>
        <w:rPr>
          <w:rFonts w:ascii="Arial" w:hAnsi="Arial" w:cs="Arial"/>
          <w:sz w:val="24"/>
          <w:szCs w:val="24"/>
        </w:rPr>
      </w:pPr>
      <w:r w:rsidRPr="00D633CA">
        <w:rPr>
          <w:rFonts w:ascii="Arial" w:hAnsi="Arial" w:cs="Arial"/>
          <w:sz w:val="24"/>
          <w:szCs w:val="24"/>
        </w:rPr>
        <w:t xml:space="preserve">When planning </w:t>
      </w:r>
      <w:r w:rsidR="00A82BCC" w:rsidRPr="00D633CA">
        <w:rPr>
          <w:rFonts w:ascii="Arial" w:hAnsi="Arial" w:cs="Arial"/>
          <w:sz w:val="24"/>
          <w:szCs w:val="24"/>
        </w:rPr>
        <w:t xml:space="preserve">community </w:t>
      </w:r>
      <w:r w:rsidRPr="00D633CA">
        <w:rPr>
          <w:rFonts w:ascii="Arial" w:hAnsi="Arial" w:cs="Arial"/>
          <w:sz w:val="24"/>
          <w:szCs w:val="24"/>
        </w:rPr>
        <w:t xml:space="preserve">engagement </w:t>
      </w:r>
      <w:r w:rsidR="00E65607" w:rsidRPr="00D633CA">
        <w:rPr>
          <w:rFonts w:ascii="Arial" w:hAnsi="Arial" w:cs="Arial"/>
          <w:sz w:val="24"/>
          <w:szCs w:val="24"/>
        </w:rPr>
        <w:t>many things</w:t>
      </w:r>
      <w:r w:rsidRPr="00D633CA">
        <w:rPr>
          <w:rFonts w:ascii="Arial" w:hAnsi="Arial" w:cs="Arial"/>
          <w:sz w:val="24"/>
          <w:szCs w:val="24"/>
        </w:rPr>
        <w:t xml:space="preserve"> influence the </w:t>
      </w:r>
      <w:r w:rsidR="00D91DCB" w:rsidRPr="00D633CA">
        <w:rPr>
          <w:rFonts w:ascii="Arial" w:hAnsi="Arial" w:cs="Arial"/>
          <w:sz w:val="24"/>
          <w:szCs w:val="24"/>
        </w:rPr>
        <w:t xml:space="preserve">type of </w:t>
      </w:r>
      <w:r w:rsidRPr="00D633CA">
        <w:rPr>
          <w:rFonts w:ascii="Arial" w:hAnsi="Arial" w:cs="Arial"/>
          <w:sz w:val="24"/>
          <w:szCs w:val="24"/>
        </w:rPr>
        <w:t>engagement</w:t>
      </w:r>
      <w:r w:rsidR="002C7D5A">
        <w:rPr>
          <w:rFonts w:ascii="Arial" w:hAnsi="Arial" w:cs="Arial"/>
          <w:sz w:val="24"/>
          <w:szCs w:val="24"/>
        </w:rPr>
        <w:t xml:space="preserve"> selected</w:t>
      </w:r>
      <w:r w:rsidRPr="00D633CA">
        <w:rPr>
          <w:rFonts w:ascii="Arial" w:hAnsi="Arial" w:cs="Arial"/>
          <w:sz w:val="24"/>
          <w:szCs w:val="24"/>
        </w:rPr>
        <w:t xml:space="preserve">. </w:t>
      </w:r>
      <w:r w:rsidR="009D2EFF">
        <w:rPr>
          <w:rFonts w:ascii="Arial" w:hAnsi="Arial" w:cs="Arial"/>
          <w:sz w:val="24"/>
          <w:szCs w:val="24"/>
        </w:rPr>
        <w:t>Council is</w:t>
      </w:r>
      <w:r w:rsidRPr="00D633CA">
        <w:rPr>
          <w:rFonts w:ascii="Arial" w:hAnsi="Arial" w:cs="Arial"/>
          <w:sz w:val="24"/>
          <w:szCs w:val="24"/>
        </w:rPr>
        <w:t xml:space="preserve"> guided by</w:t>
      </w:r>
      <w:r w:rsidR="00536B1A" w:rsidRPr="00D633CA">
        <w:rPr>
          <w:rFonts w:ascii="Arial" w:hAnsi="Arial" w:cs="Arial"/>
          <w:sz w:val="24"/>
          <w:szCs w:val="24"/>
        </w:rPr>
        <w:t xml:space="preserve"> the </w:t>
      </w:r>
      <w:r w:rsidRPr="00D633CA">
        <w:rPr>
          <w:rFonts w:ascii="Arial" w:hAnsi="Arial" w:cs="Arial"/>
          <w:sz w:val="24"/>
          <w:szCs w:val="24"/>
        </w:rPr>
        <w:t>community engagement principles</w:t>
      </w:r>
      <w:r w:rsidR="002F0010" w:rsidRPr="00D633CA">
        <w:rPr>
          <w:rFonts w:ascii="Arial" w:hAnsi="Arial" w:cs="Arial"/>
          <w:sz w:val="24"/>
          <w:szCs w:val="24"/>
        </w:rPr>
        <w:t xml:space="preserve"> </w:t>
      </w:r>
      <w:r w:rsidR="00536B1A" w:rsidRPr="00D633CA">
        <w:rPr>
          <w:rFonts w:ascii="Arial" w:hAnsi="Arial" w:cs="Arial"/>
          <w:sz w:val="24"/>
          <w:szCs w:val="24"/>
        </w:rPr>
        <w:t>in the Act</w:t>
      </w:r>
      <w:r w:rsidR="007E5279" w:rsidRPr="00D633CA">
        <w:rPr>
          <w:rFonts w:ascii="Arial" w:hAnsi="Arial" w:cs="Arial"/>
          <w:sz w:val="24"/>
          <w:szCs w:val="24"/>
        </w:rPr>
        <w:t>,</w:t>
      </w:r>
      <w:r w:rsidR="00536B1A" w:rsidRPr="00D633CA">
        <w:rPr>
          <w:rFonts w:ascii="Arial" w:hAnsi="Arial" w:cs="Arial"/>
          <w:sz w:val="24"/>
          <w:szCs w:val="24"/>
        </w:rPr>
        <w:t xml:space="preserve"> </w:t>
      </w:r>
      <w:r w:rsidRPr="00D633CA">
        <w:rPr>
          <w:rFonts w:ascii="Arial" w:hAnsi="Arial" w:cs="Arial"/>
          <w:sz w:val="24"/>
          <w:szCs w:val="24"/>
        </w:rPr>
        <w:t>our</w:t>
      </w:r>
      <w:r w:rsidR="009D2EFF">
        <w:rPr>
          <w:rFonts w:ascii="Arial" w:hAnsi="Arial" w:cs="Arial"/>
          <w:sz w:val="24"/>
          <w:szCs w:val="24"/>
        </w:rPr>
        <w:t xml:space="preserve"> commitments in this policy</w:t>
      </w:r>
      <w:r w:rsidR="007E5279" w:rsidRPr="00D633CA">
        <w:rPr>
          <w:rFonts w:ascii="Arial" w:hAnsi="Arial" w:cs="Arial"/>
          <w:sz w:val="24"/>
          <w:szCs w:val="24"/>
        </w:rPr>
        <w:t xml:space="preserve">, </w:t>
      </w:r>
      <w:r w:rsidR="00966DE6" w:rsidRPr="00D633CA">
        <w:rPr>
          <w:rFonts w:ascii="Arial" w:hAnsi="Arial" w:cs="Arial"/>
          <w:sz w:val="24"/>
          <w:szCs w:val="24"/>
        </w:rPr>
        <w:t>and</w:t>
      </w:r>
      <w:r w:rsidRPr="00D633CA">
        <w:rPr>
          <w:rFonts w:ascii="Arial" w:hAnsi="Arial" w:cs="Arial"/>
          <w:sz w:val="24"/>
          <w:szCs w:val="24"/>
        </w:rPr>
        <w:t xml:space="preserve"> where prescribed</w:t>
      </w:r>
      <w:r w:rsidR="00966DE6" w:rsidRPr="00D633CA">
        <w:rPr>
          <w:rFonts w:ascii="Arial" w:hAnsi="Arial" w:cs="Arial"/>
          <w:sz w:val="24"/>
          <w:szCs w:val="24"/>
        </w:rPr>
        <w:t>,</w:t>
      </w:r>
      <w:r w:rsidRPr="00D633CA">
        <w:rPr>
          <w:rFonts w:ascii="Arial" w:hAnsi="Arial" w:cs="Arial"/>
          <w:sz w:val="24"/>
          <w:szCs w:val="24"/>
        </w:rPr>
        <w:t xml:space="preserve"> under the </w:t>
      </w:r>
      <w:r w:rsidR="00966DE6" w:rsidRPr="00D633CA">
        <w:rPr>
          <w:rFonts w:ascii="Arial" w:hAnsi="Arial" w:cs="Arial"/>
          <w:sz w:val="24"/>
          <w:szCs w:val="24"/>
        </w:rPr>
        <w:t xml:space="preserve">other </w:t>
      </w:r>
      <w:r w:rsidRPr="00D633CA">
        <w:rPr>
          <w:rFonts w:ascii="Arial" w:hAnsi="Arial" w:cs="Arial"/>
          <w:sz w:val="24"/>
          <w:szCs w:val="24"/>
        </w:rPr>
        <w:t xml:space="preserve">relevant legislation or regulations. </w:t>
      </w:r>
    </w:p>
    <w:p w14:paraId="438DD5F6" w14:textId="13C1ED5C" w:rsidR="00B90876" w:rsidRPr="00D633CA" w:rsidRDefault="00000000" w:rsidP="00F5707C">
      <w:pPr>
        <w:rPr>
          <w:rFonts w:ascii="Arial" w:hAnsi="Arial" w:cs="Arial"/>
          <w:sz w:val="24"/>
          <w:szCs w:val="24"/>
        </w:rPr>
      </w:pPr>
      <w:r w:rsidRPr="00D633CA">
        <w:rPr>
          <w:rFonts w:ascii="Arial" w:hAnsi="Arial" w:cs="Arial"/>
          <w:sz w:val="24"/>
          <w:szCs w:val="24"/>
        </w:rPr>
        <w:t>There are t</w:t>
      </w:r>
      <w:r w:rsidR="009E54DA" w:rsidRPr="00D633CA">
        <w:rPr>
          <w:rFonts w:ascii="Arial" w:hAnsi="Arial" w:cs="Arial"/>
          <w:sz w:val="24"/>
          <w:szCs w:val="24"/>
        </w:rPr>
        <w:t xml:space="preserve">wo </w:t>
      </w:r>
      <w:r w:rsidRPr="00D633CA">
        <w:rPr>
          <w:rFonts w:ascii="Arial" w:hAnsi="Arial" w:cs="Arial"/>
          <w:sz w:val="24"/>
          <w:szCs w:val="24"/>
        </w:rPr>
        <w:t xml:space="preserve">main approaches to community engagement </w:t>
      </w:r>
      <w:r w:rsidR="009E54DA" w:rsidRPr="00D633CA">
        <w:rPr>
          <w:rFonts w:ascii="Arial" w:hAnsi="Arial" w:cs="Arial"/>
          <w:sz w:val="24"/>
          <w:szCs w:val="24"/>
        </w:rPr>
        <w:t xml:space="preserve">in local government. </w:t>
      </w:r>
    </w:p>
    <w:p w14:paraId="0D294A56" w14:textId="77777777" w:rsidR="0063001B" w:rsidRPr="00D633CA" w:rsidRDefault="00000000" w:rsidP="001602F7">
      <w:pPr>
        <w:pStyle w:val="Heading2"/>
        <w:rPr>
          <w:rFonts w:ascii="Arial" w:hAnsi="Arial" w:cs="Arial"/>
        </w:rPr>
      </w:pPr>
      <w:bookmarkStart w:id="26" w:name="_Toc139559063"/>
      <w:bookmarkStart w:id="27" w:name="_Toc156837300"/>
      <w:r w:rsidRPr="4B4CE28D">
        <w:rPr>
          <w:rFonts w:ascii="Arial" w:hAnsi="Arial" w:cs="Arial"/>
        </w:rPr>
        <w:t>Deliberative engagement</w:t>
      </w:r>
      <w:bookmarkEnd w:id="26"/>
      <w:bookmarkEnd w:id="27"/>
    </w:p>
    <w:p w14:paraId="0EBB3A83" w14:textId="18A8E3F9" w:rsidR="00B713E8" w:rsidRPr="00D633CA" w:rsidRDefault="00000000" w:rsidP="0063001B">
      <w:pPr>
        <w:rPr>
          <w:rFonts w:ascii="Arial" w:hAnsi="Arial" w:cs="Arial"/>
          <w:sz w:val="24"/>
          <w:szCs w:val="24"/>
        </w:rPr>
      </w:pPr>
      <w:r w:rsidRPr="00D633CA">
        <w:rPr>
          <w:rFonts w:ascii="Arial" w:hAnsi="Arial" w:cs="Arial"/>
          <w:sz w:val="24"/>
          <w:szCs w:val="24"/>
        </w:rPr>
        <w:t xml:space="preserve">Deliberative engagement is a principles-based approach to </w:t>
      </w:r>
      <w:r w:rsidR="009402B1" w:rsidRPr="00D633CA">
        <w:rPr>
          <w:rFonts w:ascii="Arial" w:hAnsi="Arial" w:cs="Arial"/>
          <w:sz w:val="24"/>
          <w:szCs w:val="24"/>
        </w:rPr>
        <w:t>community engagement</w:t>
      </w:r>
      <w:r w:rsidR="00AE4692" w:rsidRPr="00D633CA">
        <w:rPr>
          <w:rFonts w:ascii="Arial" w:hAnsi="Arial" w:cs="Arial"/>
          <w:sz w:val="24"/>
          <w:szCs w:val="24"/>
        </w:rPr>
        <w:t xml:space="preserve">, ideally suited to tackling </w:t>
      </w:r>
      <w:r w:rsidR="001E6359" w:rsidRPr="00D633CA">
        <w:rPr>
          <w:rFonts w:ascii="Arial" w:hAnsi="Arial" w:cs="Arial"/>
          <w:sz w:val="24"/>
          <w:szCs w:val="24"/>
        </w:rPr>
        <w:t>complex and challenging matters</w:t>
      </w:r>
      <w:r w:rsidRPr="00D633CA">
        <w:rPr>
          <w:rFonts w:ascii="Arial" w:hAnsi="Arial" w:cs="Arial"/>
          <w:sz w:val="24"/>
          <w:szCs w:val="24"/>
        </w:rPr>
        <w:t xml:space="preserve">. It involves </w:t>
      </w:r>
      <w:r w:rsidRPr="00D633CA">
        <w:rPr>
          <w:rFonts w:ascii="Arial" w:hAnsi="Arial" w:cs="Arial"/>
          <w:b/>
          <w:bCs/>
          <w:sz w:val="24"/>
          <w:szCs w:val="24"/>
        </w:rPr>
        <w:t xml:space="preserve">representative </w:t>
      </w:r>
      <w:r w:rsidR="00391B89">
        <w:rPr>
          <w:rFonts w:ascii="Arial" w:hAnsi="Arial" w:cs="Arial"/>
          <w:b/>
          <w:bCs/>
          <w:sz w:val="24"/>
          <w:szCs w:val="24"/>
        </w:rPr>
        <w:t>engagement</w:t>
      </w:r>
      <w:r w:rsidR="00391B89" w:rsidRPr="00391B89">
        <w:rPr>
          <w:rFonts w:ascii="Arial" w:hAnsi="Arial" w:cs="Arial"/>
          <w:sz w:val="24"/>
          <w:szCs w:val="24"/>
        </w:rPr>
        <w:t>,</w:t>
      </w:r>
      <w:r w:rsidR="00391B89">
        <w:rPr>
          <w:rFonts w:ascii="Arial" w:hAnsi="Arial" w:cs="Arial"/>
          <w:b/>
          <w:bCs/>
          <w:sz w:val="24"/>
          <w:szCs w:val="24"/>
        </w:rPr>
        <w:t xml:space="preserve"> </w:t>
      </w:r>
      <w:r w:rsidR="00391B89" w:rsidRPr="00391B89">
        <w:rPr>
          <w:rFonts w:ascii="Arial" w:hAnsi="Arial" w:cs="Arial"/>
          <w:sz w:val="24"/>
          <w:szCs w:val="24"/>
        </w:rPr>
        <w:t xml:space="preserve">made up of a </w:t>
      </w:r>
      <w:r w:rsidRPr="00391B89">
        <w:rPr>
          <w:rFonts w:ascii="Arial" w:hAnsi="Arial" w:cs="Arial"/>
          <w:sz w:val="24"/>
          <w:szCs w:val="24"/>
        </w:rPr>
        <w:t>group</w:t>
      </w:r>
      <w:r w:rsidRPr="00D633CA">
        <w:rPr>
          <w:rFonts w:ascii="Arial" w:hAnsi="Arial" w:cs="Arial"/>
          <w:sz w:val="24"/>
          <w:szCs w:val="24"/>
        </w:rPr>
        <w:t xml:space="preserve"> </w:t>
      </w:r>
      <w:r w:rsidR="00391B89">
        <w:rPr>
          <w:rFonts w:ascii="Arial" w:hAnsi="Arial" w:cs="Arial"/>
          <w:sz w:val="24"/>
          <w:szCs w:val="24"/>
        </w:rPr>
        <w:t xml:space="preserve">of people </w:t>
      </w:r>
      <w:r w:rsidR="0037625D" w:rsidRPr="00D633CA">
        <w:rPr>
          <w:rFonts w:ascii="Arial" w:hAnsi="Arial" w:cs="Arial"/>
          <w:sz w:val="24"/>
          <w:szCs w:val="24"/>
        </w:rPr>
        <w:t xml:space="preserve">with diverse views, </w:t>
      </w:r>
      <w:r w:rsidRPr="00D633CA">
        <w:rPr>
          <w:rFonts w:ascii="Arial" w:hAnsi="Arial" w:cs="Arial"/>
          <w:sz w:val="24"/>
          <w:szCs w:val="24"/>
        </w:rPr>
        <w:t xml:space="preserve">deliberating on </w:t>
      </w:r>
      <w:r w:rsidR="002C3327" w:rsidRPr="00D633CA">
        <w:rPr>
          <w:rFonts w:ascii="Arial" w:hAnsi="Arial" w:cs="Arial"/>
          <w:sz w:val="24"/>
          <w:szCs w:val="24"/>
        </w:rPr>
        <w:t>a</w:t>
      </w:r>
      <w:r w:rsidRPr="00D633CA">
        <w:rPr>
          <w:rFonts w:ascii="Arial" w:hAnsi="Arial" w:cs="Arial"/>
          <w:sz w:val="24"/>
          <w:szCs w:val="24"/>
        </w:rPr>
        <w:t xml:space="preserve"> </w:t>
      </w:r>
      <w:r w:rsidR="002008F6" w:rsidRPr="00D633CA">
        <w:rPr>
          <w:rFonts w:ascii="Arial" w:hAnsi="Arial" w:cs="Arial"/>
          <w:sz w:val="24"/>
          <w:szCs w:val="24"/>
        </w:rPr>
        <w:t xml:space="preserve">complex </w:t>
      </w:r>
      <w:r w:rsidRPr="00D633CA">
        <w:rPr>
          <w:rFonts w:ascii="Arial" w:hAnsi="Arial" w:cs="Arial"/>
          <w:sz w:val="24"/>
          <w:szCs w:val="24"/>
        </w:rPr>
        <w:t>issue</w:t>
      </w:r>
      <w:r w:rsidR="00871E8F" w:rsidRPr="00D633CA">
        <w:rPr>
          <w:rFonts w:ascii="Arial" w:hAnsi="Arial" w:cs="Arial"/>
          <w:sz w:val="24"/>
          <w:szCs w:val="24"/>
        </w:rPr>
        <w:t xml:space="preserve"> or problem</w:t>
      </w:r>
      <w:r w:rsidR="0037625D" w:rsidRPr="00D633CA">
        <w:rPr>
          <w:rFonts w:ascii="Arial" w:hAnsi="Arial" w:cs="Arial"/>
          <w:sz w:val="24"/>
          <w:szCs w:val="24"/>
        </w:rPr>
        <w:t xml:space="preserve">. </w:t>
      </w:r>
    </w:p>
    <w:p w14:paraId="3D5CF92C" w14:textId="41D10BFA" w:rsidR="00946743" w:rsidRPr="00D633CA" w:rsidRDefault="00000000" w:rsidP="00B713E8">
      <w:pPr>
        <w:rPr>
          <w:rFonts w:ascii="Arial" w:hAnsi="Arial" w:cs="Arial"/>
          <w:sz w:val="24"/>
          <w:szCs w:val="24"/>
        </w:rPr>
      </w:pPr>
      <w:r w:rsidRPr="00D633CA">
        <w:rPr>
          <w:rFonts w:ascii="Arial" w:hAnsi="Arial" w:cs="Arial"/>
          <w:sz w:val="24"/>
          <w:szCs w:val="24"/>
        </w:rPr>
        <w:t xml:space="preserve">There are </w:t>
      </w:r>
      <w:r w:rsidR="00361F95" w:rsidRPr="00D633CA">
        <w:rPr>
          <w:rFonts w:ascii="Arial" w:hAnsi="Arial" w:cs="Arial"/>
          <w:sz w:val="24"/>
          <w:szCs w:val="24"/>
        </w:rPr>
        <w:t>several</w:t>
      </w:r>
      <w:r w:rsidRPr="00D633CA">
        <w:rPr>
          <w:rFonts w:ascii="Arial" w:hAnsi="Arial" w:cs="Arial"/>
          <w:sz w:val="24"/>
          <w:szCs w:val="24"/>
        </w:rPr>
        <w:t xml:space="preserve"> ways deliberative engagement processes can be delivered, however, key characteristics </w:t>
      </w:r>
      <w:r w:rsidR="0037625D" w:rsidRPr="00D633CA">
        <w:rPr>
          <w:rFonts w:ascii="Arial" w:hAnsi="Arial" w:cs="Arial"/>
          <w:sz w:val="24"/>
          <w:szCs w:val="24"/>
        </w:rPr>
        <w:t xml:space="preserve">of the approach </w:t>
      </w:r>
      <w:r w:rsidR="00361F95" w:rsidRPr="00D633CA">
        <w:rPr>
          <w:rFonts w:ascii="Arial" w:hAnsi="Arial" w:cs="Arial"/>
          <w:sz w:val="24"/>
          <w:szCs w:val="24"/>
        </w:rPr>
        <w:t>include</w:t>
      </w:r>
      <w:r w:rsidRPr="00D633CA">
        <w:rPr>
          <w:rFonts w:ascii="Arial" w:hAnsi="Arial" w:cs="Arial"/>
          <w:sz w:val="24"/>
          <w:szCs w:val="24"/>
        </w:rPr>
        <w:t>:</w:t>
      </w:r>
    </w:p>
    <w:p w14:paraId="387538E1" w14:textId="72B98028" w:rsidR="003E4C19" w:rsidRPr="00D633CA" w:rsidRDefault="00000000" w:rsidP="0037625D">
      <w:pPr>
        <w:pStyle w:val="ListParagraph"/>
        <w:numPr>
          <w:ilvl w:val="0"/>
          <w:numId w:val="32"/>
        </w:numPr>
        <w:rPr>
          <w:rFonts w:ascii="Arial" w:hAnsi="Arial" w:cs="Arial"/>
          <w:sz w:val="24"/>
          <w:szCs w:val="24"/>
        </w:rPr>
      </w:pPr>
      <w:r w:rsidRPr="00D633CA">
        <w:rPr>
          <w:rFonts w:ascii="Arial" w:hAnsi="Arial" w:cs="Arial"/>
          <w:sz w:val="24"/>
          <w:szCs w:val="24"/>
        </w:rPr>
        <w:t>e</w:t>
      </w:r>
      <w:r w:rsidR="00BA0F6D" w:rsidRPr="00D633CA">
        <w:rPr>
          <w:rFonts w:ascii="Arial" w:hAnsi="Arial" w:cs="Arial"/>
          <w:sz w:val="24"/>
          <w:szCs w:val="24"/>
        </w:rPr>
        <w:t xml:space="preserve">xtensive </w:t>
      </w:r>
      <w:r w:rsidR="0037625D" w:rsidRPr="00D633CA">
        <w:rPr>
          <w:rFonts w:ascii="Arial" w:hAnsi="Arial" w:cs="Arial"/>
          <w:sz w:val="24"/>
          <w:szCs w:val="24"/>
        </w:rPr>
        <w:t xml:space="preserve">information </w:t>
      </w:r>
      <w:r w:rsidRPr="00D633CA">
        <w:rPr>
          <w:rFonts w:ascii="Arial" w:hAnsi="Arial" w:cs="Arial"/>
          <w:sz w:val="24"/>
          <w:szCs w:val="24"/>
        </w:rPr>
        <w:t xml:space="preserve">provided to participants </w:t>
      </w:r>
    </w:p>
    <w:p w14:paraId="7ED969DA" w14:textId="6821D2D1" w:rsidR="0037625D" w:rsidRPr="00D633CA" w:rsidRDefault="00000000" w:rsidP="0037625D">
      <w:pPr>
        <w:pStyle w:val="ListParagraph"/>
        <w:numPr>
          <w:ilvl w:val="0"/>
          <w:numId w:val="32"/>
        </w:numPr>
        <w:rPr>
          <w:rFonts w:ascii="Arial" w:hAnsi="Arial" w:cs="Arial"/>
          <w:sz w:val="24"/>
          <w:szCs w:val="24"/>
        </w:rPr>
      </w:pPr>
      <w:r w:rsidRPr="00D633CA">
        <w:rPr>
          <w:rFonts w:ascii="Arial" w:hAnsi="Arial" w:cs="Arial"/>
          <w:sz w:val="24"/>
          <w:szCs w:val="24"/>
        </w:rPr>
        <w:t>access to subject matter experts to gain deeper insights</w:t>
      </w:r>
    </w:p>
    <w:p w14:paraId="2312D38C" w14:textId="7ECCA602" w:rsidR="003E4C19" w:rsidRPr="00D633CA" w:rsidRDefault="00000000" w:rsidP="0037625D">
      <w:pPr>
        <w:pStyle w:val="ListParagraph"/>
        <w:numPr>
          <w:ilvl w:val="0"/>
          <w:numId w:val="32"/>
        </w:numPr>
        <w:rPr>
          <w:rFonts w:ascii="Arial" w:hAnsi="Arial" w:cs="Arial"/>
          <w:sz w:val="24"/>
          <w:szCs w:val="24"/>
        </w:rPr>
      </w:pPr>
      <w:r w:rsidRPr="00D633CA">
        <w:rPr>
          <w:rFonts w:ascii="Arial" w:hAnsi="Arial" w:cs="Arial"/>
          <w:sz w:val="24"/>
          <w:szCs w:val="24"/>
        </w:rPr>
        <w:t>t</w:t>
      </w:r>
      <w:r w:rsidR="0037625D" w:rsidRPr="00D633CA">
        <w:rPr>
          <w:rFonts w:ascii="Arial" w:hAnsi="Arial" w:cs="Arial"/>
          <w:sz w:val="24"/>
          <w:szCs w:val="24"/>
        </w:rPr>
        <w:t xml:space="preserve">ime to absorb, debate and discuss the information </w:t>
      </w:r>
    </w:p>
    <w:p w14:paraId="75BEBB44" w14:textId="076B9586" w:rsidR="0037625D" w:rsidRPr="00D633CA" w:rsidRDefault="00000000" w:rsidP="0037625D">
      <w:pPr>
        <w:pStyle w:val="ListParagraph"/>
        <w:numPr>
          <w:ilvl w:val="0"/>
          <w:numId w:val="32"/>
        </w:numPr>
        <w:rPr>
          <w:rFonts w:ascii="Arial" w:hAnsi="Arial" w:cs="Arial"/>
          <w:sz w:val="24"/>
          <w:szCs w:val="24"/>
        </w:rPr>
      </w:pPr>
      <w:r w:rsidRPr="4B4CE28D">
        <w:rPr>
          <w:rFonts w:ascii="Arial" w:hAnsi="Arial" w:cs="Arial"/>
          <w:sz w:val="24"/>
          <w:szCs w:val="24"/>
        </w:rPr>
        <w:t xml:space="preserve">time to consider the problem, usually </w:t>
      </w:r>
      <w:r w:rsidR="00361F95" w:rsidRPr="4B4CE28D">
        <w:rPr>
          <w:rFonts w:ascii="Arial" w:hAnsi="Arial" w:cs="Arial"/>
          <w:sz w:val="24"/>
          <w:szCs w:val="24"/>
        </w:rPr>
        <w:t>delivered</w:t>
      </w:r>
      <w:r w:rsidRPr="4B4CE28D">
        <w:rPr>
          <w:rFonts w:ascii="Arial" w:hAnsi="Arial" w:cs="Arial"/>
          <w:sz w:val="24"/>
          <w:szCs w:val="24"/>
        </w:rPr>
        <w:t xml:space="preserve"> over </w:t>
      </w:r>
      <w:r w:rsidR="080848AB" w:rsidRPr="4B4CE28D">
        <w:rPr>
          <w:rFonts w:ascii="Arial" w:hAnsi="Arial" w:cs="Arial"/>
          <w:sz w:val="24"/>
          <w:szCs w:val="24"/>
        </w:rPr>
        <w:t>several</w:t>
      </w:r>
      <w:r w:rsidRPr="4B4CE28D">
        <w:rPr>
          <w:rFonts w:ascii="Arial" w:hAnsi="Arial" w:cs="Arial"/>
          <w:sz w:val="24"/>
          <w:szCs w:val="24"/>
        </w:rPr>
        <w:t xml:space="preserve"> sessions</w:t>
      </w:r>
    </w:p>
    <w:p w14:paraId="31230F46" w14:textId="09838E9F" w:rsidR="0037625D" w:rsidRPr="00D633CA" w:rsidRDefault="00000000" w:rsidP="0037625D">
      <w:pPr>
        <w:pStyle w:val="ListParagraph"/>
        <w:numPr>
          <w:ilvl w:val="0"/>
          <w:numId w:val="32"/>
        </w:numPr>
        <w:rPr>
          <w:rFonts w:ascii="Arial" w:hAnsi="Arial" w:cs="Arial"/>
          <w:sz w:val="24"/>
          <w:szCs w:val="24"/>
        </w:rPr>
      </w:pPr>
      <w:r w:rsidRPr="00D633CA">
        <w:rPr>
          <w:rFonts w:ascii="Arial" w:hAnsi="Arial" w:cs="Arial"/>
          <w:sz w:val="24"/>
          <w:szCs w:val="24"/>
        </w:rPr>
        <w:t xml:space="preserve">the group aims to arrive at an informed consensus, decision, or recommendation/s </w:t>
      </w:r>
    </w:p>
    <w:p w14:paraId="478A7FB8" w14:textId="5558659E" w:rsidR="00946743" w:rsidRPr="00D633CA" w:rsidRDefault="00000000" w:rsidP="00946743">
      <w:pPr>
        <w:pStyle w:val="ListParagraph"/>
        <w:numPr>
          <w:ilvl w:val="0"/>
          <w:numId w:val="32"/>
        </w:numPr>
        <w:rPr>
          <w:rFonts w:ascii="Arial" w:hAnsi="Arial" w:cs="Arial"/>
          <w:sz w:val="24"/>
          <w:szCs w:val="24"/>
        </w:rPr>
      </w:pPr>
      <w:r w:rsidRPr="00D633CA">
        <w:rPr>
          <w:rFonts w:ascii="Arial" w:hAnsi="Arial" w:cs="Arial"/>
          <w:sz w:val="24"/>
          <w:szCs w:val="24"/>
        </w:rPr>
        <w:t xml:space="preserve">a neutral facilitator (not Council) </w:t>
      </w:r>
      <w:r w:rsidR="006D0BD5" w:rsidRPr="00D633CA">
        <w:rPr>
          <w:rFonts w:ascii="Arial" w:hAnsi="Arial" w:cs="Arial"/>
          <w:sz w:val="24"/>
          <w:szCs w:val="24"/>
        </w:rPr>
        <w:t xml:space="preserve">to guide </w:t>
      </w:r>
      <w:r w:rsidRPr="00D633CA">
        <w:rPr>
          <w:rFonts w:ascii="Arial" w:hAnsi="Arial" w:cs="Arial"/>
          <w:sz w:val="24"/>
          <w:szCs w:val="24"/>
        </w:rPr>
        <w:t xml:space="preserve">the </w:t>
      </w:r>
      <w:r w:rsidR="006D0BD5" w:rsidRPr="00D633CA">
        <w:rPr>
          <w:rFonts w:ascii="Arial" w:hAnsi="Arial" w:cs="Arial"/>
          <w:sz w:val="24"/>
          <w:szCs w:val="24"/>
        </w:rPr>
        <w:t>session</w:t>
      </w:r>
      <w:r w:rsidR="003722A3">
        <w:rPr>
          <w:rFonts w:ascii="Arial" w:hAnsi="Arial" w:cs="Arial"/>
          <w:sz w:val="24"/>
          <w:szCs w:val="24"/>
        </w:rPr>
        <w:t>.</w:t>
      </w:r>
    </w:p>
    <w:p w14:paraId="0415792C" w14:textId="7C75A010" w:rsidR="0063001B" w:rsidRPr="00D633CA" w:rsidRDefault="00000000" w:rsidP="00B713E8">
      <w:pPr>
        <w:rPr>
          <w:rFonts w:ascii="Arial" w:hAnsi="Arial" w:cs="Arial"/>
          <w:sz w:val="24"/>
          <w:szCs w:val="24"/>
        </w:rPr>
      </w:pPr>
      <w:r w:rsidRPr="00D633CA">
        <w:rPr>
          <w:rFonts w:ascii="Arial" w:hAnsi="Arial" w:cs="Arial"/>
          <w:sz w:val="24"/>
          <w:szCs w:val="24"/>
        </w:rPr>
        <w:t>An example of a deliberative practice includes representative Community Panels.</w:t>
      </w:r>
    </w:p>
    <w:p w14:paraId="13B5C52B" w14:textId="3B3F46ED" w:rsidR="00DC3C22" w:rsidRPr="00D633CA" w:rsidRDefault="00000000" w:rsidP="0063001B">
      <w:pPr>
        <w:rPr>
          <w:rFonts w:ascii="Arial" w:hAnsi="Arial" w:cs="Arial"/>
          <w:sz w:val="24"/>
          <w:szCs w:val="24"/>
        </w:rPr>
      </w:pPr>
      <w:r w:rsidRPr="4B4CE28D">
        <w:rPr>
          <w:rFonts w:ascii="Arial" w:hAnsi="Arial" w:cs="Arial"/>
          <w:sz w:val="24"/>
          <w:szCs w:val="24"/>
        </w:rPr>
        <w:t xml:space="preserve">Deliberative engagement </w:t>
      </w:r>
      <w:r w:rsidR="00E80305" w:rsidRPr="4B4CE28D">
        <w:rPr>
          <w:rFonts w:ascii="Arial" w:hAnsi="Arial" w:cs="Arial"/>
          <w:sz w:val="24"/>
          <w:szCs w:val="24"/>
        </w:rPr>
        <w:t xml:space="preserve">has been </w:t>
      </w:r>
      <w:r w:rsidR="00CC6070" w:rsidRPr="4B4CE28D">
        <w:rPr>
          <w:rFonts w:ascii="Arial" w:hAnsi="Arial" w:cs="Arial"/>
          <w:sz w:val="24"/>
          <w:szCs w:val="24"/>
        </w:rPr>
        <w:t xml:space="preserve">identified for specific projects within </w:t>
      </w:r>
      <w:r w:rsidR="00CC6070" w:rsidRPr="004D1055">
        <w:rPr>
          <w:rFonts w:ascii="Arial" w:hAnsi="Arial" w:cs="Arial"/>
          <w:sz w:val="24"/>
          <w:szCs w:val="24"/>
        </w:rPr>
        <w:t>the Act</w:t>
      </w:r>
      <w:r w:rsidR="00CC6070" w:rsidRPr="4B4CE28D">
        <w:rPr>
          <w:rFonts w:ascii="Arial" w:hAnsi="Arial" w:cs="Arial"/>
          <w:sz w:val="24"/>
          <w:szCs w:val="24"/>
        </w:rPr>
        <w:t>, however</w:t>
      </w:r>
      <w:r w:rsidR="00B20C77" w:rsidRPr="4B4CE28D">
        <w:rPr>
          <w:rFonts w:ascii="Arial" w:hAnsi="Arial" w:cs="Arial"/>
          <w:sz w:val="24"/>
          <w:szCs w:val="24"/>
        </w:rPr>
        <w:t>,</w:t>
      </w:r>
      <w:r w:rsidR="00CC6070" w:rsidRPr="4B4CE28D">
        <w:rPr>
          <w:rFonts w:ascii="Arial" w:hAnsi="Arial" w:cs="Arial"/>
          <w:sz w:val="24"/>
          <w:szCs w:val="24"/>
        </w:rPr>
        <w:t xml:space="preserve"> it may also be used for other relevant projects requir</w:t>
      </w:r>
      <w:r w:rsidR="00B20C77" w:rsidRPr="4B4CE28D">
        <w:rPr>
          <w:rFonts w:ascii="Arial" w:hAnsi="Arial" w:cs="Arial"/>
          <w:sz w:val="24"/>
          <w:szCs w:val="24"/>
        </w:rPr>
        <w:t>ing</w:t>
      </w:r>
      <w:r w:rsidR="00CC6070" w:rsidRPr="4B4CE28D">
        <w:rPr>
          <w:rFonts w:ascii="Arial" w:hAnsi="Arial" w:cs="Arial"/>
          <w:sz w:val="24"/>
          <w:szCs w:val="24"/>
        </w:rPr>
        <w:t xml:space="preserve"> </w:t>
      </w:r>
      <w:r w:rsidR="00984B1A" w:rsidRPr="4B4CE28D">
        <w:rPr>
          <w:rFonts w:ascii="Arial" w:hAnsi="Arial" w:cs="Arial"/>
          <w:sz w:val="24"/>
          <w:szCs w:val="24"/>
        </w:rPr>
        <w:t>deep, considered informed responses to complex issues. A</w:t>
      </w:r>
      <w:r w:rsidRPr="4B4CE28D">
        <w:rPr>
          <w:rFonts w:ascii="Arial" w:hAnsi="Arial" w:cs="Arial"/>
          <w:sz w:val="24"/>
          <w:szCs w:val="24"/>
        </w:rPr>
        <w:t>t Yarra Ranges</w:t>
      </w:r>
      <w:r w:rsidR="00B20C77" w:rsidRPr="4B4CE28D">
        <w:rPr>
          <w:rFonts w:ascii="Arial" w:hAnsi="Arial" w:cs="Arial"/>
          <w:sz w:val="24"/>
          <w:szCs w:val="24"/>
        </w:rPr>
        <w:t>,</w:t>
      </w:r>
      <w:r w:rsidR="00EFC678" w:rsidRPr="4B4CE28D">
        <w:rPr>
          <w:rFonts w:ascii="Arial" w:hAnsi="Arial" w:cs="Arial"/>
          <w:sz w:val="24"/>
          <w:szCs w:val="24"/>
        </w:rPr>
        <w:t xml:space="preserve"> </w:t>
      </w:r>
      <w:r w:rsidR="00984B1A" w:rsidRPr="4B4CE28D">
        <w:rPr>
          <w:rFonts w:ascii="Arial" w:hAnsi="Arial" w:cs="Arial"/>
          <w:sz w:val="24"/>
          <w:szCs w:val="24"/>
        </w:rPr>
        <w:t xml:space="preserve">deliberative engagement </w:t>
      </w:r>
      <w:r w:rsidR="2F78A29D" w:rsidRPr="4B4CE28D">
        <w:rPr>
          <w:rFonts w:ascii="Arial" w:hAnsi="Arial" w:cs="Arial"/>
          <w:sz w:val="24"/>
          <w:szCs w:val="24"/>
        </w:rPr>
        <w:t xml:space="preserve">processes </w:t>
      </w:r>
      <w:r w:rsidRPr="4B4CE28D">
        <w:rPr>
          <w:rFonts w:ascii="Arial" w:hAnsi="Arial" w:cs="Arial"/>
          <w:sz w:val="24"/>
          <w:szCs w:val="24"/>
        </w:rPr>
        <w:t>will be part of a broader community engagement plan</w:t>
      </w:r>
      <w:r w:rsidR="00984B1A" w:rsidRPr="4B4CE28D">
        <w:rPr>
          <w:rFonts w:ascii="Arial" w:hAnsi="Arial" w:cs="Arial"/>
          <w:sz w:val="24"/>
          <w:szCs w:val="24"/>
        </w:rPr>
        <w:t xml:space="preserve"> to make sure </w:t>
      </w:r>
      <w:r w:rsidR="00B20C77" w:rsidRPr="4B4CE28D">
        <w:rPr>
          <w:rFonts w:ascii="Arial" w:hAnsi="Arial" w:cs="Arial"/>
          <w:sz w:val="24"/>
          <w:szCs w:val="24"/>
        </w:rPr>
        <w:t xml:space="preserve">the </w:t>
      </w:r>
      <w:r w:rsidR="00984B1A" w:rsidRPr="4B4CE28D">
        <w:rPr>
          <w:rFonts w:ascii="Arial" w:hAnsi="Arial" w:cs="Arial"/>
          <w:sz w:val="24"/>
          <w:szCs w:val="24"/>
        </w:rPr>
        <w:t>community also have an opportunity to</w:t>
      </w:r>
      <w:r w:rsidR="00B20C77" w:rsidRPr="4B4CE28D">
        <w:rPr>
          <w:rFonts w:ascii="Arial" w:hAnsi="Arial" w:cs="Arial"/>
          <w:sz w:val="24"/>
          <w:szCs w:val="24"/>
        </w:rPr>
        <w:t xml:space="preserve"> </w:t>
      </w:r>
      <w:r w:rsidR="006D0BD5" w:rsidRPr="4B4CE28D">
        <w:rPr>
          <w:rFonts w:ascii="Arial" w:hAnsi="Arial" w:cs="Arial"/>
          <w:sz w:val="24"/>
          <w:szCs w:val="24"/>
        </w:rPr>
        <w:t xml:space="preserve">contribute and learn about </w:t>
      </w:r>
      <w:r w:rsidR="00B20C77" w:rsidRPr="4B4CE28D">
        <w:rPr>
          <w:rFonts w:ascii="Arial" w:hAnsi="Arial" w:cs="Arial"/>
          <w:sz w:val="24"/>
          <w:szCs w:val="24"/>
        </w:rPr>
        <w:t>the process</w:t>
      </w:r>
      <w:r w:rsidR="003622E8" w:rsidRPr="4B4CE28D">
        <w:rPr>
          <w:rFonts w:ascii="Arial" w:hAnsi="Arial" w:cs="Arial"/>
          <w:sz w:val="24"/>
          <w:szCs w:val="24"/>
        </w:rPr>
        <w:t>.</w:t>
      </w:r>
    </w:p>
    <w:p w14:paraId="6C109103" w14:textId="77777777" w:rsidR="0088455C" w:rsidRPr="00D633CA" w:rsidRDefault="00000000" w:rsidP="0088455C">
      <w:pPr>
        <w:pStyle w:val="Heading2"/>
        <w:rPr>
          <w:rFonts w:ascii="Arial" w:hAnsi="Arial" w:cs="Arial"/>
        </w:rPr>
      </w:pPr>
      <w:bookmarkStart w:id="28" w:name="_Toc139559064"/>
      <w:bookmarkStart w:id="29" w:name="_Toc156837301"/>
      <w:r w:rsidRPr="4B4CE28D">
        <w:rPr>
          <w:rFonts w:ascii="Arial" w:hAnsi="Arial" w:cs="Arial"/>
        </w:rPr>
        <w:t>Participatory engagement</w:t>
      </w:r>
      <w:bookmarkEnd w:id="28"/>
      <w:bookmarkEnd w:id="29"/>
    </w:p>
    <w:p w14:paraId="58EF8288" w14:textId="0F340891" w:rsidR="00E14C35" w:rsidRPr="00D633CA" w:rsidRDefault="00000000" w:rsidP="0088455C">
      <w:pPr>
        <w:rPr>
          <w:rFonts w:ascii="Arial" w:hAnsi="Arial" w:cs="Arial"/>
          <w:sz w:val="24"/>
          <w:szCs w:val="24"/>
        </w:rPr>
      </w:pPr>
      <w:r w:rsidRPr="00D633CA">
        <w:rPr>
          <w:rFonts w:ascii="Arial" w:hAnsi="Arial" w:cs="Arial"/>
          <w:sz w:val="24"/>
          <w:szCs w:val="24"/>
        </w:rPr>
        <w:t xml:space="preserve">This approach </w:t>
      </w:r>
      <w:r w:rsidR="0088455C" w:rsidRPr="00D633CA">
        <w:rPr>
          <w:rFonts w:ascii="Arial" w:hAnsi="Arial" w:cs="Arial"/>
          <w:sz w:val="24"/>
          <w:szCs w:val="24"/>
        </w:rPr>
        <w:t xml:space="preserve">invites the community to share their ideas, views or feedback </w:t>
      </w:r>
      <w:r w:rsidR="00DB4E4A" w:rsidRPr="00D633CA">
        <w:rPr>
          <w:rFonts w:ascii="Arial" w:hAnsi="Arial" w:cs="Arial"/>
          <w:sz w:val="24"/>
          <w:szCs w:val="24"/>
        </w:rPr>
        <w:t xml:space="preserve">for </w:t>
      </w:r>
      <w:r w:rsidR="0088455C" w:rsidRPr="00D633CA">
        <w:rPr>
          <w:rFonts w:ascii="Arial" w:hAnsi="Arial" w:cs="Arial"/>
          <w:sz w:val="24"/>
          <w:szCs w:val="24"/>
        </w:rPr>
        <w:t>consider</w:t>
      </w:r>
      <w:r w:rsidR="00DB4E4A" w:rsidRPr="00D633CA">
        <w:rPr>
          <w:rFonts w:ascii="Arial" w:hAnsi="Arial" w:cs="Arial"/>
          <w:sz w:val="24"/>
          <w:szCs w:val="24"/>
        </w:rPr>
        <w:t>ation by</w:t>
      </w:r>
      <w:r w:rsidR="0088455C" w:rsidRPr="00D633CA">
        <w:rPr>
          <w:rFonts w:ascii="Arial" w:hAnsi="Arial" w:cs="Arial"/>
          <w:sz w:val="24"/>
          <w:szCs w:val="24"/>
        </w:rPr>
        <w:t xml:space="preserve"> Council </w:t>
      </w:r>
      <w:r w:rsidR="00DB4E4A" w:rsidRPr="00D633CA">
        <w:rPr>
          <w:rFonts w:ascii="Arial" w:hAnsi="Arial" w:cs="Arial"/>
          <w:sz w:val="24"/>
          <w:szCs w:val="24"/>
        </w:rPr>
        <w:t xml:space="preserve">when </w:t>
      </w:r>
      <w:r w:rsidR="0088455C" w:rsidRPr="00D633CA">
        <w:rPr>
          <w:rFonts w:ascii="Arial" w:hAnsi="Arial" w:cs="Arial"/>
          <w:sz w:val="24"/>
          <w:szCs w:val="24"/>
        </w:rPr>
        <w:t>mak</w:t>
      </w:r>
      <w:r w:rsidR="00DB4E4A" w:rsidRPr="00D633CA">
        <w:rPr>
          <w:rFonts w:ascii="Arial" w:hAnsi="Arial" w:cs="Arial"/>
          <w:sz w:val="24"/>
          <w:szCs w:val="24"/>
        </w:rPr>
        <w:t>ing</w:t>
      </w:r>
      <w:r w:rsidR="0088455C" w:rsidRPr="00D633CA">
        <w:rPr>
          <w:rFonts w:ascii="Arial" w:hAnsi="Arial" w:cs="Arial"/>
          <w:sz w:val="24"/>
          <w:szCs w:val="24"/>
        </w:rPr>
        <w:t xml:space="preserve"> decisions. This may include asking the community for local knowledge or experiences when starting a project or</w:t>
      </w:r>
      <w:r w:rsidR="00B038CD" w:rsidRPr="00D633CA">
        <w:rPr>
          <w:rFonts w:ascii="Arial" w:hAnsi="Arial" w:cs="Arial"/>
          <w:sz w:val="24"/>
          <w:szCs w:val="24"/>
        </w:rPr>
        <w:t xml:space="preserve"> providing opportunities to</w:t>
      </w:r>
      <w:r w:rsidR="0088455C" w:rsidRPr="00D633CA">
        <w:rPr>
          <w:rFonts w:ascii="Arial" w:hAnsi="Arial" w:cs="Arial"/>
          <w:sz w:val="24"/>
          <w:szCs w:val="24"/>
        </w:rPr>
        <w:t xml:space="preserve"> giv</w:t>
      </w:r>
      <w:r w:rsidR="00B038CD" w:rsidRPr="00D633CA">
        <w:rPr>
          <w:rFonts w:ascii="Arial" w:hAnsi="Arial" w:cs="Arial"/>
          <w:sz w:val="24"/>
          <w:szCs w:val="24"/>
        </w:rPr>
        <w:t>e</w:t>
      </w:r>
      <w:r w:rsidR="0088455C" w:rsidRPr="00D633CA">
        <w:rPr>
          <w:rFonts w:ascii="Arial" w:hAnsi="Arial" w:cs="Arial"/>
          <w:sz w:val="24"/>
          <w:szCs w:val="24"/>
        </w:rPr>
        <w:t xml:space="preserve"> feedback on already prepared draft plans, designs or documents.</w:t>
      </w:r>
      <w:r w:rsidR="00A41AD7" w:rsidRPr="00D633CA">
        <w:rPr>
          <w:rFonts w:ascii="Arial" w:hAnsi="Arial" w:cs="Arial"/>
          <w:sz w:val="24"/>
          <w:szCs w:val="24"/>
        </w:rPr>
        <w:t xml:space="preserve"> </w:t>
      </w:r>
    </w:p>
    <w:p w14:paraId="529818E0" w14:textId="56610650" w:rsidR="0088455C" w:rsidRPr="00D633CA" w:rsidRDefault="00000000" w:rsidP="0088455C">
      <w:pPr>
        <w:rPr>
          <w:rFonts w:ascii="Arial" w:hAnsi="Arial" w:cs="Arial"/>
          <w:sz w:val="24"/>
          <w:szCs w:val="24"/>
        </w:rPr>
      </w:pPr>
      <w:r w:rsidRPr="00D633CA">
        <w:rPr>
          <w:rFonts w:ascii="Arial" w:hAnsi="Arial" w:cs="Arial"/>
          <w:sz w:val="24"/>
          <w:szCs w:val="24"/>
        </w:rPr>
        <w:t>The specific tools</w:t>
      </w:r>
      <w:r w:rsidR="00CD5A6C" w:rsidRPr="00D633CA">
        <w:rPr>
          <w:rFonts w:ascii="Arial" w:hAnsi="Arial" w:cs="Arial"/>
          <w:sz w:val="24"/>
          <w:szCs w:val="24"/>
        </w:rPr>
        <w:t xml:space="preserve"> </w:t>
      </w:r>
      <w:r w:rsidRPr="00D633CA">
        <w:rPr>
          <w:rFonts w:ascii="Arial" w:hAnsi="Arial" w:cs="Arial"/>
          <w:sz w:val="24"/>
          <w:szCs w:val="24"/>
        </w:rPr>
        <w:t>(e.g. surveys, polls, focus groups</w:t>
      </w:r>
      <w:r w:rsidR="00CD5A6C" w:rsidRPr="00D633CA">
        <w:rPr>
          <w:rFonts w:ascii="Arial" w:hAnsi="Arial" w:cs="Arial"/>
          <w:sz w:val="24"/>
          <w:szCs w:val="24"/>
        </w:rPr>
        <w:t>, workshops</w:t>
      </w:r>
      <w:r w:rsidRPr="00D633CA">
        <w:rPr>
          <w:rFonts w:ascii="Arial" w:hAnsi="Arial" w:cs="Arial"/>
          <w:sz w:val="24"/>
          <w:szCs w:val="24"/>
        </w:rPr>
        <w:t xml:space="preserve"> etc) will be determined depending on the context of each specific project</w:t>
      </w:r>
      <w:r w:rsidR="009109AD" w:rsidRPr="00D633CA">
        <w:rPr>
          <w:rFonts w:ascii="Arial" w:hAnsi="Arial" w:cs="Arial"/>
          <w:sz w:val="24"/>
          <w:szCs w:val="24"/>
        </w:rPr>
        <w:t>.</w:t>
      </w:r>
    </w:p>
    <w:p w14:paraId="40D02A96" w14:textId="1B931BDE" w:rsidR="005D59C6" w:rsidRPr="00D633CA" w:rsidRDefault="00000000" w:rsidP="00CB5B34">
      <w:pPr>
        <w:pStyle w:val="Heading2"/>
        <w:rPr>
          <w:rFonts w:ascii="Arial" w:hAnsi="Arial" w:cs="Arial"/>
        </w:rPr>
      </w:pPr>
      <w:bookmarkStart w:id="30" w:name="_Toc156837302"/>
      <w:r w:rsidRPr="4B4CE28D">
        <w:rPr>
          <w:rFonts w:ascii="Arial" w:hAnsi="Arial" w:cs="Arial"/>
        </w:rPr>
        <w:t>Section 223 process</w:t>
      </w:r>
      <w:bookmarkEnd w:id="30"/>
    </w:p>
    <w:p w14:paraId="50FB8E6A" w14:textId="5FDF6337" w:rsidR="00E52550" w:rsidRPr="00D633CA" w:rsidRDefault="00000000" w:rsidP="0063001B">
      <w:pPr>
        <w:rPr>
          <w:rFonts w:ascii="Arial" w:hAnsi="Arial" w:cs="Arial"/>
          <w:sz w:val="24"/>
          <w:szCs w:val="24"/>
        </w:rPr>
      </w:pPr>
      <w:r w:rsidRPr="18E58A4B">
        <w:rPr>
          <w:rFonts w:ascii="Arial" w:hAnsi="Arial" w:cs="Arial"/>
          <w:sz w:val="24"/>
          <w:szCs w:val="24"/>
        </w:rPr>
        <w:t>Section 223 of t</w:t>
      </w:r>
      <w:r w:rsidR="00AC008E" w:rsidRPr="18E58A4B">
        <w:rPr>
          <w:rFonts w:ascii="Arial" w:hAnsi="Arial" w:cs="Arial"/>
          <w:sz w:val="24"/>
          <w:szCs w:val="24"/>
        </w:rPr>
        <w:t>he Local Government Act 1989</w:t>
      </w:r>
      <w:r w:rsidR="001E5649" w:rsidRPr="18E58A4B">
        <w:rPr>
          <w:rFonts w:ascii="Arial" w:hAnsi="Arial" w:cs="Arial"/>
          <w:sz w:val="24"/>
          <w:szCs w:val="24"/>
        </w:rPr>
        <w:t xml:space="preserve"> </w:t>
      </w:r>
      <w:r w:rsidR="006435E4" w:rsidRPr="18E58A4B">
        <w:rPr>
          <w:rFonts w:ascii="Arial" w:hAnsi="Arial" w:cs="Arial"/>
          <w:sz w:val="24"/>
          <w:szCs w:val="24"/>
        </w:rPr>
        <w:t>legislat</w:t>
      </w:r>
      <w:r w:rsidRPr="18E58A4B">
        <w:rPr>
          <w:rFonts w:ascii="Arial" w:hAnsi="Arial" w:cs="Arial"/>
          <w:sz w:val="24"/>
          <w:szCs w:val="24"/>
        </w:rPr>
        <w:t>es</w:t>
      </w:r>
      <w:r w:rsidR="006435E4" w:rsidRPr="18E58A4B">
        <w:rPr>
          <w:rFonts w:ascii="Arial" w:hAnsi="Arial" w:cs="Arial"/>
          <w:sz w:val="24"/>
          <w:szCs w:val="24"/>
        </w:rPr>
        <w:t xml:space="preserve"> </w:t>
      </w:r>
      <w:r w:rsidR="001E5649" w:rsidRPr="18E58A4B">
        <w:rPr>
          <w:rFonts w:ascii="Arial" w:hAnsi="Arial" w:cs="Arial"/>
          <w:sz w:val="24"/>
          <w:szCs w:val="24"/>
        </w:rPr>
        <w:t>the right to make a submission to Council</w:t>
      </w:r>
      <w:r w:rsidR="006435E4" w:rsidRPr="18E58A4B">
        <w:rPr>
          <w:rFonts w:ascii="Arial" w:hAnsi="Arial" w:cs="Arial"/>
          <w:sz w:val="24"/>
          <w:szCs w:val="24"/>
        </w:rPr>
        <w:t xml:space="preserve"> and </w:t>
      </w:r>
      <w:r w:rsidR="0089357C" w:rsidRPr="18E58A4B">
        <w:rPr>
          <w:rFonts w:ascii="Arial" w:hAnsi="Arial" w:cs="Arial"/>
          <w:sz w:val="24"/>
          <w:szCs w:val="24"/>
        </w:rPr>
        <w:t>outline</w:t>
      </w:r>
      <w:r w:rsidRPr="18E58A4B">
        <w:rPr>
          <w:rFonts w:ascii="Arial" w:hAnsi="Arial" w:cs="Arial"/>
          <w:sz w:val="24"/>
          <w:szCs w:val="24"/>
        </w:rPr>
        <w:t>s</w:t>
      </w:r>
      <w:r w:rsidR="0089357C" w:rsidRPr="18E58A4B">
        <w:rPr>
          <w:rFonts w:ascii="Arial" w:hAnsi="Arial" w:cs="Arial"/>
          <w:sz w:val="24"/>
          <w:szCs w:val="24"/>
        </w:rPr>
        <w:t xml:space="preserve"> the steps </w:t>
      </w:r>
      <w:r w:rsidRPr="18E58A4B">
        <w:rPr>
          <w:rFonts w:ascii="Arial" w:hAnsi="Arial" w:cs="Arial"/>
          <w:sz w:val="24"/>
          <w:szCs w:val="24"/>
        </w:rPr>
        <w:t>of</w:t>
      </w:r>
      <w:r w:rsidR="006E73CB" w:rsidRPr="18E58A4B">
        <w:rPr>
          <w:rFonts w:ascii="Arial" w:hAnsi="Arial" w:cs="Arial"/>
          <w:sz w:val="24"/>
          <w:szCs w:val="24"/>
        </w:rPr>
        <w:t xml:space="preserve"> </w:t>
      </w:r>
      <w:r w:rsidR="0089357C" w:rsidRPr="18E58A4B">
        <w:rPr>
          <w:rFonts w:ascii="Arial" w:hAnsi="Arial" w:cs="Arial"/>
          <w:sz w:val="24"/>
          <w:szCs w:val="24"/>
        </w:rPr>
        <w:t xml:space="preserve">this form of </w:t>
      </w:r>
      <w:r w:rsidR="00172214" w:rsidRPr="18E58A4B">
        <w:rPr>
          <w:rFonts w:ascii="Arial" w:hAnsi="Arial" w:cs="Arial"/>
          <w:sz w:val="24"/>
          <w:szCs w:val="24"/>
        </w:rPr>
        <w:t>engagement</w:t>
      </w:r>
      <w:r w:rsidRPr="18E58A4B">
        <w:rPr>
          <w:rFonts w:ascii="Arial" w:hAnsi="Arial" w:cs="Arial"/>
          <w:sz w:val="24"/>
          <w:szCs w:val="24"/>
        </w:rPr>
        <w:t>; this is</w:t>
      </w:r>
      <w:r w:rsidR="00172214" w:rsidRPr="18E58A4B">
        <w:rPr>
          <w:rFonts w:ascii="Arial" w:hAnsi="Arial" w:cs="Arial"/>
          <w:sz w:val="24"/>
          <w:szCs w:val="24"/>
        </w:rPr>
        <w:t xml:space="preserve"> often</w:t>
      </w:r>
      <w:r w:rsidR="006435E4" w:rsidRPr="18E58A4B">
        <w:rPr>
          <w:rFonts w:ascii="Arial" w:hAnsi="Arial" w:cs="Arial"/>
          <w:sz w:val="24"/>
          <w:szCs w:val="24"/>
        </w:rPr>
        <w:t xml:space="preserve"> referred to </w:t>
      </w:r>
      <w:r w:rsidR="00317B67" w:rsidRPr="18E58A4B">
        <w:rPr>
          <w:rFonts w:ascii="Arial" w:hAnsi="Arial" w:cs="Arial"/>
          <w:sz w:val="24"/>
          <w:szCs w:val="24"/>
        </w:rPr>
        <w:t xml:space="preserve">as </w:t>
      </w:r>
      <w:r w:rsidR="006435E4" w:rsidRPr="18E58A4B">
        <w:rPr>
          <w:rFonts w:ascii="Arial" w:hAnsi="Arial" w:cs="Arial"/>
          <w:sz w:val="24"/>
          <w:szCs w:val="24"/>
        </w:rPr>
        <w:t>a ‘Section 223 process’</w:t>
      </w:r>
      <w:r w:rsidR="005F6F6B" w:rsidRPr="18E58A4B">
        <w:rPr>
          <w:rFonts w:ascii="Arial" w:hAnsi="Arial" w:cs="Arial"/>
          <w:sz w:val="24"/>
          <w:szCs w:val="24"/>
        </w:rPr>
        <w:t xml:space="preserve">. The steps </w:t>
      </w:r>
      <w:r w:rsidR="0089357C" w:rsidRPr="18E58A4B">
        <w:rPr>
          <w:rFonts w:ascii="Arial" w:hAnsi="Arial" w:cs="Arial"/>
          <w:sz w:val="24"/>
          <w:szCs w:val="24"/>
        </w:rPr>
        <w:t>includ</w:t>
      </w:r>
      <w:r w:rsidR="005F6F6B" w:rsidRPr="18E58A4B">
        <w:rPr>
          <w:rFonts w:ascii="Arial" w:hAnsi="Arial" w:cs="Arial"/>
          <w:sz w:val="24"/>
          <w:szCs w:val="24"/>
        </w:rPr>
        <w:t>e</w:t>
      </w:r>
      <w:r w:rsidR="0089357C" w:rsidRPr="18E58A4B">
        <w:rPr>
          <w:rFonts w:ascii="Arial" w:hAnsi="Arial" w:cs="Arial"/>
          <w:sz w:val="24"/>
          <w:szCs w:val="24"/>
        </w:rPr>
        <w:t xml:space="preserve"> </w:t>
      </w:r>
      <w:r w:rsidR="00A22BC9" w:rsidRPr="18E58A4B">
        <w:rPr>
          <w:rFonts w:ascii="Arial" w:hAnsi="Arial" w:cs="Arial"/>
          <w:sz w:val="24"/>
          <w:szCs w:val="24"/>
        </w:rPr>
        <w:t xml:space="preserve">but </w:t>
      </w:r>
      <w:r w:rsidRPr="18E58A4B">
        <w:rPr>
          <w:rFonts w:ascii="Arial" w:hAnsi="Arial" w:cs="Arial"/>
          <w:sz w:val="24"/>
          <w:szCs w:val="24"/>
        </w:rPr>
        <w:t>a</w:t>
      </w:r>
      <w:r w:rsidR="00A432B2" w:rsidRPr="18E58A4B">
        <w:rPr>
          <w:rFonts w:ascii="Arial" w:hAnsi="Arial" w:cs="Arial"/>
          <w:sz w:val="24"/>
          <w:szCs w:val="24"/>
        </w:rPr>
        <w:t>re</w:t>
      </w:r>
      <w:r w:rsidR="005F6F6B" w:rsidRPr="18E58A4B">
        <w:rPr>
          <w:rFonts w:ascii="Arial" w:hAnsi="Arial" w:cs="Arial"/>
          <w:sz w:val="24"/>
          <w:szCs w:val="24"/>
        </w:rPr>
        <w:t xml:space="preserve"> </w:t>
      </w:r>
      <w:r w:rsidR="00A22BC9" w:rsidRPr="18E58A4B">
        <w:rPr>
          <w:rFonts w:ascii="Arial" w:hAnsi="Arial" w:cs="Arial"/>
          <w:sz w:val="24"/>
          <w:szCs w:val="24"/>
        </w:rPr>
        <w:t>not limited to</w:t>
      </w:r>
      <w:r w:rsidR="005F6F6B" w:rsidRPr="18E58A4B">
        <w:rPr>
          <w:rFonts w:ascii="Arial" w:hAnsi="Arial" w:cs="Arial"/>
          <w:sz w:val="24"/>
          <w:szCs w:val="24"/>
        </w:rPr>
        <w:t>;</w:t>
      </w:r>
      <w:r w:rsidR="00A22BC9" w:rsidRPr="18E58A4B">
        <w:rPr>
          <w:rFonts w:ascii="Arial" w:hAnsi="Arial" w:cs="Arial"/>
          <w:sz w:val="24"/>
          <w:szCs w:val="24"/>
        </w:rPr>
        <w:t xml:space="preserve"> </w:t>
      </w:r>
      <w:r w:rsidR="009A1D35" w:rsidRPr="18E58A4B">
        <w:rPr>
          <w:rFonts w:ascii="Arial" w:hAnsi="Arial" w:cs="Arial"/>
          <w:sz w:val="24"/>
          <w:szCs w:val="24"/>
        </w:rPr>
        <w:t>publishing a public notice</w:t>
      </w:r>
      <w:r w:rsidR="00317B67" w:rsidRPr="18E58A4B">
        <w:rPr>
          <w:rFonts w:ascii="Arial" w:hAnsi="Arial" w:cs="Arial"/>
          <w:sz w:val="24"/>
          <w:szCs w:val="24"/>
        </w:rPr>
        <w:t xml:space="preserve">, </w:t>
      </w:r>
      <w:r w:rsidR="005F6F6B" w:rsidRPr="18E58A4B">
        <w:rPr>
          <w:rFonts w:ascii="Arial" w:hAnsi="Arial" w:cs="Arial"/>
          <w:sz w:val="24"/>
          <w:szCs w:val="24"/>
        </w:rPr>
        <w:t xml:space="preserve">being open for exhibition for </w:t>
      </w:r>
      <w:r w:rsidRPr="18E58A4B">
        <w:rPr>
          <w:rFonts w:ascii="Arial" w:hAnsi="Arial" w:cs="Arial"/>
          <w:sz w:val="24"/>
          <w:szCs w:val="24"/>
        </w:rPr>
        <w:t xml:space="preserve">a minimum </w:t>
      </w:r>
      <w:r w:rsidR="00317B67" w:rsidRPr="18E58A4B">
        <w:rPr>
          <w:rFonts w:ascii="Arial" w:hAnsi="Arial" w:cs="Arial"/>
          <w:sz w:val="24"/>
          <w:szCs w:val="24"/>
        </w:rPr>
        <w:t>28 day</w:t>
      </w:r>
      <w:r w:rsidR="00DC54A2" w:rsidRPr="18E58A4B">
        <w:rPr>
          <w:rFonts w:ascii="Arial" w:hAnsi="Arial" w:cs="Arial"/>
          <w:sz w:val="24"/>
          <w:szCs w:val="24"/>
        </w:rPr>
        <w:t>s</w:t>
      </w:r>
      <w:r w:rsidR="009A1D35" w:rsidRPr="18E58A4B">
        <w:rPr>
          <w:rFonts w:ascii="Arial" w:hAnsi="Arial" w:cs="Arial"/>
          <w:sz w:val="24"/>
          <w:szCs w:val="24"/>
        </w:rPr>
        <w:t xml:space="preserve"> and establishing a special committee to hear formal submissions. </w:t>
      </w:r>
      <w:r w:rsidR="004B1C53" w:rsidRPr="18E58A4B">
        <w:rPr>
          <w:rFonts w:ascii="Arial" w:hAnsi="Arial" w:cs="Arial"/>
          <w:sz w:val="24"/>
          <w:szCs w:val="24"/>
        </w:rPr>
        <w:t xml:space="preserve">With the introduction of </w:t>
      </w:r>
      <w:r w:rsidR="004B1C53" w:rsidRPr="004D1055">
        <w:rPr>
          <w:rFonts w:ascii="Arial" w:hAnsi="Arial" w:cs="Arial"/>
          <w:sz w:val="24"/>
          <w:szCs w:val="24"/>
        </w:rPr>
        <w:t>the Act</w:t>
      </w:r>
      <w:r w:rsidR="004B1C53" w:rsidRPr="18E58A4B">
        <w:rPr>
          <w:rFonts w:ascii="Arial" w:hAnsi="Arial" w:cs="Arial"/>
          <w:sz w:val="24"/>
          <w:szCs w:val="24"/>
        </w:rPr>
        <w:t xml:space="preserve"> t</w:t>
      </w:r>
      <w:r w:rsidR="009A1D35" w:rsidRPr="18E58A4B">
        <w:rPr>
          <w:rFonts w:ascii="Arial" w:hAnsi="Arial" w:cs="Arial"/>
          <w:sz w:val="24"/>
          <w:szCs w:val="24"/>
        </w:rPr>
        <w:t xml:space="preserve">his </w:t>
      </w:r>
      <w:r w:rsidR="00FE1E1F" w:rsidRPr="18E58A4B">
        <w:rPr>
          <w:rFonts w:ascii="Arial" w:hAnsi="Arial" w:cs="Arial"/>
          <w:sz w:val="24"/>
          <w:szCs w:val="24"/>
        </w:rPr>
        <w:t xml:space="preserve">prescriptive approach </w:t>
      </w:r>
      <w:r w:rsidRPr="18E58A4B">
        <w:rPr>
          <w:rFonts w:ascii="Arial" w:hAnsi="Arial" w:cs="Arial"/>
          <w:sz w:val="24"/>
          <w:szCs w:val="24"/>
        </w:rPr>
        <w:t>i</w:t>
      </w:r>
      <w:r w:rsidR="00317B67" w:rsidRPr="18E58A4B">
        <w:rPr>
          <w:rFonts w:ascii="Arial" w:hAnsi="Arial" w:cs="Arial"/>
          <w:sz w:val="24"/>
          <w:szCs w:val="24"/>
        </w:rPr>
        <w:t>s</w:t>
      </w:r>
      <w:r w:rsidR="005F6F6B" w:rsidRPr="18E58A4B">
        <w:rPr>
          <w:rFonts w:ascii="Arial" w:hAnsi="Arial" w:cs="Arial"/>
          <w:sz w:val="24"/>
          <w:szCs w:val="24"/>
        </w:rPr>
        <w:t xml:space="preserve"> </w:t>
      </w:r>
      <w:r w:rsidRPr="18E58A4B">
        <w:rPr>
          <w:rFonts w:ascii="Arial" w:hAnsi="Arial" w:cs="Arial"/>
          <w:sz w:val="24"/>
          <w:szCs w:val="24"/>
        </w:rPr>
        <w:t>no longer nece</w:t>
      </w:r>
      <w:r w:rsidR="00AD1F10" w:rsidRPr="18E58A4B">
        <w:rPr>
          <w:rFonts w:ascii="Arial" w:hAnsi="Arial" w:cs="Arial"/>
          <w:sz w:val="24"/>
          <w:szCs w:val="24"/>
        </w:rPr>
        <w:t xml:space="preserve">ssary </w:t>
      </w:r>
      <w:r w:rsidR="00DC54A2" w:rsidRPr="18E58A4B">
        <w:rPr>
          <w:rFonts w:ascii="Arial" w:hAnsi="Arial" w:cs="Arial"/>
          <w:sz w:val="24"/>
          <w:szCs w:val="24"/>
        </w:rPr>
        <w:t>f</w:t>
      </w:r>
      <w:r w:rsidR="00AD1F10" w:rsidRPr="18E58A4B">
        <w:rPr>
          <w:rFonts w:ascii="Arial" w:hAnsi="Arial" w:cs="Arial"/>
          <w:sz w:val="24"/>
          <w:szCs w:val="24"/>
        </w:rPr>
        <w:t>or</w:t>
      </w:r>
      <w:r w:rsidR="00DC54A2" w:rsidRPr="18E58A4B">
        <w:rPr>
          <w:rFonts w:ascii="Arial" w:hAnsi="Arial" w:cs="Arial"/>
          <w:sz w:val="24"/>
          <w:szCs w:val="24"/>
        </w:rPr>
        <w:t xml:space="preserve"> </w:t>
      </w:r>
      <w:r w:rsidR="00172214" w:rsidRPr="18E58A4B">
        <w:rPr>
          <w:rFonts w:ascii="Arial" w:hAnsi="Arial" w:cs="Arial"/>
          <w:sz w:val="24"/>
          <w:szCs w:val="24"/>
        </w:rPr>
        <w:t>several</w:t>
      </w:r>
      <w:r w:rsidR="00DC54A2" w:rsidRPr="18E58A4B">
        <w:rPr>
          <w:rFonts w:ascii="Arial" w:hAnsi="Arial" w:cs="Arial"/>
          <w:sz w:val="24"/>
          <w:szCs w:val="24"/>
        </w:rPr>
        <w:t xml:space="preserve"> Council matters</w:t>
      </w:r>
      <w:r w:rsidR="00E97289" w:rsidRPr="18E58A4B">
        <w:rPr>
          <w:rFonts w:ascii="Arial" w:hAnsi="Arial" w:cs="Arial"/>
          <w:sz w:val="24"/>
          <w:szCs w:val="24"/>
        </w:rPr>
        <w:t xml:space="preserve">. </w:t>
      </w:r>
      <w:r w:rsidRPr="18E58A4B">
        <w:rPr>
          <w:rFonts w:ascii="Arial" w:hAnsi="Arial" w:cs="Arial"/>
          <w:sz w:val="24"/>
          <w:szCs w:val="24"/>
        </w:rPr>
        <w:t xml:space="preserve">On matters </w:t>
      </w:r>
      <w:r w:rsidR="00A432B2" w:rsidRPr="18E58A4B">
        <w:rPr>
          <w:rFonts w:ascii="Arial" w:hAnsi="Arial" w:cs="Arial"/>
          <w:sz w:val="24"/>
          <w:szCs w:val="24"/>
        </w:rPr>
        <w:t>previously governed by a Section 223 process</w:t>
      </w:r>
      <w:r w:rsidR="00B15B4B" w:rsidRPr="18E58A4B">
        <w:rPr>
          <w:rFonts w:ascii="Arial" w:hAnsi="Arial" w:cs="Arial"/>
          <w:sz w:val="24"/>
          <w:szCs w:val="24"/>
        </w:rPr>
        <w:t xml:space="preserve">, Council will develop an appropriate engagement approach based on legislative requirements and </w:t>
      </w:r>
      <w:r w:rsidR="00172214" w:rsidRPr="18E58A4B">
        <w:rPr>
          <w:rFonts w:ascii="Arial" w:hAnsi="Arial" w:cs="Arial"/>
          <w:sz w:val="24"/>
          <w:szCs w:val="24"/>
        </w:rPr>
        <w:t>by applying the Policy.</w:t>
      </w:r>
    </w:p>
    <w:p w14:paraId="687E4217" w14:textId="1A50C4CD" w:rsidR="005931CC" w:rsidRPr="00D633CA" w:rsidRDefault="00000000" w:rsidP="00D07B2F">
      <w:pPr>
        <w:rPr>
          <w:rFonts w:ascii="Arial" w:eastAsiaTheme="majorEastAsia" w:hAnsi="Arial" w:cs="Arial"/>
          <w:sz w:val="24"/>
          <w:szCs w:val="24"/>
        </w:rPr>
      </w:pPr>
      <w:r w:rsidRPr="00D633CA">
        <w:rPr>
          <w:rFonts w:ascii="Arial" w:eastAsiaTheme="majorEastAsia" w:hAnsi="Arial" w:cs="Arial"/>
          <w:sz w:val="24"/>
          <w:szCs w:val="24"/>
        </w:rPr>
        <w:lastRenderedPageBreak/>
        <w:t>B</w:t>
      </w:r>
      <w:r w:rsidR="003913CA" w:rsidRPr="00D633CA">
        <w:rPr>
          <w:rFonts w:ascii="Arial" w:eastAsiaTheme="majorEastAsia" w:hAnsi="Arial" w:cs="Arial"/>
          <w:sz w:val="24"/>
          <w:szCs w:val="24"/>
        </w:rPr>
        <w:t xml:space="preserve">elow </w:t>
      </w:r>
      <w:r w:rsidRPr="00D633CA">
        <w:rPr>
          <w:rFonts w:ascii="Arial" w:eastAsiaTheme="majorEastAsia" w:hAnsi="Arial" w:cs="Arial"/>
          <w:sz w:val="24"/>
          <w:szCs w:val="24"/>
        </w:rPr>
        <w:t xml:space="preserve">is a list </w:t>
      </w:r>
      <w:r w:rsidR="00D021BB" w:rsidRPr="00D633CA">
        <w:rPr>
          <w:rFonts w:ascii="Arial" w:eastAsiaTheme="majorEastAsia" w:hAnsi="Arial" w:cs="Arial"/>
          <w:sz w:val="24"/>
          <w:szCs w:val="24"/>
        </w:rPr>
        <w:t>of</w:t>
      </w:r>
      <w:r w:rsidRPr="00D633CA">
        <w:rPr>
          <w:rFonts w:ascii="Arial" w:eastAsiaTheme="majorEastAsia" w:hAnsi="Arial" w:cs="Arial"/>
          <w:sz w:val="24"/>
          <w:szCs w:val="24"/>
        </w:rPr>
        <w:t xml:space="preserve"> </w:t>
      </w:r>
      <w:r w:rsidR="00866FD1" w:rsidRPr="00D633CA">
        <w:rPr>
          <w:rFonts w:ascii="Arial" w:eastAsiaTheme="majorEastAsia" w:hAnsi="Arial" w:cs="Arial"/>
          <w:sz w:val="24"/>
          <w:szCs w:val="24"/>
        </w:rPr>
        <w:t>council matters</w:t>
      </w:r>
      <w:r w:rsidR="006D59CB" w:rsidRPr="00D633CA">
        <w:rPr>
          <w:rFonts w:ascii="Arial" w:eastAsiaTheme="majorEastAsia" w:hAnsi="Arial" w:cs="Arial"/>
          <w:sz w:val="24"/>
          <w:szCs w:val="24"/>
        </w:rPr>
        <w:t xml:space="preserve"> </w:t>
      </w:r>
      <w:r w:rsidRPr="00D633CA">
        <w:rPr>
          <w:rFonts w:ascii="Arial" w:eastAsiaTheme="majorEastAsia" w:hAnsi="Arial" w:cs="Arial"/>
          <w:sz w:val="24"/>
          <w:szCs w:val="24"/>
        </w:rPr>
        <w:t>and the</w:t>
      </w:r>
      <w:r w:rsidR="001F53AA" w:rsidRPr="00D633CA">
        <w:rPr>
          <w:rFonts w:ascii="Arial" w:eastAsiaTheme="majorEastAsia" w:hAnsi="Arial" w:cs="Arial"/>
          <w:sz w:val="24"/>
          <w:szCs w:val="24"/>
        </w:rPr>
        <w:t xml:space="preserve"> </w:t>
      </w:r>
      <w:r w:rsidR="007F2578" w:rsidRPr="00D633CA">
        <w:rPr>
          <w:rFonts w:ascii="Arial" w:eastAsiaTheme="majorEastAsia" w:hAnsi="Arial" w:cs="Arial"/>
          <w:sz w:val="24"/>
          <w:szCs w:val="24"/>
        </w:rPr>
        <w:t xml:space="preserve">relevant </w:t>
      </w:r>
      <w:r w:rsidRPr="00D633CA">
        <w:rPr>
          <w:rFonts w:ascii="Arial" w:eastAsiaTheme="majorEastAsia" w:hAnsi="Arial" w:cs="Arial"/>
          <w:sz w:val="24"/>
          <w:szCs w:val="24"/>
        </w:rPr>
        <w:t xml:space="preserve">engagement </w:t>
      </w:r>
      <w:r w:rsidR="00D021BB" w:rsidRPr="00D633CA">
        <w:rPr>
          <w:rFonts w:ascii="Arial" w:eastAsiaTheme="majorEastAsia" w:hAnsi="Arial" w:cs="Arial"/>
          <w:sz w:val="24"/>
          <w:szCs w:val="24"/>
        </w:rPr>
        <w:t xml:space="preserve">approach </w:t>
      </w:r>
      <w:r w:rsidR="00AA3AB5" w:rsidRPr="00D633CA">
        <w:rPr>
          <w:rFonts w:ascii="Arial" w:eastAsiaTheme="majorEastAsia" w:hAnsi="Arial" w:cs="Arial"/>
          <w:sz w:val="24"/>
          <w:szCs w:val="24"/>
        </w:rPr>
        <w:t xml:space="preserve">based on </w:t>
      </w:r>
      <w:r w:rsidR="007F2578" w:rsidRPr="00D633CA">
        <w:rPr>
          <w:rFonts w:ascii="Arial" w:eastAsiaTheme="majorEastAsia" w:hAnsi="Arial" w:cs="Arial"/>
          <w:sz w:val="24"/>
          <w:szCs w:val="24"/>
        </w:rPr>
        <w:t>legislation.</w:t>
      </w:r>
      <w:r w:rsidR="00A204B9" w:rsidRPr="00D633CA">
        <w:rPr>
          <w:rFonts w:ascii="Arial" w:eastAsiaTheme="majorEastAsia" w:hAnsi="Arial" w:cs="Arial"/>
          <w:sz w:val="24"/>
          <w:szCs w:val="24"/>
        </w:rPr>
        <w:t xml:space="preserve"> </w:t>
      </w:r>
      <w:r w:rsidR="00B364B5" w:rsidRPr="00D633CA">
        <w:rPr>
          <w:rFonts w:ascii="Arial" w:eastAsiaTheme="majorEastAsia" w:hAnsi="Arial" w:cs="Arial"/>
          <w:sz w:val="24"/>
          <w:szCs w:val="24"/>
        </w:rPr>
        <w:t>This list is</w:t>
      </w:r>
      <w:r w:rsidR="00631743" w:rsidRPr="00D633CA">
        <w:rPr>
          <w:rFonts w:ascii="Arial" w:eastAsiaTheme="majorEastAsia" w:hAnsi="Arial" w:cs="Arial"/>
          <w:sz w:val="24"/>
          <w:szCs w:val="24"/>
        </w:rPr>
        <w:t xml:space="preserve"> by no means</w:t>
      </w:r>
      <w:r w:rsidR="00B364B5" w:rsidRPr="00D633CA">
        <w:rPr>
          <w:rFonts w:ascii="Arial" w:eastAsiaTheme="majorEastAsia" w:hAnsi="Arial" w:cs="Arial"/>
          <w:sz w:val="24"/>
          <w:szCs w:val="24"/>
        </w:rPr>
        <w:t xml:space="preserve"> </w:t>
      </w:r>
      <w:r w:rsidR="005133D7" w:rsidRPr="00D633CA">
        <w:rPr>
          <w:rFonts w:ascii="Arial" w:eastAsiaTheme="majorEastAsia" w:hAnsi="Arial" w:cs="Arial"/>
          <w:sz w:val="24"/>
          <w:szCs w:val="24"/>
        </w:rPr>
        <w:t>exhaustive,</w:t>
      </w:r>
      <w:r w:rsidR="00B364B5" w:rsidRPr="00D633CA">
        <w:rPr>
          <w:rFonts w:ascii="Arial" w:eastAsiaTheme="majorEastAsia" w:hAnsi="Arial" w:cs="Arial"/>
          <w:sz w:val="24"/>
          <w:szCs w:val="24"/>
        </w:rPr>
        <w:t xml:space="preserve"> and </w:t>
      </w:r>
      <w:r w:rsidR="004616A9" w:rsidRPr="00D633CA">
        <w:rPr>
          <w:rFonts w:ascii="Arial" w:eastAsiaTheme="majorEastAsia" w:hAnsi="Arial" w:cs="Arial"/>
          <w:sz w:val="24"/>
          <w:szCs w:val="24"/>
        </w:rPr>
        <w:t>all community engagement projects</w:t>
      </w:r>
      <w:r w:rsidRPr="00D633CA">
        <w:rPr>
          <w:rFonts w:ascii="Arial" w:eastAsiaTheme="majorEastAsia" w:hAnsi="Arial" w:cs="Arial"/>
          <w:sz w:val="24"/>
          <w:szCs w:val="24"/>
        </w:rPr>
        <w:t xml:space="preserve"> must</w:t>
      </w:r>
      <w:r w:rsidR="004616A9" w:rsidRPr="00D633CA">
        <w:rPr>
          <w:rFonts w:ascii="Arial" w:eastAsiaTheme="majorEastAsia" w:hAnsi="Arial" w:cs="Arial"/>
          <w:sz w:val="24"/>
          <w:szCs w:val="24"/>
        </w:rPr>
        <w:t xml:space="preserve"> </w:t>
      </w:r>
      <w:r w:rsidR="004C35F6" w:rsidRPr="00D633CA">
        <w:rPr>
          <w:rFonts w:ascii="Arial" w:eastAsiaTheme="majorEastAsia" w:hAnsi="Arial" w:cs="Arial"/>
          <w:sz w:val="24"/>
          <w:szCs w:val="24"/>
        </w:rPr>
        <w:t xml:space="preserve">be </w:t>
      </w:r>
      <w:r w:rsidR="000A7D42" w:rsidRPr="00D633CA">
        <w:rPr>
          <w:rFonts w:ascii="Arial" w:eastAsiaTheme="majorEastAsia" w:hAnsi="Arial" w:cs="Arial"/>
          <w:sz w:val="24"/>
          <w:szCs w:val="24"/>
        </w:rPr>
        <w:t xml:space="preserve">discussed </w:t>
      </w:r>
      <w:r w:rsidR="008A3A3F" w:rsidRPr="00D633CA">
        <w:rPr>
          <w:rFonts w:ascii="Arial" w:eastAsiaTheme="majorEastAsia" w:hAnsi="Arial" w:cs="Arial"/>
          <w:sz w:val="24"/>
          <w:szCs w:val="24"/>
        </w:rPr>
        <w:t>with the Community Engagement team</w:t>
      </w:r>
      <w:r w:rsidR="00631743" w:rsidRPr="00D633CA">
        <w:rPr>
          <w:rFonts w:ascii="Arial" w:eastAsiaTheme="majorEastAsia" w:hAnsi="Arial" w:cs="Arial"/>
          <w:sz w:val="24"/>
          <w:szCs w:val="24"/>
        </w:rPr>
        <w:t>,</w:t>
      </w:r>
      <w:r w:rsidRPr="00D633CA">
        <w:rPr>
          <w:rFonts w:ascii="Arial" w:eastAsiaTheme="majorEastAsia" w:hAnsi="Arial" w:cs="Arial"/>
          <w:sz w:val="24"/>
          <w:szCs w:val="24"/>
        </w:rPr>
        <w:t xml:space="preserve"> as part of the planning phase</w:t>
      </w:r>
      <w:r w:rsidR="005133D7" w:rsidRPr="00D633CA">
        <w:rPr>
          <w:rFonts w:ascii="Arial" w:eastAsiaTheme="majorEastAsia" w:hAnsi="Arial" w:cs="Arial"/>
          <w:sz w:val="24"/>
          <w:szCs w:val="24"/>
        </w:rPr>
        <w:t xml:space="preserve"> to determine the most appropriate approach. </w:t>
      </w:r>
    </w:p>
    <w:tbl>
      <w:tblPr>
        <w:tblStyle w:val="TableGrid"/>
        <w:tblpPr w:leftFromText="180" w:rightFromText="180" w:vertAnchor="text" w:horzAnchor="margin" w:tblpY="38"/>
        <w:tblW w:w="9493" w:type="dxa"/>
        <w:tblLook w:val="04A0" w:firstRow="1" w:lastRow="0" w:firstColumn="1" w:lastColumn="0" w:noHBand="0" w:noVBand="1"/>
      </w:tblPr>
      <w:tblGrid>
        <w:gridCol w:w="9493"/>
      </w:tblGrid>
      <w:tr w:rsidR="00135BDF" w14:paraId="4DC1FF2C" w14:textId="77777777" w:rsidTr="00E2107F">
        <w:tc>
          <w:tcPr>
            <w:tcW w:w="9493" w:type="dxa"/>
          </w:tcPr>
          <w:p w14:paraId="0DA5F383" w14:textId="77777777" w:rsidR="00D6137A" w:rsidRPr="00D633CA" w:rsidRDefault="00000000" w:rsidP="00A97EE0">
            <w:pPr>
              <w:rPr>
                <w:rFonts w:ascii="Arial" w:hAnsi="Arial" w:cs="Arial"/>
                <w:b/>
                <w:bCs/>
                <w:sz w:val="24"/>
                <w:szCs w:val="24"/>
              </w:rPr>
            </w:pPr>
            <w:r w:rsidRPr="00D633CA">
              <w:rPr>
                <w:rFonts w:ascii="Arial" w:hAnsi="Arial" w:cs="Arial"/>
                <w:b/>
                <w:bCs/>
                <w:sz w:val="24"/>
                <w:szCs w:val="24"/>
              </w:rPr>
              <w:t>Policy, process or project</w:t>
            </w:r>
          </w:p>
        </w:tc>
      </w:tr>
      <w:tr w:rsidR="00135BDF" w14:paraId="7FB7B9D7" w14:textId="77777777" w:rsidTr="00E2107F">
        <w:tc>
          <w:tcPr>
            <w:tcW w:w="9493" w:type="dxa"/>
          </w:tcPr>
          <w:p w14:paraId="471B5C7B" w14:textId="05F9E7DC" w:rsidR="00E86C7B" w:rsidRPr="00D633CA" w:rsidRDefault="00000000" w:rsidP="006864B1">
            <w:pPr>
              <w:rPr>
                <w:rFonts w:ascii="Arial" w:hAnsi="Arial" w:cs="Arial"/>
                <w:b/>
                <w:bCs/>
                <w:sz w:val="24"/>
                <w:szCs w:val="24"/>
              </w:rPr>
            </w:pPr>
            <w:r w:rsidRPr="00D633CA">
              <w:rPr>
                <w:rFonts w:ascii="Arial" w:hAnsi="Arial" w:cs="Arial"/>
                <w:b/>
                <w:bCs/>
                <w:color w:val="1F4E79" w:themeColor="accent5" w:themeShade="80"/>
                <w:sz w:val="24"/>
                <w:szCs w:val="24"/>
              </w:rPr>
              <w:t>Deliberative engagement, determined in the Act</w:t>
            </w:r>
          </w:p>
        </w:tc>
      </w:tr>
      <w:tr w:rsidR="00135BDF" w14:paraId="287A9939" w14:textId="77777777" w:rsidTr="00E2107F">
        <w:tc>
          <w:tcPr>
            <w:tcW w:w="9493" w:type="dxa"/>
          </w:tcPr>
          <w:p w14:paraId="5DE78FF2" w14:textId="77777777" w:rsidR="00D6137A" w:rsidRPr="00D633CA" w:rsidRDefault="00000000" w:rsidP="006864B1">
            <w:pPr>
              <w:rPr>
                <w:rFonts w:ascii="Arial" w:hAnsi="Arial" w:cs="Arial"/>
                <w:sz w:val="24"/>
                <w:szCs w:val="24"/>
              </w:rPr>
            </w:pPr>
            <w:r w:rsidRPr="00D633CA">
              <w:rPr>
                <w:rFonts w:ascii="Arial" w:hAnsi="Arial" w:cs="Arial"/>
                <w:sz w:val="24"/>
                <w:szCs w:val="24"/>
              </w:rPr>
              <w:t>Asset Plan</w:t>
            </w:r>
          </w:p>
        </w:tc>
      </w:tr>
      <w:tr w:rsidR="00135BDF" w14:paraId="21599384" w14:textId="77777777" w:rsidTr="00E2107F">
        <w:tc>
          <w:tcPr>
            <w:tcW w:w="9493" w:type="dxa"/>
          </w:tcPr>
          <w:p w14:paraId="089C2443" w14:textId="77777777" w:rsidR="00D6137A" w:rsidRPr="00D633CA" w:rsidRDefault="00000000" w:rsidP="00A97EE0">
            <w:pPr>
              <w:rPr>
                <w:rFonts w:ascii="Arial" w:hAnsi="Arial" w:cs="Arial"/>
                <w:sz w:val="24"/>
                <w:szCs w:val="24"/>
              </w:rPr>
            </w:pPr>
            <w:r w:rsidRPr="00D633CA">
              <w:rPr>
                <w:rFonts w:ascii="Arial" w:hAnsi="Arial" w:cs="Arial"/>
                <w:sz w:val="24"/>
                <w:szCs w:val="24"/>
              </w:rPr>
              <w:t>Community Vision</w:t>
            </w:r>
          </w:p>
        </w:tc>
      </w:tr>
      <w:tr w:rsidR="00135BDF" w14:paraId="66FD811C" w14:textId="77777777" w:rsidTr="00E2107F">
        <w:tc>
          <w:tcPr>
            <w:tcW w:w="9493" w:type="dxa"/>
          </w:tcPr>
          <w:p w14:paraId="047CF1B8" w14:textId="77777777" w:rsidR="00D6137A" w:rsidRPr="00D633CA" w:rsidRDefault="00000000" w:rsidP="00A97EE0">
            <w:pPr>
              <w:rPr>
                <w:rFonts w:ascii="Arial" w:hAnsi="Arial" w:cs="Arial"/>
                <w:sz w:val="24"/>
                <w:szCs w:val="24"/>
              </w:rPr>
            </w:pPr>
            <w:r w:rsidRPr="00D633CA">
              <w:rPr>
                <w:rFonts w:ascii="Arial" w:hAnsi="Arial" w:cs="Arial"/>
                <w:sz w:val="24"/>
                <w:szCs w:val="24"/>
              </w:rPr>
              <w:t>Council Plan</w:t>
            </w:r>
          </w:p>
        </w:tc>
      </w:tr>
      <w:tr w:rsidR="00135BDF" w14:paraId="678C7EBE" w14:textId="77777777" w:rsidTr="00E2107F">
        <w:tc>
          <w:tcPr>
            <w:tcW w:w="9493" w:type="dxa"/>
          </w:tcPr>
          <w:p w14:paraId="264F0BC8" w14:textId="77777777" w:rsidR="00D6137A" w:rsidRPr="00D633CA" w:rsidRDefault="00000000" w:rsidP="00A97EE0">
            <w:pPr>
              <w:rPr>
                <w:rFonts w:ascii="Arial" w:hAnsi="Arial" w:cs="Arial"/>
                <w:sz w:val="24"/>
                <w:szCs w:val="24"/>
              </w:rPr>
            </w:pPr>
            <w:r w:rsidRPr="00D633CA">
              <w:rPr>
                <w:rFonts w:ascii="Arial" w:hAnsi="Arial" w:cs="Arial"/>
                <w:sz w:val="24"/>
                <w:szCs w:val="24"/>
              </w:rPr>
              <w:t>Long Term Financial Plan</w:t>
            </w:r>
          </w:p>
        </w:tc>
      </w:tr>
      <w:tr w:rsidR="00135BDF" w14:paraId="2B768AF1" w14:textId="77777777" w:rsidTr="00E2107F">
        <w:tc>
          <w:tcPr>
            <w:tcW w:w="9493" w:type="dxa"/>
          </w:tcPr>
          <w:p w14:paraId="4C6A777B" w14:textId="1870A2F3" w:rsidR="00E86C7B" w:rsidRPr="00D633CA" w:rsidRDefault="00000000" w:rsidP="006864B1">
            <w:pPr>
              <w:rPr>
                <w:rFonts w:ascii="Arial" w:hAnsi="Arial" w:cs="Arial"/>
                <w:b/>
                <w:bCs/>
                <w:color w:val="1F4E79" w:themeColor="accent5" w:themeShade="80"/>
                <w:sz w:val="24"/>
                <w:szCs w:val="24"/>
              </w:rPr>
            </w:pPr>
            <w:r w:rsidRPr="00D633CA">
              <w:rPr>
                <w:rFonts w:ascii="Arial" w:hAnsi="Arial" w:cs="Arial"/>
                <w:b/>
                <w:bCs/>
                <w:color w:val="1F4E79" w:themeColor="accent5" w:themeShade="80"/>
                <w:sz w:val="24"/>
                <w:szCs w:val="24"/>
              </w:rPr>
              <w:t>Participatory engagement</w:t>
            </w:r>
            <w:r w:rsidR="00071CE7">
              <w:rPr>
                <w:rFonts w:ascii="Arial" w:hAnsi="Arial" w:cs="Arial"/>
                <w:b/>
                <w:bCs/>
                <w:color w:val="1F4E79" w:themeColor="accent5" w:themeShade="80"/>
                <w:sz w:val="24"/>
                <w:szCs w:val="24"/>
              </w:rPr>
              <w:t>, determined by the Act and other relevant legislation</w:t>
            </w:r>
          </w:p>
        </w:tc>
      </w:tr>
      <w:tr w:rsidR="00135BDF" w14:paraId="06E63541" w14:textId="77777777" w:rsidTr="00E2107F">
        <w:tc>
          <w:tcPr>
            <w:tcW w:w="9493" w:type="dxa"/>
          </w:tcPr>
          <w:p w14:paraId="43FBFB59" w14:textId="5D405AF4" w:rsidR="00D6137A" w:rsidRPr="00071CE7" w:rsidRDefault="00000000" w:rsidP="006864B1">
            <w:pPr>
              <w:rPr>
                <w:rFonts w:ascii="Arial" w:hAnsi="Arial" w:cs="Arial"/>
                <w:sz w:val="24"/>
                <w:szCs w:val="24"/>
              </w:rPr>
            </w:pPr>
            <w:r w:rsidRPr="00071CE7">
              <w:rPr>
                <w:rFonts w:ascii="Arial" w:hAnsi="Arial" w:cs="Arial"/>
                <w:sz w:val="24"/>
                <w:szCs w:val="24"/>
              </w:rPr>
              <w:t>Acquiring</w:t>
            </w:r>
            <w:r w:rsidR="00071CE7" w:rsidRPr="00071CE7">
              <w:rPr>
                <w:rFonts w:ascii="Arial" w:hAnsi="Arial" w:cs="Arial"/>
                <w:sz w:val="24"/>
                <w:szCs w:val="24"/>
              </w:rPr>
              <w:t xml:space="preserve"> or</w:t>
            </w:r>
            <w:r w:rsidRPr="00071CE7">
              <w:rPr>
                <w:rFonts w:ascii="Arial" w:hAnsi="Arial" w:cs="Arial"/>
                <w:sz w:val="24"/>
                <w:szCs w:val="24"/>
              </w:rPr>
              <w:t xml:space="preserve"> selling land</w:t>
            </w:r>
          </w:p>
        </w:tc>
      </w:tr>
      <w:tr w:rsidR="00135BDF" w14:paraId="5623AA2B" w14:textId="77777777" w:rsidTr="00E2107F">
        <w:tc>
          <w:tcPr>
            <w:tcW w:w="9493" w:type="dxa"/>
          </w:tcPr>
          <w:p w14:paraId="060808EC" w14:textId="77777777" w:rsidR="00D6137A" w:rsidRPr="00D633CA" w:rsidRDefault="00000000" w:rsidP="00A97EE0">
            <w:pPr>
              <w:rPr>
                <w:rFonts w:ascii="Arial" w:hAnsi="Arial" w:cs="Arial"/>
                <w:sz w:val="24"/>
                <w:szCs w:val="24"/>
              </w:rPr>
            </w:pPr>
            <w:r w:rsidRPr="00D633CA">
              <w:rPr>
                <w:rFonts w:ascii="Arial" w:hAnsi="Arial" w:cs="Arial"/>
                <w:sz w:val="24"/>
                <w:szCs w:val="24"/>
              </w:rPr>
              <w:t>Annual Budget</w:t>
            </w:r>
          </w:p>
        </w:tc>
      </w:tr>
      <w:tr w:rsidR="00135BDF" w14:paraId="19031B07" w14:textId="77777777" w:rsidTr="00E2107F">
        <w:tc>
          <w:tcPr>
            <w:tcW w:w="9493" w:type="dxa"/>
          </w:tcPr>
          <w:p w14:paraId="3BE36061" w14:textId="77777777" w:rsidR="00D6137A" w:rsidRPr="00D633CA" w:rsidRDefault="00000000" w:rsidP="006864B1">
            <w:pPr>
              <w:rPr>
                <w:rFonts w:ascii="Arial" w:hAnsi="Arial" w:cs="Arial"/>
                <w:sz w:val="24"/>
                <w:szCs w:val="24"/>
              </w:rPr>
            </w:pPr>
            <w:r w:rsidRPr="00D633CA">
              <w:rPr>
                <w:rFonts w:ascii="Arial" w:hAnsi="Arial" w:cs="Arial"/>
                <w:sz w:val="24"/>
                <w:szCs w:val="24"/>
              </w:rPr>
              <w:t>Changing Council’s system of land valuations for Council rates</w:t>
            </w:r>
          </w:p>
        </w:tc>
      </w:tr>
      <w:tr w:rsidR="00135BDF" w14:paraId="52B3B2D0" w14:textId="77777777" w:rsidTr="00E2107F">
        <w:tc>
          <w:tcPr>
            <w:tcW w:w="9493" w:type="dxa"/>
          </w:tcPr>
          <w:p w14:paraId="66B4A353" w14:textId="77777777" w:rsidR="00D6137A" w:rsidRPr="00D633CA" w:rsidRDefault="00000000" w:rsidP="006864B1">
            <w:pPr>
              <w:rPr>
                <w:rFonts w:ascii="Arial" w:hAnsi="Arial" w:cs="Arial"/>
                <w:sz w:val="24"/>
                <w:szCs w:val="24"/>
              </w:rPr>
            </w:pPr>
            <w:r w:rsidRPr="00D633CA">
              <w:rPr>
                <w:rFonts w:ascii="Arial" w:hAnsi="Arial" w:cs="Arial"/>
                <w:sz w:val="24"/>
                <w:szCs w:val="24"/>
              </w:rPr>
              <w:t xml:space="preserve">Declaring a special rate or special charge </w:t>
            </w:r>
          </w:p>
        </w:tc>
      </w:tr>
      <w:tr w:rsidR="00135BDF" w14:paraId="6F6728AA" w14:textId="77777777" w:rsidTr="00E2107F">
        <w:tc>
          <w:tcPr>
            <w:tcW w:w="9493" w:type="dxa"/>
          </w:tcPr>
          <w:p w14:paraId="3F96CCE5" w14:textId="3C089580" w:rsidR="00D6137A" w:rsidRPr="00D633CA" w:rsidRDefault="00000000" w:rsidP="0055399F">
            <w:pPr>
              <w:rPr>
                <w:rFonts w:ascii="Arial" w:hAnsi="Arial" w:cs="Arial"/>
                <w:sz w:val="24"/>
                <w:szCs w:val="24"/>
              </w:rPr>
            </w:pPr>
            <w:r w:rsidRPr="00D633CA">
              <w:rPr>
                <w:rFonts w:ascii="Arial" w:hAnsi="Arial" w:cs="Arial"/>
                <w:sz w:val="24"/>
                <w:szCs w:val="24"/>
              </w:rPr>
              <w:t>Disability Action Plan</w:t>
            </w:r>
          </w:p>
        </w:tc>
      </w:tr>
      <w:tr w:rsidR="00135BDF" w14:paraId="2BA5D67D" w14:textId="77777777" w:rsidTr="00E2107F">
        <w:tc>
          <w:tcPr>
            <w:tcW w:w="9493" w:type="dxa"/>
          </w:tcPr>
          <w:p w14:paraId="2356EC0F" w14:textId="0FF2557A" w:rsidR="00D6137A" w:rsidRPr="00D633CA" w:rsidRDefault="00000000" w:rsidP="006864B1">
            <w:pPr>
              <w:rPr>
                <w:rFonts w:ascii="Arial" w:hAnsi="Arial" w:cs="Arial"/>
                <w:sz w:val="24"/>
                <w:szCs w:val="24"/>
              </w:rPr>
            </w:pPr>
            <w:r w:rsidRPr="00D633CA">
              <w:rPr>
                <w:rFonts w:ascii="Arial" w:hAnsi="Arial" w:cs="Arial"/>
                <w:sz w:val="24"/>
                <w:szCs w:val="24"/>
              </w:rPr>
              <w:t>Domestic Animal Management Plan</w:t>
            </w:r>
            <w:r w:rsidRPr="00D633CA">
              <w:rPr>
                <w:rFonts w:ascii="Arial" w:hAnsi="Arial" w:cs="Arial"/>
                <w:sz w:val="24"/>
                <w:szCs w:val="24"/>
              </w:rPr>
              <w:tab/>
            </w:r>
          </w:p>
        </w:tc>
      </w:tr>
      <w:tr w:rsidR="00135BDF" w14:paraId="55250407" w14:textId="77777777" w:rsidTr="00E2107F">
        <w:tc>
          <w:tcPr>
            <w:tcW w:w="9493" w:type="dxa"/>
          </w:tcPr>
          <w:p w14:paraId="67091536" w14:textId="006DA9BB" w:rsidR="00D6137A" w:rsidRPr="00D633CA" w:rsidRDefault="00000000" w:rsidP="006864B1">
            <w:pPr>
              <w:rPr>
                <w:rFonts w:ascii="Arial" w:hAnsi="Arial" w:cs="Arial"/>
                <w:sz w:val="24"/>
                <w:szCs w:val="24"/>
              </w:rPr>
            </w:pPr>
            <w:r w:rsidRPr="00D633CA">
              <w:rPr>
                <w:rFonts w:ascii="Arial" w:hAnsi="Arial" w:cs="Arial"/>
                <w:sz w:val="24"/>
                <w:szCs w:val="24"/>
              </w:rPr>
              <w:t>Health and Wellbeing Plan</w:t>
            </w:r>
          </w:p>
        </w:tc>
      </w:tr>
      <w:tr w:rsidR="00135BDF" w14:paraId="4898C4D2" w14:textId="77777777" w:rsidTr="00E2107F">
        <w:tc>
          <w:tcPr>
            <w:tcW w:w="9493" w:type="dxa"/>
          </w:tcPr>
          <w:p w14:paraId="2BFA9E54" w14:textId="1C3010E4" w:rsidR="00071CE7" w:rsidRPr="00D633CA" w:rsidRDefault="00000000" w:rsidP="006864B1">
            <w:pPr>
              <w:rPr>
                <w:rFonts w:ascii="Arial" w:hAnsi="Arial" w:cs="Arial"/>
                <w:sz w:val="24"/>
                <w:szCs w:val="24"/>
              </w:rPr>
            </w:pPr>
            <w:r>
              <w:rPr>
                <w:rFonts w:ascii="Arial" w:hAnsi="Arial" w:cs="Arial"/>
                <w:sz w:val="24"/>
                <w:szCs w:val="24"/>
              </w:rPr>
              <w:t>Lease agreements (</w:t>
            </w:r>
            <w:r w:rsidR="002E7B1E">
              <w:rPr>
                <w:rFonts w:ascii="Arial" w:hAnsi="Arial" w:cs="Arial"/>
                <w:sz w:val="24"/>
                <w:szCs w:val="24"/>
              </w:rPr>
              <w:t>Appendix 1)</w:t>
            </w:r>
          </w:p>
        </w:tc>
      </w:tr>
      <w:tr w:rsidR="00135BDF" w14:paraId="18C3C137" w14:textId="77777777" w:rsidTr="00E2107F">
        <w:tc>
          <w:tcPr>
            <w:tcW w:w="9493" w:type="dxa"/>
          </w:tcPr>
          <w:p w14:paraId="6D6E1FB6" w14:textId="62649845" w:rsidR="00D6137A" w:rsidRPr="00D633CA" w:rsidRDefault="00000000" w:rsidP="006864B1">
            <w:pPr>
              <w:rPr>
                <w:rFonts w:ascii="Arial" w:hAnsi="Arial" w:cs="Arial"/>
                <w:sz w:val="24"/>
                <w:szCs w:val="24"/>
              </w:rPr>
            </w:pPr>
            <w:r w:rsidRPr="00D633CA">
              <w:rPr>
                <w:rFonts w:ascii="Arial" w:hAnsi="Arial" w:cs="Arial"/>
                <w:sz w:val="24"/>
                <w:szCs w:val="24"/>
              </w:rPr>
              <w:t>Making and amending a local law</w:t>
            </w:r>
            <w:r w:rsidR="00072172">
              <w:rPr>
                <w:rFonts w:ascii="Arial" w:hAnsi="Arial" w:cs="Arial"/>
                <w:sz w:val="24"/>
                <w:szCs w:val="24"/>
              </w:rPr>
              <w:t xml:space="preserve"> (Appendix 1)</w:t>
            </w:r>
          </w:p>
        </w:tc>
      </w:tr>
      <w:tr w:rsidR="00135BDF" w14:paraId="49557EBF" w14:textId="77777777" w:rsidTr="00E2107F">
        <w:tc>
          <w:tcPr>
            <w:tcW w:w="9493" w:type="dxa"/>
          </w:tcPr>
          <w:p w14:paraId="1C576D88" w14:textId="77777777" w:rsidR="00D6137A" w:rsidRPr="00D633CA" w:rsidRDefault="00000000" w:rsidP="00A97EE0">
            <w:pPr>
              <w:rPr>
                <w:rFonts w:ascii="Arial" w:hAnsi="Arial" w:cs="Arial"/>
                <w:sz w:val="24"/>
                <w:szCs w:val="24"/>
              </w:rPr>
            </w:pPr>
            <w:r w:rsidRPr="00D633CA">
              <w:rPr>
                <w:rFonts w:ascii="Arial" w:hAnsi="Arial" w:cs="Arial"/>
                <w:sz w:val="24"/>
                <w:szCs w:val="24"/>
              </w:rPr>
              <w:t>Naming or renaming a street/community facility</w:t>
            </w:r>
          </w:p>
        </w:tc>
      </w:tr>
      <w:tr w:rsidR="00135BDF" w14:paraId="60A80ECA" w14:textId="77777777" w:rsidTr="00E2107F">
        <w:tc>
          <w:tcPr>
            <w:tcW w:w="9493" w:type="dxa"/>
          </w:tcPr>
          <w:p w14:paraId="5CE862F5" w14:textId="77777777" w:rsidR="00D6137A" w:rsidRPr="00D633CA" w:rsidRDefault="00000000" w:rsidP="00A97EE0">
            <w:pPr>
              <w:rPr>
                <w:rFonts w:ascii="Arial" w:hAnsi="Arial" w:cs="Arial"/>
                <w:sz w:val="24"/>
                <w:szCs w:val="24"/>
              </w:rPr>
            </w:pPr>
            <w:r w:rsidRPr="00D633CA">
              <w:rPr>
                <w:rFonts w:ascii="Arial" w:hAnsi="Arial" w:cs="Arial"/>
                <w:sz w:val="24"/>
                <w:szCs w:val="24"/>
              </w:rPr>
              <w:t>Policy development/review</w:t>
            </w:r>
          </w:p>
        </w:tc>
      </w:tr>
      <w:tr w:rsidR="00135BDF" w14:paraId="0A0FAC72" w14:textId="77777777" w:rsidTr="00E2107F">
        <w:tc>
          <w:tcPr>
            <w:tcW w:w="9493" w:type="dxa"/>
          </w:tcPr>
          <w:p w14:paraId="300E4816" w14:textId="47FF5A27" w:rsidR="00D6137A" w:rsidRPr="00D633CA" w:rsidRDefault="00000000" w:rsidP="00CD0D9A">
            <w:pPr>
              <w:rPr>
                <w:rFonts w:ascii="Arial" w:hAnsi="Arial" w:cs="Arial"/>
                <w:sz w:val="24"/>
                <w:szCs w:val="24"/>
              </w:rPr>
            </w:pPr>
            <w:r w:rsidRPr="00D633CA">
              <w:rPr>
                <w:rFonts w:ascii="Arial" w:hAnsi="Arial" w:cs="Arial"/>
                <w:sz w:val="24"/>
                <w:szCs w:val="24"/>
              </w:rPr>
              <w:t>Road Management Plans</w:t>
            </w:r>
          </w:p>
        </w:tc>
      </w:tr>
      <w:tr w:rsidR="00135BDF" w14:paraId="0CC3808F" w14:textId="77777777" w:rsidTr="00E2107F">
        <w:tc>
          <w:tcPr>
            <w:tcW w:w="9493" w:type="dxa"/>
          </w:tcPr>
          <w:p w14:paraId="62E52B85" w14:textId="4E57F699" w:rsidR="006D59CB" w:rsidRPr="00D633CA" w:rsidRDefault="00000000" w:rsidP="00A97EE0">
            <w:pPr>
              <w:rPr>
                <w:rFonts w:ascii="Arial" w:hAnsi="Arial" w:cs="Arial"/>
                <w:b/>
                <w:bCs/>
                <w:color w:val="1F4E79" w:themeColor="accent5" w:themeShade="80"/>
                <w:sz w:val="24"/>
                <w:szCs w:val="24"/>
              </w:rPr>
            </w:pPr>
            <w:r>
              <w:rPr>
                <w:rFonts w:ascii="Arial" w:hAnsi="Arial" w:cs="Arial"/>
                <w:b/>
                <w:bCs/>
                <w:color w:val="1F4E79" w:themeColor="accent5" w:themeShade="80"/>
                <w:sz w:val="24"/>
                <w:szCs w:val="24"/>
              </w:rPr>
              <w:t xml:space="preserve">This policy does not </w:t>
            </w:r>
            <w:r w:rsidR="001B1C6A">
              <w:rPr>
                <w:rFonts w:ascii="Arial" w:hAnsi="Arial" w:cs="Arial"/>
                <w:b/>
                <w:bCs/>
                <w:color w:val="1F4E79" w:themeColor="accent5" w:themeShade="80"/>
                <w:sz w:val="24"/>
                <w:szCs w:val="24"/>
              </w:rPr>
              <w:t xml:space="preserve">apply to </w:t>
            </w:r>
            <w:r w:rsidR="00D06333">
              <w:rPr>
                <w:rFonts w:ascii="Arial" w:hAnsi="Arial" w:cs="Arial"/>
                <w:b/>
                <w:bCs/>
                <w:color w:val="1F4E79" w:themeColor="accent5" w:themeShade="80"/>
                <w:sz w:val="24"/>
                <w:szCs w:val="24"/>
              </w:rPr>
              <w:t>the following</w:t>
            </w:r>
            <w:r w:rsidR="00BE439E">
              <w:rPr>
                <w:rFonts w:ascii="Arial" w:hAnsi="Arial" w:cs="Arial"/>
                <w:b/>
                <w:bCs/>
                <w:color w:val="1F4E79" w:themeColor="accent5" w:themeShade="80"/>
                <w:sz w:val="24"/>
                <w:szCs w:val="24"/>
              </w:rPr>
              <w:t>:</w:t>
            </w:r>
          </w:p>
        </w:tc>
      </w:tr>
      <w:tr w:rsidR="00135BDF" w14:paraId="45D37DBB" w14:textId="77777777" w:rsidTr="00E2107F">
        <w:tc>
          <w:tcPr>
            <w:tcW w:w="9493" w:type="dxa"/>
          </w:tcPr>
          <w:p w14:paraId="6D8FA679" w14:textId="07075735" w:rsidR="00D6137A" w:rsidRPr="00D633CA" w:rsidRDefault="00000000" w:rsidP="00B83665">
            <w:pPr>
              <w:rPr>
                <w:rFonts w:ascii="Arial" w:hAnsi="Arial" w:cs="Arial"/>
                <w:sz w:val="24"/>
                <w:szCs w:val="24"/>
              </w:rPr>
            </w:pPr>
            <w:r w:rsidRPr="00D633CA">
              <w:rPr>
                <w:rFonts w:ascii="Arial" w:hAnsi="Arial" w:cs="Arial"/>
                <w:sz w:val="24"/>
                <w:szCs w:val="24"/>
              </w:rPr>
              <w:t>Planning scheme amendments</w:t>
            </w:r>
            <w:r w:rsidR="00B83665" w:rsidRPr="00D633CA">
              <w:rPr>
                <w:rFonts w:ascii="Arial" w:hAnsi="Arial" w:cs="Arial"/>
                <w:sz w:val="24"/>
                <w:szCs w:val="24"/>
              </w:rPr>
              <w:t>, p</w:t>
            </w:r>
            <w:r w:rsidRPr="00D633CA">
              <w:rPr>
                <w:rFonts w:ascii="Arial" w:hAnsi="Arial" w:cs="Arial"/>
                <w:sz w:val="24"/>
                <w:szCs w:val="24"/>
              </w:rPr>
              <w:t xml:space="preserve">ublic exhibition outlined in the Planning and Environment Act </w:t>
            </w:r>
            <w:r w:rsidR="003F0E2F" w:rsidRPr="00D633CA">
              <w:rPr>
                <w:rFonts w:ascii="Arial" w:hAnsi="Arial" w:cs="Arial"/>
                <w:sz w:val="24"/>
                <w:szCs w:val="24"/>
              </w:rPr>
              <w:t>1987</w:t>
            </w:r>
          </w:p>
        </w:tc>
      </w:tr>
      <w:tr w:rsidR="00135BDF" w14:paraId="4BB6116E" w14:textId="77777777" w:rsidTr="00E2107F">
        <w:tc>
          <w:tcPr>
            <w:tcW w:w="9493" w:type="dxa"/>
          </w:tcPr>
          <w:p w14:paraId="5D8B3C09" w14:textId="6967667A" w:rsidR="00D6137A" w:rsidRPr="00D633CA" w:rsidRDefault="00000000" w:rsidP="00B83665">
            <w:pPr>
              <w:rPr>
                <w:rFonts w:ascii="Arial" w:hAnsi="Arial" w:cs="Arial"/>
                <w:sz w:val="24"/>
                <w:szCs w:val="24"/>
              </w:rPr>
            </w:pPr>
            <w:r w:rsidRPr="00D633CA">
              <w:rPr>
                <w:rFonts w:ascii="Arial" w:hAnsi="Arial" w:cs="Arial"/>
                <w:sz w:val="24"/>
                <w:szCs w:val="24"/>
              </w:rPr>
              <w:t>Statutory planning, including planning permit applications</w:t>
            </w:r>
            <w:r w:rsidR="00B83665" w:rsidRPr="00D633CA">
              <w:rPr>
                <w:rFonts w:ascii="Arial" w:hAnsi="Arial" w:cs="Arial"/>
                <w:sz w:val="24"/>
                <w:szCs w:val="24"/>
              </w:rPr>
              <w:t>, a</w:t>
            </w:r>
            <w:r w:rsidRPr="00D633CA">
              <w:rPr>
                <w:rFonts w:ascii="Arial" w:hAnsi="Arial" w:cs="Arial"/>
                <w:sz w:val="24"/>
                <w:szCs w:val="24"/>
              </w:rPr>
              <w:t>s directed under the Planning and Environment Act 1987</w:t>
            </w:r>
          </w:p>
        </w:tc>
      </w:tr>
    </w:tbl>
    <w:p w14:paraId="4EE1820F" w14:textId="77777777" w:rsidR="00A9536B" w:rsidRPr="00D633CA" w:rsidRDefault="00A9536B" w:rsidP="002322FD">
      <w:pPr>
        <w:pStyle w:val="Heading2"/>
        <w:spacing w:before="0" w:line="240" w:lineRule="auto"/>
        <w:rPr>
          <w:rFonts w:ascii="Arial" w:hAnsi="Arial" w:cs="Arial"/>
        </w:rPr>
      </w:pPr>
      <w:bookmarkStart w:id="31" w:name="_Toc139559074"/>
    </w:p>
    <w:p w14:paraId="304B762B" w14:textId="1738C699" w:rsidR="00E2107F" w:rsidRPr="00D633CA" w:rsidRDefault="00000000" w:rsidP="002322FD">
      <w:pPr>
        <w:pStyle w:val="Heading2"/>
        <w:spacing w:before="0" w:line="240" w:lineRule="auto"/>
        <w:rPr>
          <w:rFonts w:ascii="Arial" w:hAnsi="Arial" w:cs="Arial"/>
        </w:rPr>
      </w:pPr>
      <w:bookmarkStart w:id="32" w:name="_Toc156837303"/>
      <w:r w:rsidRPr="4B4CE28D">
        <w:rPr>
          <w:rFonts w:ascii="Arial" w:hAnsi="Arial" w:cs="Arial"/>
        </w:rPr>
        <w:t xml:space="preserve">Determining the </w:t>
      </w:r>
      <w:r w:rsidR="00CF1849" w:rsidRPr="4B4CE28D">
        <w:rPr>
          <w:rFonts w:ascii="Arial" w:hAnsi="Arial" w:cs="Arial"/>
        </w:rPr>
        <w:t>tool</w:t>
      </w:r>
      <w:r w:rsidRPr="4B4CE28D">
        <w:rPr>
          <w:rFonts w:ascii="Arial" w:hAnsi="Arial" w:cs="Arial"/>
        </w:rPr>
        <w:t>s for engagement</w:t>
      </w:r>
      <w:bookmarkEnd w:id="32"/>
    </w:p>
    <w:p w14:paraId="5F538D00" w14:textId="77777777" w:rsidR="000C0F1D" w:rsidRPr="00D633CA" w:rsidRDefault="000C0F1D" w:rsidP="002322FD">
      <w:pPr>
        <w:spacing w:after="0" w:line="240" w:lineRule="auto"/>
        <w:rPr>
          <w:rFonts w:ascii="Arial" w:hAnsi="Arial" w:cs="Arial"/>
          <w:sz w:val="24"/>
          <w:szCs w:val="24"/>
        </w:rPr>
      </w:pPr>
    </w:p>
    <w:p w14:paraId="3DC4335F" w14:textId="2137DDBD" w:rsidR="00BF6950" w:rsidRPr="00D633CA" w:rsidRDefault="00000000" w:rsidP="002322FD">
      <w:pPr>
        <w:spacing w:after="0" w:line="240" w:lineRule="auto"/>
        <w:rPr>
          <w:rFonts w:ascii="Arial" w:hAnsi="Arial" w:cs="Arial"/>
          <w:sz w:val="24"/>
          <w:szCs w:val="24"/>
        </w:rPr>
      </w:pPr>
      <w:r w:rsidRPr="00D633CA">
        <w:rPr>
          <w:rFonts w:ascii="Arial" w:hAnsi="Arial" w:cs="Arial"/>
          <w:sz w:val="24"/>
          <w:szCs w:val="24"/>
        </w:rPr>
        <w:t xml:space="preserve">With a </w:t>
      </w:r>
      <w:r w:rsidR="00F25D3C" w:rsidRPr="00D633CA">
        <w:rPr>
          <w:rFonts w:ascii="Arial" w:hAnsi="Arial" w:cs="Arial"/>
          <w:sz w:val="24"/>
          <w:szCs w:val="24"/>
        </w:rPr>
        <w:t xml:space="preserve">municipality as diverse </w:t>
      </w:r>
      <w:r w:rsidR="00F33109" w:rsidRPr="00D633CA">
        <w:rPr>
          <w:rFonts w:ascii="Arial" w:hAnsi="Arial" w:cs="Arial"/>
          <w:sz w:val="24"/>
          <w:szCs w:val="24"/>
        </w:rPr>
        <w:t>as Yarra Ranges, t</w:t>
      </w:r>
      <w:r w:rsidR="00A9536B" w:rsidRPr="00D633CA">
        <w:rPr>
          <w:rFonts w:ascii="Arial" w:hAnsi="Arial" w:cs="Arial"/>
          <w:sz w:val="24"/>
          <w:szCs w:val="24"/>
        </w:rPr>
        <w:t>here is no ‘one size fits all</w:t>
      </w:r>
      <w:r w:rsidR="00710BC3" w:rsidRPr="00D633CA">
        <w:rPr>
          <w:rFonts w:ascii="Arial" w:hAnsi="Arial" w:cs="Arial"/>
          <w:sz w:val="24"/>
          <w:szCs w:val="24"/>
        </w:rPr>
        <w:t>’</w:t>
      </w:r>
      <w:r w:rsidR="00A9536B" w:rsidRPr="00D633CA">
        <w:rPr>
          <w:rFonts w:ascii="Arial" w:hAnsi="Arial" w:cs="Arial"/>
          <w:sz w:val="24"/>
          <w:szCs w:val="24"/>
        </w:rPr>
        <w:t xml:space="preserve"> way of hearing from our community. </w:t>
      </w:r>
      <w:r w:rsidR="001744EA" w:rsidRPr="00D633CA">
        <w:rPr>
          <w:rFonts w:ascii="Arial" w:hAnsi="Arial" w:cs="Arial"/>
          <w:sz w:val="24"/>
          <w:szCs w:val="24"/>
        </w:rPr>
        <w:t>All engagements will differ</w:t>
      </w:r>
      <w:r w:rsidRPr="00D633CA">
        <w:rPr>
          <w:rFonts w:ascii="Arial" w:hAnsi="Arial" w:cs="Arial"/>
          <w:sz w:val="24"/>
          <w:szCs w:val="24"/>
        </w:rPr>
        <w:t>,</w:t>
      </w:r>
      <w:r w:rsidR="001744EA" w:rsidRPr="00D633CA">
        <w:rPr>
          <w:rFonts w:ascii="Arial" w:hAnsi="Arial" w:cs="Arial"/>
          <w:sz w:val="24"/>
          <w:szCs w:val="24"/>
        </w:rPr>
        <w:t xml:space="preserve"> because our communities, needs and concerns are all different. </w:t>
      </w:r>
    </w:p>
    <w:p w14:paraId="7A2F80D3" w14:textId="77777777" w:rsidR="004B29F1" w:rsidRPr="00D633CA" w:rsidRDefault="004B29F1" w:rsidP="002322FD">
      <w:pPr>
        <w:spacing w:after="0" w:line="240" w:lineRule="auto"/>
        <w:rPr>
          <w:rFonts w:ascii="Arial" w:hAnsi="Arial" w:cs="Arial"/>
          <w:sz w:val="24"/>
          <w:szCs w:val="24"/>
        </w:rPr>
      </w:pPr>
    </w:p>
    <w:p w14:paraId="5D3C0AA3" w14:textId="545CB214" w:rsidR="00BF6950" w:rsidRPr="00D633CA" w:rsidRDefault="00000000" w:rsidP="002322FD">
      <w:pPr>
        <w:spacing w:after="0" w:line="240" w:lineRule="auto"/>
        <w:rPr>
          <w:rFonts w:ascii="Arial" w:hAnsi="Arial" w:cs="Arial"/>
          <w:sz w:val="24"/>
          <w:szCs w:val="24"/>
        </w:rPr>
      </w:pPr>
      <w:r w:rsidRPr="00D633CA">
        <w:rPr>
          <w:rFonts w:ascii="Arial" w:hAnsi="Arial" w:cs="Arial"/>
          <w:sz w:val="24"/>
          <w:szCs w:val="24"/>
        </w:rPr>
        <w:t xml:space="preserve">Engagement </w:t>
      </w:r>
      <w:r w:rsidR="00640FFB" w:rsidRPr="00D633CA">
        <w:rPr>
          <w:rFonts w:ascii="Arial" w:hAnsi="Arial" w:cs="Arial"/>
          <w:sz w:val="24"/>
          <w:szCs w:val="24"/>
        </w:rPr>
        <w:t>tools</w:t>
      </w:r>
      <w:r w:rsidR="00476615" w:rsidRPr="00D633CA">
        <w:rPr>
          <w:rFonts w:ascii="Arial" w:hAnsi="Arial" w:cs="Arial"/>
          <w:sz w:val="24"/>
          <w:szCs w:val="24"/>
        </w:rPr>
        <w:t xml:space="preserve"> can </w:t>
      </w:r>
      <w:r w:rsidR="006D7084" w:rsidRPr="00D633CA">
        <w:rPr>
          <w:rFonts w:ascii="Arial" w:hAnsi="Arial" w:cs="Arial"/>
          <w:sz w:val="24"/>
          <w:szCs w:val="24"/>
        </w:rPr>
        <w:t>include</w:t>
      </w:r>
      <w:r w:rsidRPr="00D633CA">
        <w:rPr>
          <w:rFonts w:ascii="Arial" w:hAnsi="Arial" w:cs="Arial"/>
          <w:sz w:val="24"/>
          <w:szCs w:val="24"/>
        </w:rPr>
        <w:t>, but are not limited to</w:t>
      </w:r>
      <w:r w:rsidR="005823E5" w:rsidRPr="00D633CA">
        <w:rPr>
          <w:rFonts w:ascii="Arial" w:hAnsi="Arial" w:cs="Arial"/>
          <w:sz w:val="24"/>
          <w:szCs w:val="24"/>
        </w:rPr>
        <w:t>:</w:t>
      </w:r>
    </w:p>
    <w:p w14:paraId="430CA20F" w14:textId="77777777" w:rsidR="005823E5" w:rsidRPr="00D633CA" w:rsidRDefault="005823E5" w:rsidP="002322FD">
      <w:pPr>
        <w:spacing w:after="0" w:line="240" w:lineRule="auto"/>
        <w:rPr>
          <w:rFonts w:ascii="Arial" w:hAnsi="Arial" w:cs="Arial"/>
          <w:sz w:val="24"/>
          <w:szCs w:val="24"/>
        </w:rPr>
      </w:pPr>
    </w:p>
    <w:p w14:paraId="1C307AA7" w14:textId="44932DFD" w:rsidR="00DA6992" w:rsidRPr="00D633CA" w:rsidRDefault="00000000" w:rsidP="002322FD">
      <w:pPr>
        <w:pStyle w:val="ListParagraph"/>
        <w:numPr>
          <w:ilvl w:val="0"/>
          <w:numId w:val="34"/>
        </w:numPr>
        <w:spacing w:after="0" w:line="240" w:lineRule="auto"/>
        <w:rPr>
          <w:rFonts w:ascii="Arial" w:hAnsi="Arial" w:cs="Arial"/>
          <w:sz w:val="24"/>
          <w:szCs w:val="24"/>
        </w:rPr>
      </w:pPr>
      <w:r w:rsidRPr="00D633CA">
        <w:rPr>
          <w:rFonts w:ascii="Arial" w:hAnsi="Arial" w:cs="Arial"/>
          <w:sz w:val="24"/>
          <w:szCs w:val="24"/>
        </w:rPr>
        <w:t xml:space="preserve">creative </w:t>
      </w:r>
      <w:r w:rsidR="009B00EA" w:rsidRPr="00D633CA">
        <w:rPr>
          <w:rFonts w:ascii="Arial" w:hAnsi="Arial" w:cs="Arial"/>
          <w:sz w:val="24"/>
          <w:szCs w:val="24"/>
        </w:rPr>
        <w:t>activities</w:t>
      </w:r>
      <w:r w:rsidR="005823E5" w:rsidRPr="00D633CA">
        <w:rPr>
          <w:rFonts w:ascii="Arial" w:hAnsi="Arial" w:cs="Arial"/>
          <w:sz w:val="24"/>
          <w:szCs w:val="24"/>
        </w:rPr>
        <w:t xml:space="preserve"> e.g. art, writing or photography</w:t>
      </w:r>
    </w:p>
    <w:p w14:paraId="01790809" w14:textId="34D7B2E8" w:rsidR="00DA6992" w:rsidRPr="00D633CA" w:rsidRDefault="00000000" w:rsidP="002322FD">
      <w:pPr>
        <w:pStyle w:val="ListParagraph"/>
        <w:numPr>
          <w:ilvl w:val="0"/>
          <w:numId w:val="34"/>
        </w:numPr>
        <w:spacing w:after="0" w:line="240" w:lineRule="auto"/>
        <w:rPr>
          <w:rFonts w:ascii="Arial" w:hAnsi="Arial" w:cs="Arial"/>
          <w:sz w:val="24"/>
          <w:szCs w:val="24"/>
        </w:rPr>
      </w:pPr>
      <w:r w:rsidRPr="00D633CA">
        <w:rPr>
          <w:rFonts w:ascii="Arial" w:hAnsi="Arial" w:cs="Arial"/>
          <w:sz w:val="24"/>
          <w:szCs w:val="24"/>
        </w:rPr>
        <w:t>drop-in sessions</w:t>
      </w:r>
      <w:r w:rsidR="00B63AFF" w:rsidRPr="00D633CA">
        <w:rPr>
          <w:rFonts w:ascii="Arial" w:hAnsi="Arial" w:cs="Arial"/>
          <w:sz w:val="24"/>
          <w:szCs w:val="24"/>
        </w:rPr>
        <w:t xml:space="preserve"> to </w:t>
      </w:r>
      <w:r w:rsidR="003F55AE" w:rsidRPr="00D633CA">
        <w:rPr>
          <w:rFonts w:ascii="Arial" w:hAnsi="Arial" w:cs="Arial"/>
          <w:sz w:val="24"/>
          <w:szCs w:val="24"/>
        </w:rPr>
        <w:t>meet with technical experts</w:t>
      </w:r>
    </w:p>
    <w:p w14:paraId="455FACE4" w14:textId="77777777" w:rsidR="008F6054" w:rsidRPr="00D633CA" w:rsidRDefault="00000000" w:rsidP="008F6054">
      <w:pPr>
        <w:pStyle w:val="ListParagraph"/>
        <w:numPr>
          <w:ilvl w:val="0"/>
          <w:numId w:val="34"/>
        </w:numPr>
        <w:rPr>
          <w:rFonts w:ascii="Arial" w:hAnsi="Arial" w:cs="Arial"/>
          <w:sz w:val="24"/>
          <w:szCs w:val="24"/>
        </w:rPr>
      </w:pPr>
      <w:r w:rsidRPr="00D633CA">
        <w:rPr>
          <w:rFonts w:ascii="Arial" w:hAnsi="Arial" w:cs="Arial"/>
          <w:sz w:val="24"/>
          <w:szCs w:val="24"/>
        </w:rPr>
        <w:t xml:space="preserve">focus groups </w:t>
      </w:r>
    </w:p>
    <w:p w14:paraId="0B9949F1" w14:textId="2AEF1F54" w:rsidR="00DA6992"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t>interviews or vox-pops</w:t>
      </w:r>
    </w:p>
    <w:p w14:paraId="24A13B30" w14:textId="77777777" w:rsidR="00BF6950"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t>polls</w:t>
      </w:r>
    </w:p>
    <w:p w14:paraId="4DAFBF77" w14:textId="4057AC32" w:rsidR="00BF6950"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t xml:space="preserve">pop-ups </w:t>
      </w:r>
    </w:p>
    <w:p w14:paraId="367654E1" w14:textId="1A477D7C" w:rsidR="00261DF2"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t>facilitated public meetings and forums</w:t>
      </w:r>
    </w:p>
    <w:p w14:paraId="44DADAEE" w14:textId="77777777" w:rsidR="00195CA7"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t xml:space="preserve">Shaping Yarra Ranges, Council’s digital platform </w:t>
      </w:r>
    </w:p>
    <w:p w14:paraId="349BE6CA" w14:textId="03C20232" w:rsidR="00BF6950"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t>stakeholder meetings</w:t>
      </w:r>
    </w:p>
    <w:p w14:paraId="6F079375" w14:textId="140EC641" w:rsidR="008F6054" w:rsidRPr="00D633CA" w:rsidRDefault="00000000" w:rsidP="008F6054">
      <w:pPr>
        <w:pStyle w:val="ListParagraph"/>
        <w:numPr>
          <w:ilvl w:val="0"/>
          <w:numId w:val="34"/>
        </w:numPr>
        <w:rPr>
          <w:rFonts w:ascii="Arial" w:hAnsi="Arial" w:cs="Arial"/>
          <w:sz w:val="24"/>
          <w:szCs w:val="24"/>
        </w:rPr>
      </w:pPr>
      <w:r w:rsidRPr="00D633CA">
        <w:rPr>
          <w:rFonts w:ascii="Arial" w:hAnsi="Arial" w:cs="Arial"/>
          <w:sz w:val="24"/>
          <w:szCs w:val="24"/>
        </w:rPr>
        <w:t>surveys</w:t>
      </w:r>
    </w:p>
    <w:p w14:paraId="5F5EAE99" w14:textId="2A8252FC" w:rsidR="00BF6950" w:rsidRPr="00D633CA" w:rsidRDefault="00000000" w:rsidP="00BF6950">
      <w:pPr>
        <w:pStyle w:val="ListParagraph"/>
        <w:numPr>
          <w:ilvl w:val="0"/>
          <w:numId w:val="34"/>
        </w:numPr>
        <w:rPr>
          <w:rFonts w:ascii="Arial" w:hAnsi="Arial" w:cs="Arial"/>
          <w:sz w:val="24"/>
          <w:szCs w:val="24"/>
        </w:rPr>
      </w:pPr>
      <w:r w:rsidRPr="00D633CA">
        <w:rPr>
          <w:rFonts w:ascii="Arial" w:hAnsi="Arial" w:cs="Arial"/>
          <w:sz w:val="24"/>
          <w:szCs w:val="24"/>
        </w:rPr>
        <w:lastRenderedPageBreak/>
        <w:t>workshop</w:t>
      </w:r>
      <w:r w:rsidR="0022234B" w:rsidRPr="00D633CA">
        <w:rPr>
          <w:rFonts w:ascii="Arial" w:hAnsi="Arial" w:cs="Arial"/>
          <w:sz w:val="24"/>
          <w:szCs w:val="24"/>
        </w:rPr>
        <w:t>s</w:t>
      </w:r>
    </w:p>
    <w:p w14:paraId="74474666" w14:textId="1F803095" w:rsidR="00BF6950" w:rsidRPr="00D633CA" w:rsidRDefault="00000000" w:rsidP="003171E3">
      <w:pPr>
        <w:rPr>
          <w:rFonts w:ascii="Arial" w:hAnsi="Arial" w:cs="Arial"/>
          <w:sz w:val="24"/>
          <w:szCs w:val="24"/>
        </w:rPr>
      </w:pPr>
      <w:r w:rsidRPr="00D633CA">
        <w:rPr>
          <w:rFonts w:ascii="Arial" w:hAnsi="Arial" w:cs="Arial"/>
          <w:sz w:val="24"/>
          <w:szCs w:val="24"/>
        </w:rPr>
        <w:t xml:space="preserve">Any </w:t>
      </w:r>
      <w:r w:rsidR="00DA6992" w:rsidRPr="00D633CA">
        <w:rPr>
          <w:rFonts w:ascii="Arial" w:hAnsi="Arial" w:cs="Arial"/>
          <w:sz w:val="24"/>
          <w:szCs w:val="24"/>
        </w:rPr>
        <w:t>combination</w:t>
      </w:r>
      <w:r w:rsidRPr="00D633CA">
        <w:rPr>
          <w:rFonts w:ascii="Arial" w:hAnsi="Arial" w:cs="Arial"/>
          <w:sz w:val="24"/>
          <w:szCs w:val="24"/>
        </w:rPr>
        <w:t xml:space="preserve"> of these</w:t>
      </w:r>
      <w:r w:rsidR="00E32374" w:rsidRPr="00D633CA">
        <w:rPr>
          <w:rFonts w:ascii="Arial" w:hAnsi="Arial" w:cs="Arial"/>
          <w:sz w:val="24"/>
          <w:szCs w:val="24"/>
        </w:rPr>
        <w:t xml:space="preserve"> </w:t>
      </w:r>
      <w:r w:rsidR="002322FD" w:rsidRPr="00D633CA">
        <w:rPr>
          <w:rFonts w:ascii="Arial" w:hAnsi="Arial" w:cs="Arial"/>
          <w:sz w:val="24"/>
          <w:szCs w:val="24"/>
        </w:rPr>
        <w:t>tool</w:t>
      </w:r>
      <w:r w:rsidR="00E32374" w:rsidRPr="00D633CA">
        <w:rPr>
          <w:rFonts w:ascii="Arial" w:hAnsi="Arial" w:cs="Arial"/>
          <w:sz w:val="24"/>
          <w:szCs w:val="24"/>
        </w:rPr>
        <w:t>s</w:t>
      </w:r>
      <w:r w:rsidRPr="00D633CA">
        <w:rPr>
          <w:rFonts w:ascii="Arial" w:hAnsi="Arial" w:cs="Arial"/>
          <w:sz w:val="24"/>
          <w:szCs w:val="24"/>
        </w:rPr>
        <w:t xml:space="preserve"> may be applied in </w:t>
      </w:r>
      <w:r w:rsidR="00640FFB" w:rsidRPr="00D633CA">
        <w:rPr>
          <w:rFonts w:ascii="Arial" w:hAnsi="Arial" w:cs="Arial"/>
          <w:sz w:val="24"/>
          <w:szCs w:val="24"/>
        </w:rPr>
        <w:t>planning for meaningful, transparent and appropriate</w:t>
      </w:r>
      <w:r w:rsidRPr="00D633CA">
        <w:rPr>
          <w:rFonts w:ascii="Arial" w:hAnsi="Arial" w:cs="Arial"/>
          <w:sz w:val="24"/>
          <w:szCs w:val="24"/>
        </w:rPr>
        <w:t xml:space="preserve"> community </w:t>
      </w:r>
      <w:r w:rsidR="00DA6992" w:rsidRPr="00D633CA">
        <w:rPr>
          <w:rFonts w:ascii="Arial" w:hAnsi="Arial" w:cs="Arial"/>
          <w:sz w:val="24"/>
          <w:szCs w:val="24"/>
        </w:rPr>
        <w:t>engageme</w:t>
      </w:r>
      <w:r w:rsidR="00640FFB" w:rsidRPr="00D633CA">
        <w:rPr>
          <w:rFonts w:ascii="Arial" w:hAnsi="Arial" w:cs="Arial"/>
          <w:sz w:val="24"/>
          <w:szCs w:val="24"/>
        </w:rPr>
        <w:t>n</w:t>
      </w:r>
      <w:r w:rsidR="00DA6992" w:rsidRPr="00D633CA">
        <w:rPr>
          <w:rFonts w:ascii="Arial" w:hAnsi="Arial" w:cs="Arial"/>
          <w:sz w:val="24"/>
          <w:szCs w:val="24"/>
        </w:rPr>
        <w:t>t</w:t>
      </w:r>
      <w:r w:rsidR="00640FFB" w:rsidRPr="00D633CA">
        <w:rPr>
          <w:rFonts w:ascii="Arial" w:hAnsi="Arial" w:cs="Arial"/>
          <w:sz w:val="24"/>
          <w:szCs w:val="24"/>
        </w:rPr>
        <w:t>. In most cases</w:t>
      </w:r>
      <w:r w:rsidR="00D02023">
        <w:rPr>
          <w:rFonts w:ascii="Arial" w:hAnsi="Arial" w:cs="Arial"/>
          <w:sz w:val="24"/>
          <w:szCs w:val="24"/>
        </w:rPr>
        <w:t>,</w:t>
      </w:r>
      <w:r w:rsidR="00E32374" w:rsidRPr="00D633CA">
        <w:rPr>
          <w:rFonts w:ascii="Arial" w:hAnsi="Arial" w:cs="Arial"/>
          <w:sz w:val="24"/>
          <w:szCs w:val="24"/>
        </w:rPr>
        <w:t xml:space="preserve"> it is appropriate to use more than one type of tool to reach different </w:t>
      </w:r>
      <w:r w:rsidR="00C63F1B" w:rsidRPr="00D633CA">
        <w:rPr>
          <w:rFonts w:ascii="Arial" w:hAnsi="Arial" w:cs="Arial"/>
          <w:sz w:val="24"/>
          <w:szCs w:val="24"/>
        </w:rPr>
        <w:t>stakeholders.</w:t>
      </w:r>
    </w:p>
    <w:p w14:paraId="74B7591F" w14:textId="1BD5EAB4" w:rsidR="00DA40CE" w:rsidRPr="00D633CA" w:rsidRDefault="00000000" w:rsidP="003171E3">
      <w:pPr>
        <w:rPr>
          <w:rFonts w:ascii="Arial" w:hAnsi="Arial" w:cs="Arial"/>
          <w:sz w:val="24"/>
          <w:szCs w:val="24"/>
        </w:rPr>
      </w:pPr>
      <w:r w:rsidRPr="00D633CA">
        <w:rPr>
          <w:rFonts w:ascii="Arial" w:hAnsi="Arial" w:cs="Arial"/>
          <w:sz w:val="24"/>
          <w:szCs w:val="24"/>
        </w:rPr>
        <w:t>Determin</w:t>
      </w:r>
      <w:r w:rsidR="00030411" w:rsidRPr="00D633CA">
        <w:rPr>
          <w:rFonts w:ascii="Arial" w:hAnsi="Arial" w:cs="Arial"/>
          <w:sz w:val="24"/>
          <w:szCs w:val="24"/>
        </w:rPr>
        <w:t>ing</w:t>
      </w:r>
      <w:r w:rsidRPr="00D633CA">
        <w:rPr>
          <w:rFonts w:ascii="Arial" w:hAnsi="Arial" w:cs="Arial"/>
          <w:sz w:val="24"/>
          <w:szCs w:val="24"/>
        </w:rPr>
        <w:t xml:space="preserve"> the </w:t>
      </w:r>
      <w:r w:rsidR="00895204" w:rsidRPr="00D633CA">
        <w:rPr>
          <w:rFonts w:ascii="Arial" w:hAnsi="Arial" w:cs="Arial"/>
          <w:sz w:val="24"/>
          <w:szCs w:val="24"/>
        </w:rPr>
        <w:t xml:space="preserve">most appropriate </w:t>
      </w:r>
      <w:r w:rsidR="002322FD" w:rsidRPr="00D633CA">
        <w:rPr>
          <w:rFonts w:ascii="Arial" w:hAnsi="Arial" w:cs="Arial"/>
          <w:sz w:val="24"/>
          <w:szCs w:val="24"/>
        </w:rPr>
        <w:t>tools</w:t>
      </w:r>
      <w:r w:rsidRPr="00D633CA">
        <w:rPr>
          <w:rFonts w:ascii="Arial" w:hAnsi="Arial" w:cs="Arial"/>
          <w:sz w:val="24"/>
          <w:szCs w:val="24"/>
        </w:rPr>
        <w:t xml:space="preserve"> </w:t>
      </w:r>
      <w:r w:rsidR="001B54BD" w:rsidRPr="00D633CA">
        <w:rPr>
          <w:rFonts w:ascii="Arial" w:hAnsi="Arial" w:cs="Arial"/>
          <w:sz w:val="24"/>
          <w:szCs w:val="24"/>
        </w:rPr>
        <w:t xml:space="preserve">involves considering </w:t>
      </w:r>
      <w:r w:rsidRPr="00D633CA">
        <w:rPr>
          <w:rFonts w:ascii="Arial" w:hAnsi="Arial" w:cs="Arial"/>
          <w:sz w:val="24"/>
          <w:szCs w:val="24"/>
        </w:rPr>
        <w:t>the following:</w:t>
      </w:r>
    </w:p>
    <w:p w14:paraId="313197AE" w14:textId="77777777" w:rsidR="00E409D2" w:rsidRPr="00D633CA" w:rsidRDefault="00000000" w:rsidP="003171E3">
      <w:pPr>
        <w:pStyle w:val="ListParagraph"/>
        <w:numPr>
          <w:ilvl w:val="0"/>
          <w:numId w:val="33"/>
        </w:numPr>
        <w:ind w:left="720"/>
        <w:rPr>
          <w:rFonts w:ascii="Arial" w:hAnsi="Arial" w:cs="Arial"/>
          <w:sz w:val="24"/>
          <w:szCs w:val="24"/>
        </w:rPr>
      </w:pPr>
      <w:r w:rsidRPr="00D633CA">
        <w:rPr>
          <w:rFonts w:ascii="Arial" w:hAnsi="Arial" w:cs="Arial"/>
          <w:sz w:val="24"/>
          <w:szCs w:val="24"/>
        </w:rPr>
        <w:t>legislative requirements</w:t>
      </w:r>
    </w:p>
    <w:p w14:paraId="3767144E" w14:textId="49BB2F11" w:rsidR="000D155B" w:rsidRPr="00D633CA" w:rsidRDefault="00000000" w:rsidP="003171E3">
      <w:pPr>
        <w:pStyle w:val="ListParagraph"/>
        <w:numPr>
          <w:ilvl w:val="0"/>
          <w:numId w:val="33"/>
        </w:numPr>
        <w:ind w:left="720"/>
        <w:rPr>
          <w:rFonts w:ascii="Arial" w:hAnsi="Arial" w:cs="Arial"/>
          <w:sz w:val="24"/>
          <w:szCs w:val="24"/>
        </w:rPr>
      </w:pPr>
      <w:r w:rsidRPr="00D633CA">
        <w:rPr>
          <w:rFonts w:ascii="Arial" w:hAnsi="Arial" w:cs="Arial"/>
          <w:sz w:val="24"/>
          <w:szCs w:val="24"/>
        </w:rPr>
        <w:t xml:space="preserve">level of resourcing </w:t>
      </w:r>
      <w:r w:rsidR="00DA40CE" w:rsidRPr="00D633CA">
        <w:rPr>
          <w:rFonts w:ascii="Arial" w:hAnsi="Arial" w:cs="Arial"/>
          <w:sz w:val="24"/>
          <w:szCs w:val="24"/>
        </w:rPr>
        <w:t>available</w:t>
      </w:r>
    </w:p>
    <w:p w14:paraId="15CE91A2" w14:textId="2702AF03" w:rsidR="00030411" w:rsidRPr="00D633CA" w:rsidRDefault="00000000" w:rsidP="00030411">
      <w:pPr>
        <w:pStyle w:val="ListParagraph"/>
        <w:numPr>
          <w:ilvl w:val="0"/>
          <w:numId w:val="33"/>
        </w:numPr>
        <w:ind w:left="720"/>
        <w:rPr>
          <w:rFonts w:ascii="Arial" w:hAnsi="Arial" w:cs="Arial"/>
          <w:sz w:val="24"/>
          <w:szCs w:val="24"/>
        </w:rPr>
      </w:pPr>
      <w:r w:rsidRPr="00D633CA">
        <w:rPr>
          <w:rFonts w:ascii="Arial" w:hAnsi="Arial" w:cs="Arial"/>
          <w:sz w:val="24"/>
          <w:szCs w:val="24"/>
        </w:rPr>
        <w:t>outcomes of stakeholder mapping</w:t>
      </w:r>
      <w:r w:rsidR="00F40B05" w:rsidRPr="00D633CA">
        <w:rPr>
          <w:rFonts w:ascii="Arial" w:hAnsi="Arial" w:cs="Arial"/>
          <w:sz w:val="24"/>
          <w:szCs w:val="24"/>
        </w:rPr>
        <w:t>, including potential barriers for participants</w:t>
      </w:r>
    </w:p>
    <w:p w14:paraId="76D3F8CF" w14:textId="77777777" w:rsidR="00030411" w:rsidRPr="00D633CA" w:rsidRDefault="00000000" w:rsidP="00030411">
      <w:pPr>
        <w:pStyle w:val="ListParagraph"/>
        <w:numPr>
          <w:ilvl w:val="0"/>
          <w:numId w:val="33"/>
        </w:numPr>
        <w:ind w:left="720"/>
        <w:rPr>
          <w:rFonts w:ascii="Arial" w:hAnsi="Arial" w:cs="Arial"/>
          <w:sz w:val="24"/>
          <w:szCs w:val="24"/>
        </w:rPr>
      </w:pPr>
      <w:r w:rsidRPr="00D633CA">
        <w:rPr>
          <w:rFonts w:ascii="Arial" w:hAnsi="Arial" w:cs="Arial"/>
          <w:sz w:val="24"/>
          <w:szCs w:val="24"/>
        </w:rPr>
        <w:t xml:space="preserve">the ability of the community to influence the decision </w:t>
      </w:r>
    </w:p>
    <w:p w14:paraId="4E20A6BB" w14:textId="77777777" w:rsidR="00030411" w:rsidRPr="00D633CA" w:rsidRDefault="00000000" w:rsidP="00030411">
      <w:pPr>
        <w:pStyle w:val="ListParagraph"/>
        <w:numPr>
          <w:ilvl w:val="0"/>
          <w:numId w:val="33"/>
        </w:numPr>
        <w:ind w:left="720"/>
        <w:rPr>
          <w:rFonts w:ascii="Arial" w:hAnsi="Arial" w:cs="Arial"/>
          <w:sz w:val="24"/>
          <w:szCs w:val="24"/>
        </w:rPr>
      </w:pPr>
      <w:r w:rsidRPr="00D633CA">
        <w:rPr>
          <w:rFonts w:ascii="Arial" w:hAnsi="Arial" w:cs="Arial"/>
          <w:sz w:val="24"/>
          <w:szCs w:val="24"/>
        </w:rPr>
        <w:t xml:space="preserve">the complexity of the issue </w:t>
      </w:r>
    </w:p>
    <w:p w14:paraId="55A944D9" w14:textId="77777777" w:rsidR="00030411" w:rsidRPr="00D633CA" w:rsidRDefault="00000000" w:rsidP="00030411">
      <w:pPr>
        <w:pStyle w:val="ListParagraph"/>
        <w:numPr>
          <w:ilvl w:val="0"/>
          <w:numId w:val="33"/>
        </w:numPr>
        <w:ind w:left="720"/>
        <w:rPr>
          <w:rFonts w:ascii="Arial" w:hAnsi="Arial" w:cs="Arial"/>
          <w:sz w:val="24"/>
          <w:szCs w:val="24"/>
        </w:rPr>
      </w:pPr>
      <w:r w:rsidRPr="00D633CA">
        <w:rPr>
          <w:rFonts w:ascii="Arial" w:hAnsi="Arial" w:cs="Arial"/>
          <w:sz w:val="24"/>
          <w:szCs w:val="24"/>
        </w:rPr>
        <w:t>the potential impact on the community</w:t>
      </w:r>
    </w:p>
    <w:p w14:paraId="28540193" w14:textId="0AFEDF05" w:rsidR="00476615" w:rsidRPr="00D633CA" w:rsidRDefault="00000000" w:rsidP="002322FD">
      <w:pPr>
        <w:pStyle w:val="Heading2"/>
        <w:spacing w:before="0" w:line="240" w:lineRule="auto"/>
        <w:rPr>
          <w:rFonts w:ascii="Arial" w:hAnsi="Arial" w:cs="Arial"/>
        </w:rPr>
      </w:pPr>
      <w:bookmarkStart w:id="33" w:name="_Toc156837304"/>
      <w:r w:rsidRPr="4B4CE28D">
        <w:rPr>
          <w:rFonts w:ascii="Arial" w:hAnsi="Arial" w:cs="Arial"/>
        </w:rPr>
        <w:t>What does consistency look like?</w:t>
      </w:r>
      <w:bookmarkEnd w:id="33"/>
    </w:p>
    <w:p w14:paraId="608F1A75" w14:textId="77777777" w:rsidR="00C63F1B" w:rsidRPr="00D633CA" w:rsidRDefault="00C63F1B" w:rsidP="002322FD">
      <w:pPr>
        <w:spacing w:after="0" w:line="240" w:lineRule="auto"/>
        <w:rPr>
          <w:rFonts w:ascii="Arial" w:hAnsi="Arial" w:cs="Arial"/>
          <w:sz w:val="24"/>
          <w:szCs w:val="24"/>
        </w:rPr>
      </w:pPr>
    </w:p>
    <w:p w14:paraId="57FA3A93" w14:textId="5F6591FC" w:rsidR="00C63F1B" w:rsidRPr="00D633CA" w:rsidRDefault="00000000" w:rsidP="002322FD">
      <w:pPr>
        <w:spacing w:after="0" w:line="240" w:lineRule="auto"/>
        <w:rPr>
          <w:rFonts w:ascii="Arial" w:hAnsi="Arial" w:cs="Arial"/>
          <w:sz w:val="24"/>
          <w:szCs w:val="24"/>
        </w:rPr>
      </w:pPr>
      <w:r w:rsidRPr="00D633CA">
        <w:rPr>
          <w:rFonts w:ascii="Arial" w:hAnsi="Arial" w:cs="Arial"/>
          <w:sz w:val="24"/>
          <w:szCs w:val="24"/>
        </w:rPr>
        <w:t xml:space="preserve">It is important to note that </w:t>
      </w:r>
      <w:r w:rsidR="00211D07" w:rsidRPr="00D633CA">
        <w:rPr>
          <w:rFonts w:ascii="Arial" w:hAnsi="Arial" w:cs="Arial"/>
          <w:sz w:val="24"/>
          <w:szCs w:val="24"/>
        </w:rPr>
        <w:t xml:space="preserve">while the approaches and tools for </w:t>
      </w:r>
      <w:r w:rsidR="00545F72" w:rsidRPr="00D633CA">
        <w:rPr>
          <w:rFonts w:ascii="Arial" w:hAnsi="Arial" w:cs="Arial"/>
          <w:sz w:val="24"/>
          <w:szCs w:val="24"/>
        </w:rPr>
        <w:t>each engagement project may look different, the</w:t>
      </w:r>
      <w:r w:rsidR="000D478A" w:rsidRPr="00D633CA">
        <w:rPr>
          <w:rFonts w:ascii="Arial" w:hAnsi="Arial" w:cs="Arial"/>
          <w:sz w:val="24"/>
          <w:szCs w:val="24"/>
        </w:rPr>
        <w:t>re will be</w:t>
      </w:r>
      <w:r w:rsidR="00545F72" w:rsidRPr="00D633CA">
        <w:rPr>
          <w:rFonts w:ascii="Arial" w:hAnsi="Arial" w:cs="Arial"/>
          <w:sz w:val="24"/>
          <w:szCs w:val="24"/>
        </w:rPr>
        <w:t xml:space="preserve"> </w:t>
      </w:r>
      <w:r w:rsidR="00A9466A" w:rsidRPr="00D633CA">
        <w:rPr>
          <w:rFonts w:ascii="Arial" w:hAnsi="Arial" w:cs="Arial"/>
          <w:sz w:val="24"/>
          <w:szCs w:val="24"/>
        </w:rPr>
        <w:t xml:space="preserve">consistency for </w:t>
      </w:r>
      <w:r w:rsidR="00545F72" w:rsidRPr="00D633CA">
        <w:rPr>
          <w:rFonts w:ascii="Arial" w:hAnsi="Arial" w:cs="Arial"/>
          <w:sz w:val="24"/>
          <w:szCs w:val="24"/>
        </w:rPr>
        <w:t xml:space="preserve">community </w:t>
      </w:r>
      <w:r w:rsidR="000D478A" w:rsidRPr="00D633CA">
        <w:rPr>
          <w:rFonts w:ascii="Arial" w:hAnsi="Arial" w:cs="Arial"/>
          <w:sz w:val="24"/>
          <w:szCs w:val="24"/>
        </w:rPr>
        <w:t xml:space="preserve">through </w:t>
      </w:r>
      <w:r w:rsidR="00A9466A" w:rsidRPr="00D633CA">
        <w:rPr>
          <w:rFonts w:ascii="Arial" w:hAnsi="Arial" w:cs="Arial"/>
          <w:sz w:val="24"/>
          <w:szCs w:val="24"/>
        </w:rPr>
        <w:t>the application of the principles and commitments outlined in the Policy, including</w:t>
      </w:r>
      <w:r w:rsidR="003E08BE" w:rsidRPr="00D633CA">
        <w:rPr>
          <w:rFonts w:ascii="Arial" w:hAnsi="Arial" w:cs="Arial"/>
          <w:sz w:val="24"/>
          <w:szCs w:val="24"/>
        </w:rPr>
        <w:t>:</w:t>
      </w:r>
    </w:p>
    <w:p w14:paraId="7DB364E4" w14:textId="77777777" w:rsidR="004521B3" w:rsidRPr="00D633CA" w:rsidRDefault="004521B3" w:rsidP="002322FD">
      <w:pPr>
        <w:spacing w:after="0" w:line="240" w:lineRule="auto"/>
        <w:rPr>
          <w:rFonts w:ascii="Arial" w:hAnsi="Arial" w:cs="Arial"/>
          <w:sz w:val="24"/>
          <w:szCs w:val="24"/>
        </w:rPr>
      </w:pPr>
    </w:p>
    <w:p w14:paraId="478357B5" w14:textId="4019470F" w:rsidR="00A9466A" w:rsidRPr="00D633CA" w:rsidRDefault="00000000" w:rsidP="00A9466A">
      <w:pPr>
        <w:pStyle w:val="ListParagraph"/>
        <w:numPr>
          <w:ilvl w:val="0"/>
          <w:numId w:val="36"/>
        </w:numPr>
        <w:rPr>
          <w:rFonts w:ascii="Arial" w:hAnsi="Arial" w:cs="Arial"/>
          <w:sz w:val="24"/>
          <w:szCs w:val="24"/>
        </w:rPr>
      </w:pPr>
      <w:r>
        <w:rPr>
          <w:rFonts w:ascii="Arial" w:hAnsi="Arial" w:cs="Arial"/>
          <w:sz w:val="24"/>
          <w:szCs w:val="24"/>
        </w:rPr>
        <w:t>c</w:t>
      </w:r>
      <w:r w:rsidRPr="00D633CA">
        <w:rPr>
          <w:rFonts w:ascii="Arial" w:hAnsi="Arial" w:cs="Arial"/>
          <w:sz w:val="24"/>
          <w:szCs w:val="24"/>
        </w:rPr>
        <w:t>lear objectives and scope</w:t>
      </w:r>
    </w:p>
    <w:p w14:paraId="2008C904" w14:textId="58166F43" w:rsidR="00A9466A" w:rsidRPr="00D633CA" w:rsidRDefault="00000000" w:rsidP="00A9466A">
      <w:pPr>
        <w:pStyle w:val="ListParagraph"/>
        <w:numPr>
          <w:ilvl w:val="0"/>
          <w:numId w:val="36"/>
        </w:numPr>
        <w:rPr>
          <w:rFonts w:ascii="Arial" w:hAnsi="Arial" w:cs="Arial"/>
          <w:sz w:val="24"/>
          <w:szCs w:val="24"/>
        </w:rPr>
      </w:pPr>
      <w:r>
        <w:rPr>
          <w:rFonts w:ascii="Arial" w:eastAsiaTheme="majorEastAsia" w:hAnsi="Arial" w:cs="Arial"/>
          <w:sz w:val="24"/>
          <w:szCs w:val="24"/>
        </w:rPr>
        <w:t>c</w:t>
      </w:r>
      <w:r w:rsidRPr="00D633CA">
        <w:rPr>
          <w:rFonts w:ascii="Arial" w:eastAsiaTheme="majorEastAsia" w:hAnsi="Arial" w:cs="Arial"/>
          <w:sz w:val="24"/>
          <w:szCs w:val="24"/>
        </w:rPr>
        <w:t>lear ways to ask questions about the project or process</w:t>
      </w:r>
    </w:p>
    <w:p w14:paraId="02F46433" w14:textId="7B12FC6D" w:rsidR="00A9466A" w:rsidRPr="00D633CA" w:rsidRDefault="00000000" w:rsidP="00A9466A">
      <w:pPr>
        <w:pStyle w:val="ListParagraph"/>
        <w:numPr>
          <w:ilvl w:val="0"/>
          <w:numId w:val="36"/>
        </w:numPr>
        <w:rPr>
          <w:rFonts w:ascii="Arial" w:hAnsi="Arial" w:cs="Arial"/>
          <w:sz w:val="24"/>
          <w:szCs w:val="24"/>
        </w:rPr>
      </w:pPr>
      <w:r>
        <w:rPr>
          <w:rFonts w:ascii="Arial" w:hAnsi="Arial" w:cs="Arial"/>
          <w:sz w:val="24"/>
          <w:szCs w:val="24"/>
        </w:rPr>
        <w:t>b</w:t>
      </w:r>
      <w:r w:rsidR="000C7937" w:rsidRPr="00D633CA">
        <w:rPr>
          <w:rFonts w:ascii="Arial" w:hAnsi="Arial" w:cs="Arial"/>
          <w:sz w:val="24"/>
          <w:szCs w:val="24"/>
        </w:rPr>
        <w:t xml:space="preserve">eing </w:t>
      </w:r>
      <w:r w:rsidR="004521B3" w:rsidRPr="00D633CA">
        <w:rPr>
          <w:rFonts w:ascii="Arial" w:hAnsi="Arial" w:cs="Arial"/>
          <w:sz w:val="24"/>
          <w:szCs w:val="24"/>
        </w:rPr>
        <w:t>clear about how much opportunity there is for the community to influence a decision</w:t>
      </w:r>
    </w:p>
    <w:p w14:paraId="4FB57B36" w14:textId="7A2F8269" w:rsidR="004521B3" w:rsidRPr="00D633CA" w:rsidRDefault="00000000" w:rsidP="004521B3">
      <w:pPr>
        <w:pStyle w:val="ListParagraph"/>
        <w:numPr>
          <w:ilvl w:val="0"/>
          <w:numId w:val="36"/>
        </w:numPr>
        <w:rPr>
          <w:rFonts w:ascii="Arial" w:hAnsi="Arial" w:cs="Arial"/>
          <w:sz w:val="24"/>
          <w:szCs w:val="24"/>
        </w:rPr>
      </w:pPr>
      <w:r>
        <w:rPr>
          <w:rFonts w:ascii="Arial" w:hAnsi="Arial" w:cs="Arial"/>
          <w:sz w:val="24"/>
          <w:szCs w:val="24"/>
        </w:rPr>
        <w:t>c</w:t>
      </w:r>
      <w:r w:rsidRPr="00D633CA">
        <w:rPr>
          <w:rFonts w:ascii="Arial" w:hAnsi="Arial" w:cs="Arial"/>
          <w:sz w:val="24"/>
          <w:szCs w:val="24"/>
        </w:rPr>
        <w:t>ommunic</w:t>
      </w:r>
      <w:r w:rsidR="000C7937" w:rsidRPr="00D633CA">
        <w:rPr>
          <w:rFonts w:ascii="Arial" w:hAnsi="Arial" w:cs="Arial"/>
          <w:sz w:val="24"/>
          <w:szCs w:val="24"/>
        </w:rPr>
        <w:t>ating</w:t>
      </w:r>
      <w:r w:rsidRPr="00D633CA">
        <w:rPr>
          <w:rFonts w:ascii="Arial" w:hAnsi="Arial" w:cs="Arial"/>
          <w:sz w:val="24"/>
          <w:szCs w:val="24"/>
        </w:rPr>
        <w:t xml:space="preserve"> the stages in the process and how input will be used</w:t>
      </w:r>
    </w:p>
    <w:p w14:paraId="4B5D2732" w14:textId="17A78CE6" w:rsidR="004521B3" w:rsidRPr="00D633CA" w:rsidRDefault="00000000" w:rsidP="00A9466A">
      <w:pPr>
        <w:pStyle w:val="ListParagraph"/>
        <w:numPr>
          <w:ilvl w:val="0"/>
          <w:numId w:val="36"/>
        </w:numPr>
        <w:rPr>
          <w:rFonts w:ascii="Arial" w:hAnsi="Arial" w:cs="Arial"/>
          <w:sz w:val="24"/>
          <w:szCs w:val="24"/>
        </w:rPr>
      </w:pPr>
      <w:r w:rsidRPr="00D633CA">
        <w:rPr>
          <w:rFonts w:ascii="Arial" w:hAnsi="Arial" w:cs="Arial"/>
          <w:sz w:val="24"/>
          <w:szCs w:val="24"/>
        </w:rPr>
        <w:t>‘</w:t>
      </w:r>
      <w:r w:rsidR="001D14BE">
        <w:rPr>
          <w:rFonts w:ascii="Arial" w:hAnsi="Arial" w:cs="Arial"/>
          <w:sz w:val="24"/>
          <w:szCs w:val="24"/>
        </w:rPr>
        <w:t>c</w:t>
      </w:r>
      <w:r w:rsidRPr="00D633CA">
        <w:rPr>
          <w:rFonts w:ascii="Arial" w:hAnsi="Arial" w:cs="Arial"/>
          <w:sz w:val="24"/>
          <w:szCs w:val="24"/>
        </w:rPr>
        <w:t>los</w:t>
      </w:r>
      <w:r w:rsidR="000C7937" w:rsidRPr="00D633CA">
        <w:rPr>
          <w:rFonts w:ascii="Arial" w:hAnsi="Arial" w:cs="Arial"/>
          <w:sz w:val="24"/>
          <w:szCs w:val="24"/>
        </w:rPr>
        <w:t>ing</w:t>
      </w:r>
      <w:r w:rsidRPr="00D633CA">
        <w:rPr>
          <w:rFonts w:ascii="Arial" w:hAnsi="Arial" w:cs="Arial"/>
          <w:sz w:val="24"/>
          <w:szCs w:val="24"/>
        </w:rPr>
        <w:t xml:space="preserve"> the loop’ with the community on what w</w:t>
      </w:r>
      <w:r w:rsidR="001D14BE">
        <w:rPr>
          <w:rFonts w:ascii="Arial" w:hAnsi="Arial" w:cs="Arial"/>
          <w:sz w:val="24"/>
          <w:szCs w:val="24"/>
        </w:rPr>
        <w:t>as</w:t>
      </w:r>
      <w:r w:rsidRPr="00D633CA">
        <w:rPr>
          <w:rFonts w:ascii="Arial" w:hAnsi="Arial" w:cs="Arial"/>
          <w:sz w:val="24"/>
          <w:szCs w:val="24"/>
        </w:rPr>
        <w:t xml:space="preserve"> heard, in a timely manner</w:t>
      </w:r>
    </w:p>
    <w:p w14:paraId="236EB39B" w14:textId="77777777" w:rsidR="00B94B39" w:rsidRPr="00D633CA" w:rsidRDefault="00000000">
      <w:pPr>
        <w:rPr>
          <w:rFonts w:ascii="Arial" w:eastAsiaTheme="majorEastAsia" w:hAnsi="Arial" w:cs="Arial"/>
          <w:color w:val="2F5496" w:themeColor="accent1" w:themeShade="BF"/>
          <w:sz w:val="32"/>
          <w:szCs w:val="32"/>
        </w:rPr>
      </w:pPr>
      <w:r w:rsidRPr="00D633CA">
        <w:rPr>
          <w:rFonts w:ascii="Arial" w:hAnsi="Arial" w:cs="Arial"/>
        </w:rPr>
        <w:br w:type="page"/>
      </w:r>
    </w:p>
    <w:p w14:paraId="4BE1C4EF" w14:textId="03CB259D" w:rsidR="005D016A" w:rsidRPr="00D633CA" w:rsidRDefault="00000000" w:rsidP="00C76FF2">
      <w:pPr>
        <w:pStyle w:val="Heading1"/>
        <w:spacing w:before="0" w:line="240" w:lineRule="auto"/>
        <w:rPr>
          <w:rFonts w:ascii="Arial" w:hAnsi="Arial" w:cs="Arial"/>
        </w:rPr>
      </w:pPr>
      <w:bookmarkStart w:id="34" w:name="_Toc156837305"/>
      <w:r w:rsidRPr="4B4CE28D">
        <w:rPr>
          <w:rFonts w:ascii="Arial" w:hAnsi="Arial" w:cs="Arial"/>
        </w:rPr>
        <w:lastRenderedPageBreak/>
        <w:t>Informing the community of engagement outcomes</w:t>
      </w:r>
      <w:bookmarkEnd w:id="34"/>
    </w:p>
    <w:p w14:paraId="2B14E5F8" w14:textId="77777777" w:rsidR="00B4014A" w:rsidRPr="00D633CA" w:rsidRDefault="00B4014A" w:rsidP="00C76FF2">
      <w:pPr>
        <w:spacing w:after="0" w:line="240" w:lineRule="auto"/>
        <w:rPr>
          <w:rFonts w:ascii="Arial" w:hAnsi="Arial" w:cs="Arial"/>
          <w:sz w:val="24"/>
          <w:szCs w:val="24"/>
        </w:rPr>
      </w:pPr>
    </w:p>
    <w:p w14:paraId="121A0412" w14:textId="2279DCB3" w:rsidR="00033B2F" w:rsidRPr="00D633CA" w:rsidRDefault="00000000" w:rsidP="00C76FF2">
      <w:pPr>
        <w:spacing w:after="0" w:line="240" w:lineRule="auto"/>
        <w:rPr>
          <w:rFonts w:ascii="Arial" w:hAnsi="Arial" w:cs="Arial"/>
          <w:sz w:val="24"/>
          <w:szCs w:val="24"/>
        </w:rPr>
      </w:pPr>
      <w:r>
        <w:rPr>
          <w:rFonts w:ascii="Arial" w:hAnsi="Arial" w:cs="Arial"/>
          <w:sz w:val="24"/>
          <w:szCs w:val="24"/>
        </w:rPr>
        <w:t>Council</w:t>
      </w:r>
      <w:r w:rsidRPr="4B4CE28D">
        <w:rPr>
          <w:rFonts w:ascii="Arial" w:hAnsi="Arial" w:cs="Arial"/>
          <w:sz w:val="24"/>
          <w:szCs w:val="24"/>
        </w:rPr>
        <w:t xml:space="preserve"> will </w:t>
      </w:r>
      <w:r>
        <w:rPr>
          <w:rFonts w:ascii="Arial" w:hAnsi="Arial" w:cs="Arial"/>
          <w:sz w:val="24"/>
          <w:szCs w:val="24"/>
        </w:rPr>
        <w:t>inform</w:t>
      </w:r>
      <w:r w:rsidRPr="4B4CE28D">
        <w:rPr>
          <w:rFonts w:ascii="Arial" w:hAnsi="Arial" w:cs="Arial"/>
          <w:sz w:val="24"/>
          <w:szCs w:val="24"/>
        </w:rPr>
        <w:t xml:space="preserve"> participants </w:t>
      </w:r>
      <w:r w:rsidR="008D5EA9" w:rsidRPr="4B4CE28D">
        <w:rPr>
          <w:rFonts w:ascii="Arial" w:hAnsi="Arial" w:cs="Arial"/>
          <w:sz w:val="24"/>
          <w:szCs w:val="24"/>
        </w:rPr>
        <w:t>o</w:t>
      </w:r>
      <w:r w:rsidR="00B4014A" w:rsidRPr="4B4CE28D">
        <w:rPr>
          <w:rFonts w:ascii="Arial" w:hAnsi="Arial" w:cs="Arial"/>
          <w:sz w:val="24"/>
          <w:szCs w:val="24"/>
        </w:rPr>
        <w:t xml:space="preserve">f </w:t>
      </w:r>
      <w:r w:rsidR="008D5EA9" w:rsidRPr="4B4CE28D">
        <w:rPr>
          <w:rFonts w:ascii="Arial" w:hAnsi="Arial" w:cs="Arial"/>
          <w:sz w:val="24"/>
          <w:szCs w:val="24"/>
        </w:rPr>
        <w:t xml:space="preserve">engagement processes and the broader </w:t>
      </w:r>
      <w:r w:rsidRPr="4B4CE28D">
        <w:rPr>
          <w:rFonts w:ascii="Arial" w:hAnsi="Arial" w:cs="Arial"/>
          <w:sz w:val="24"/>
          <w:szCs w:val="24"/>
        </w:rPr>
        <w:t xml:space="preserve">community </w:t>
      </w:r>
      <w:r>
        <w:rPr>
          <w:rFonts w:ascii="Arial" w:hAnsi="Arial" w:cs="Arial"/>
          <w:sz w:val="24"/>
          <w:szCs w:val="24"/>
        </w:rPr>
        <w:t xml:space="preserve">about </w:t>
      </w:r>
      <w:r w:rsidRPr="4B4CE28D">
        <w:rPr>
          <w:rFonts w:ascii="Arial" w:hAnsi="Arial" w:cs="Arial"/>
          <w:sz w:val="24"/>
          <w:szCs w:val="24"/>
        </w:rPr>
        <w:t xml:space="preserve">updates </w:t>
      </w:r>
      <w:r w:rsidR="00B4014A" w:rsidRPr="4B4CE28D">
        <w:rPr>
          <w:rFonts w:ascii="Arial" w:hAnsi="Arial" w:cs="Arial"/>
          <w:sz w:val="24"/>
          <w:szCs w:val="24"/>
        </w:rPr>
        <w:t xml:space="preserve">and outcomes, </w:t>
      </w:r>
      <w:r w:rsidRPr="4B4CE28D">
        <w:rPr>
          <w:rFonts w:ascii="Arial" w:hAnsi="Arial" w:cs="Arial"/>
          <w:sz w:val="24"/>
          <w:szCs w:val="24"/>
        </w:rPr>
        <w:t>through our online engagement platform ‘Shaping Yarra Ranges</w:t>
      </w:r>
      <w:r w:rsidR="1E3FDC7D" w:rsidRPr="4B4CE28D">
        <w:rPr>
          <w:rFonts w:ascii="Arial" w:hAnsi="Arial" w:cs="Arial"/>
          <w:sz w:val="24"/>
          <w:szCs w:val="24"/>
        </w:rPr>
        <w:t>.’</w:t>
      </w:r>
      <w:r w:rsidR="008D5EA9" w:rsidRPr="4B4CE28D">
        <w:rPr>
          <w:rFonts w:ascii="Arial" w:hAnsi="Arial" w:cs="Arial"/>
          <w:sz w:val="24"/>
          <w:szCs w:val="24"/>
        </w:rPr>
        <w:t xml:space="preserve"> </w:t>
      </w:r>
    </w:p>
    <w:p w14:paraId="0B622C93" w14:textId="77777777" w:rsidR="00C76FF2" w:rsidRPr="00D633CA" w:rsidRDefault="00C76FF2" w:rsidP="00C76FF2">
      <w:pPr>
        <w:spacing w:after="0" w:line="240" w:lineRule="auto"/>
        <w:rPr>
          <w:rFonts w:ascii="Arial" w:hAnsi="Arial" w:cs="Arial"/>
          <w:sz w:val="24"/>
          <w:szCs w:val="24"/>
        </w:rPr>
      </w:pPr>
    </w:p>
    <w:p w14:paraId="4AA3AC14" w14:textId="59237E2B" w:rsidR="008D5EA9" w:rsidRPr="00D633CA" w:rsidRDefault="00000000" w:rsidP="00C76FF2">
      <w:pPr>
        <w:spacing w:after="0" w:line="240" w:lineRule="auto"/>
        <w:rPr>
          <w:rFonts w:ascii="Arial" w:hAnsi="Arial" w:cs="Arial"/>
          <w:sz w:val="24"/>
          <w:szCs w:val="24"/>
        </w:rPr>
      </w:pPr>
      <w:r w:rsidRPr="18E58A4B">
        <w:rPr>
          <w:rFonts w:ascii="Arial" w:hAnsi="Arial" w:cs="Arial"/>
          <w:sz w:val="24"/>
          <w:szCs w:val="24"/>
        </w:rPr>
        <w:t xml:space="preserve">We will also inform </w:t>
      </w:r>
      <w:r w:rsidR="004D74AD" w:rsidRPr="18E58A4B">
        <w:rPr>
          <w:rFonts w:ascii="Arial" w:hAnsi="Arial" w:cs="Arial"/>
          <w:sz w:val="24"/>
          <w:szCs w:val="24"/>
        </w:rPr>
        <w:t>participants</w:t>
      </w:r>
      <w:r w:rsidRPr="18E58A4B">
        <w:rPr>
          <w:rFonts w:ascii="Arial" w:hAnsi="Arial" w:cs="Arial"/>
          <w:sz w:val="24"/>
          <w:szCs w:val="24"/>
        </w:rPr>
        <w:t xml:space="preserve"> who have asked to be kept informed and </w:t>
      </w:r>
      <w:r w:rsidR="00A353A6" w:rsidRPr="18E58A4B">
        <w:rPr>
          <w:rFonts w:ascii="Arial" w:hAnsi="Arial" w:cs="Arial"/>
          <w:sz w:val="24"/>
          <w:szCs w:val="24"/>
        </w:rPr>
        <w:t>provide</w:t>
      </w:r>
      <w:r w:rsidRPr="18E58A4B">
        <w:rPr>
          <w:rFonts w:ascii="Arial" w:hAnsi="Arial" w:cs="Arial"/>
          <w:sz w:val="24"/>
          <w:szCs w:val="24"/>
        </w:rPr>
        <w:t xml:space="preserve"> their contact details </w:t>
      </w:r>
      <w:r w:rsidR="004D74AD" w:rsidRPr="18E58A4B">
        <w:rPr>
          <w:rFonts w:ascii="Arial" w:hAnsi="Arial" w:cs="Arial"/>
          <w:sz w:val="24"/>
          <w:szCs w:val="24"/>
        </w:rPr>
        <w:t>directly.</w:t>
      </w:r>
      <w:r w:rsidR="6CBC1BAA" w:rsidRPr="18E58A4B">
        <w:rPr>
          <w:rFonts w:ascii="Arial" w:hAnsi="Arial" w:cs="Arial"/>
          <w:sz w:val="24"/>
          <w:szCs w:val="24"/>
        </w:rPr>
        <w:t xml:space="preserve"> </w:t>
      </w:r>
    </w:p>
    <w:p w14:paraId="28C7AD5E" w14:textId="77777777" w:rsidR="0039132B" w:rsidRPr="00D633CA" w:rsidRDefault="0039132B" w:rsidP="00C76FF2">
      <w:pPr>
        <w:spacing w:after="0" w:line="240" w:lineRule="auto"/>
        <w:rPr>
          <w:rFonts w:ascii="Arial" w:hAnsi="Arial" w:cs="Arial"/>
          <w:sz w:val="24"/>
          <w:szCs w:val="24"/>
        </w:rPr>
      </w:pPr>
    </w:p>
    <w:p w14:paraId="4146F12A" w14:textId="60D5FBC2" w:rsidR="00B37169" w:rsidRPr="00D633CA" w:rsidRDefault="00000000" w:rsidP="00C76FF2">
      <w:pPr>
        <w:spacing w:after="0" w:line="240" w:lineRule="auto"/>
        <w:rPr>
          <w:rFonts w:ascii="Arial" w:hAnsi="Arial" w:cs="Arial"/>
          <w:sz w:val="24"/>
          <w:szCs w:val="24"/>
        </w:rPr>
      </w:pPr>
      <w:r w:rsidRPr="4B4CE28D">
        <w:rPr>
          <w:rFonts w:ascii="Arial" w:hAnsi="Arial" w:cs="Arial"/>
          <w:sz w:val="24"/>
          <w:szCs w:val="24"/>
        </w:rPr>
        <w:t>When the outcome requires a decision by Council</w:t>
      </w:r>
      <w:r w:rsidR="00912728" w:rsidRPr="4B4CE28D">
        <w:rPr>
          <w:rFonts w:ascii="Arial" w:hAnsi="Arial" w:cs="Arial"/>
          <w:sz w:val="24"/>
          <w:szCs w:val="24"/>
        </w:rPr>
        <w:t>,</w:t>
      </w:r>
      <w:r w:rsidRPr="4B4CE28D">
        <w:rPr>
          <w:rFonts w:ascii="Arial" w:hAnsi="Arial" w:cs="Arial"/>
          <w:sz w:val="24"/>
          <w:szCs w:val="24"/>
        </w:rPr>
        <w:t xml:space="preserve"> a community engagement </w:t>
      </w:r>
      <w:r w:rsidR="00F21B12" w:rsidRPr="4B4CE28D">
        <w:rPr>
          <w:rFonts w:ascii="Arial" w:hAnsi="Arial" w:cs="Arial"/>
          <w:sz w:val="24"/>
          <w:szCs w:val="24"/>
        </w:rPr>
        <w:t xml:space="preserve">summary </w:t>
      </w:r>
      <w:r w:rsidRPr="4B4CE28D">
        <w:rPr>
          <w:rFonts w:ascii="Arial" w:hAnsi="Arial" w:cs="Arial"/>
          <w:sz w:val="24"/>
          <w:szCs w:val="24"/>
        </w:rPr>
        <w:t xml:space="preserve">will also be available with the relevant </w:t>
      </w:r>
      <w:r w:rsidR="00FD54BA" w:rsidRPr="4B4CE28D">
        <w:rPr>
          <w:rFonts w:ascii="Arial" w:hAnsi="Arial" w:cs="Arial"/>
          <w:sz w:val="24"/>
          <w:szCs w:val="24"/>
        </w:rPr>
        <w:t>report</w:t>
      </w:r>
      <w:r w:rsidRPr="4B4CE28D">
        <w:rPr>
          <w:rFonts w:ascii="Arial" w:hAnsi="Arial" w:cs="Arial"/>
          <w:sz w:val="24"/>
          <w:szCs w:val="24"/>
        </w:rPr>
        <w:t>, available on Council’s website</w:t>
      </w:r>
      <w:r w:rsidR="00FD54BA" w:rsidRPr="4B4CE28D">
        <w:rPr>
          <w:rFonts w:ascii="Arial" w:hAnsi="Arial" w:cs="Arial"/>
          <w:sz w:val="24"/>
          <w:szCs w:val="24"/>
        </w:rPr>
        <w:t>.</w:t>
      </w:r>
    </w:p>
    <w:p w14:paraId="69EEB3C1" w14:textId="77777777" w:rsidR="00FD54BA" w:rsidRPr="00D633CA" w:rsidRDefault="00FD54BA" w:rsidP="00C76FF2">
      <w:pPr>
        <w:spacing w:after="0" w:line="240" w:lineRule="auto"/>
        <w:rPr>
          <w:rFonts w:ascii="Arial" w:hAnsi="Arial" w:cs="Arial"/>
          <w:sz w:val="24"/>
          <w:szCs w:val="24"/>
        </w:rPr>
      </w:pPr>
    </w:p>
    <w:p w14:paraId="6B9621CF" w14:textId="0BCCF28B" w:rsidR="00B307AF" w:rsidRPr="00D633CA" w:rsidRDefault="00000000" w:rsidP="0039132B">
      <w:pPr>
        <w:pStyle w:val="Heading1"/>
        <w:spacing w:before="0" w:line="240" w:lineRule="auto"/>
        <w:rPr>
          <w:rFonts w:ascii="Arial" w:hAnsi="Arial" w:cs="Arial"/>
        </w:rPr>
      </w:pPr>
      <w:bookmarkStart w:id="35" w:name="_Toc156837306"/>
      <w:r w:rsidRPr="4B4CE28D">
        <w:rPr>
          <w:rFonts w:ascii="Arial" w:hAnsi="Arial" w:cs="Arial"/>
        </w:rPr>
        <w:t>Evaluation and performance</w:t>
      </w:r>
      <w:bookmarkEnd w:id="35"/>
      <w:r w:rsidRPr="4B4CE28D">
        <w:rPr>
          <w:rFonts w:ascii="Arial" w:hAnsi="Arial" w:cs="Arial"/>
        </w:rPr>
        <w:t xml:space="preserve"> </w:t>
      </w:r>
    </w:p>
    <w:p w14:paraId="718DB5BB" w14:textId="77777777" w:rsidR="00B307AF" w:rsidRPr="00D633CA" w:rsidRDefault="00B307AF" w:rsidP="0039132B">
      <w:pPr>
        <w:spacing w:after="0" w:line="240" w:lineRule="auto"/>
        <w:rPr>
          <w:rFonts w:ascii="Arial" w:hAnsi="Arial" w:cs="Arial"/>
          <w:sz w:val="24"/>
          <w:szCs w:val="24"/>
          <w:highlight w:val="yellow"/>
        </w:rPr>
      </w:pPr>
    </w:p>
    <w:p w14:paraId="559AF26B" w14:textId="174008A2" w:rsidR="005D016A" w:rsidRPr="00D633CA" w:rsidRDefault="00000000" w:rsidP="0039132B">
      <w:pPr>
        <w:spacing w:after="0" w:line="240" w:lineRule="auto"/>
        <w:rPr>
          <w:rFonts w:ascii="Arial" w:hAnsi="Arial" w:cs="Arial"/>
          <w:sz w:val="24"/>
          <w:szCs w:val="24"/>
        </w:rPr>
      </w:pPr>
      <w:r>
        <w:rPr>
          <w:rFonts w:ascii="Arial" w:hAnsi="Arial" w:cs="Arial"/>
          <w:sz w:val="24"/>
          <w:szCs w:val="24"/>
        </w:rPr>
        <w:t xml:space="preserve">Council </w:t>
      </w:r>
      <w:r w:rsidR="003726DF" w:rsidRPr="4B4CE28D">
        <w:rPr>
          <w:rFonts w:ascii="Arial" w:hAnsi="Arial" w:cs="Arial"/>
          <w:sz w:val="24"/>
          <w:szCs w:val="24"/>
        </w:rPr>
        <w:t xml:space="preserve">is committed to </w:t>
      </w:r>
      <w:r w:rsidR="000E1AB8" w:rsidRPr="4B4CE28D">
        <w:rPr>
          <w:rFonts w:ascii="Arial" w:hAnsi="Arial" w:cs="Arial"/>
          <w:sz w:val="24"/>
          <w:szCs w:val="24"/>
        </w:rPr>
        <w:t>m</w:t>
      </w:r>
      <w:r w:rsidRPr="4B4CE28D">
        <w:rPr>
          <w:rFonts w:ascii="Arial" w:hAnsi="Arial" w:cs="Arial"/>
          <w:sz w:val="24"/>
          <w:szCs w:val="24"/>
        </w:rPr>
        <w:t>easur</w:t>
      </w:r>
      <w:r w:rsidR="002B5C84" w:rsidRPr="4B4CE28D">
        <w:rPr>
          <w:rFonts w:ascii="Arial" w:hAnsi="Arial" w:cs="Arial"/>
          <w:sz w:val="24"/>
          <w:szCs w:val="24"/>
        </w:rPr>
        <w:t>ing</w:t>
      </w:r>
      <w:r w:rsidRPr="4B4CE28D">
        <w:rPr>
          <w:rFonts w:ascii="Arial" w:hAnsi="Arial" w:cs="Arial"/>
          <w:sz w:val="24"/>
          <w:szCs w:val="24"/>
        </w:rPr>
        <w:t xml:space="preserve"> and </w:t>
      </w:r>
      <w:r w:rsidR="00951589" w:rsidRPr="4B4CE28D">
        <w:rPr>
          <w:rFonts w:ascii="Arial" w:hAnsi="Arial" w:cs="Arial"/>
          <w:sz w:val="24"/>
          <w:szCs w:val="24"/>
        </w:rPr>
        <w:t>e</w:t>
      </w:r>
      <w:r w:rsidR="005C43CF" w:rsidRPr="4B4CE28D">
        <w:rPr>
          <w:rFonts w:ascii="Arial" w:hAnsi="Arial" w:cs="Arial"/>
          <w:sz w:val="24"/>
          <w:szCs w:val="24"/>
        </w:rPr>
        <w:t>valuat</w:t>
      </w:r>
      <w:r w:rsidR="002B5C84" w:rsidRPr="4B4CE28D">
        <w:rPr>
          <w:rFonts w:ascii="Arial" w:hAnsi="Arial" w:cs="Arial"/>
          <w:sz w:val="24"/>
          <w:szCs w:val="24"/>
        </w:rPr>
        <w:t>ing</w:t>
      </w:r>
      <w:r w:rsidR="005C43CF" w:rsidRPr="4B4CE28D">
        <w:rPr>
          <w:rFonts w:ascii="Arial" w:hAnsi="Arial" w:cs="Arial"/>
          <w:sz w:val="24"/>
          <w:szCs w:val="24"/>
        </w:rPr>
        <w:t xml:space="preserve"> </w:t>
      </w:r>
      <w:r w:rsidRPr="4B4CE28D">
        <w:rPr>
          <w:rFonts w:ascii="Arial" w:hAnsi="Arial" w:cs="Arial"/>
          <w:sz w:val="24"/>
          <w:szCs w:val="24"/>
        </w:rPr>
        <w:t xml:space="preserve">the </w:t>
      </w:r>
      <w:r w:rsidR="00B17FA5" w:rsidRPr="4B4CE28D">
        <w:rPr>
          <w:rFonts w:ascii="Arial" w:hAnsi="Arial" w:cs="Arial"/>
          <w:sz w:val="24"/>
          <w:szCs w:val="24"/>
        </w:rPr>
        <w:t xml:space="preserve">reach and </w:t>
      </w:r>
      <w:r w:rsidRPr="4B4CE28D">
        <w:rPr>
          <w:rFonts w:ascii="Arial" w:hAnsi="Arial" w:cs="Arial"/>
          <w:sz w:val="24"/>
          <w:szCs w:val="24"/>
        </w:rPr>
        <w:t>effectiveness of our community engagement practices</w:t>
      </w:r>
      <w:r w:rsidR="000E1AB8" w:rsidRPr="4B4CE28D">
        <w:rPr>
          <w:rFonts w:ascii="Arial" w:hAnsi="Arial" w:cs="Arial"/>
          <w:sz w:val="24"/>
          <w:szCs w:val="24"/>
        </w:rPr>
        <w:t>.</w:t>
      </w:r>
      <w:r w:rsidR="003E3DFD" w:rsidRPr="4B4CE28D">
        <w:rPr>
          <w:rFonts w:ascii="Arial" w:hAnsi="Arial" w:cs="Arial"/>
          <w:sz w:val="24"/>
          <w:szCs w:val="24"/>
        </w:rPr>
        <w:t xml:space="preserve"> W</w:t>
      </w:r>
      <w:r w:rsidR="001A2406" w:rsidRPr="4B4CE28D">
        <w:rPr>
          <w:rFonts w:ascii="Arial" w:hAnsi="Arial" w:cs="Arial"/>
          <w:sz w:val="24"/>
          <w:szCs w:val="24"/>
        </w:rPr>
        <w:t>e are</w:t>
      </w:r>
      <w:r w:rsidR="000061F3" w:rsidRPr="4B4CE28D">
        <w:rPr>
          <w:rFonts w:ascii="Arial" w:hAnsi="Arial" w:cs="Arial"/>
          <w:sz w:val="24"/>
          <w:szCs w:val="24"/>
        </w:rPr>
        <w:t xml:space="preserve"> also committed</w:t>
      </w:r>
      <w:r w:rsidRPr="4B4CE28D">
        <w:rPr>
          <w:rFonts w:ascii="Arial" w:hAnsi="Arial" w:cs="Arial"/>
          <w:sz w:val="24"/>
          <w:szCs w:val="24"/>
        </w:rPr>
        <w:t xml:space="preserve"> to ongoing continuous improvement and innovation</w:t>
      </w:r>
      <w:r w:rsidR="009807FB" w:rsidRPr="4B4CE28D">
        <w:rPr>
          <w:rFonts w:ascii="Arial" w:hAnsi="Arial" w:cs="Arial"/>
          <w:sz w:val="24"/>
          <w:szCs w:val="24"/>
        </w:rPr>
        <w:t xml:space="preserve"> </w:t>
      </w:r>
      <w:r w:rsidR="00973364" w:rsidRPr="4B4CE28D">
        <w:rPr>
          <w:rFonts w:ascii="Arial" w:hAnsi="Arial" w:cs="Arial"/>
          <w:sz w:val="24"/>
          <w:szCs w:val="24"/>
        </w:rPr>
        <w:t>in community engagement</w:t>
      </w:r>
      <w:r w:rsidR="317B7C35" w:rsidRPr="4B4CE28D">
        <w:rPr>
          <w:rFonts w:ascii="Arial" w:hAnsi="Arial" w:cs="Arial"/>
          <w:sz w:val="24"/>
          <w:szCs w:val="24"/>
        </w:rPr>
        <w:t xml:space="preserve">. </w:t>
      </w:r>
      <w:r w:rsidR="570C58D2" w:rsidRPr="4B4CE28D">
        <w:rPr>
          <w:rFonts w:ascii="Arial" w:hAnsi="Arial" w:cs="Arial"/>
          <w:sz w:val="24"/>
          <w:szCs w:val="24"/>
        </w:rPr>
        <w:t>An overview or highlights of t</w:t>
      </w:r>
      <w:r w:rsidR="002002B3" w:rsidRPr="4B4CE28D">
        <w:rPr>
          <w:rFonts w:ascii="Arial" w:hAnsi="Arial" w:cs="Arial"/>
          <w:sz w:val="24"/>
          <w:szCs w:val="24"/>
        </w:rPr>
        <w:t xml:space="preserve">hese will </w:t>
      </w:r>
      <w:r w:rsidR="00912728" w:rsidRPr="4B4CE28D">
        <w:rPr>
          <w:rFonts w:ascii="Arial" w:hAnsi="Arial" w:cs="Arial"/>
          <w:sz w:val="24"/>
          <w:szCs w:val="24"/>
        </w:rPr>
        <w:t>be documented</w:t>
      </w:r>
      <w:r w:rsidR="00C90F6C" w:rsidRPr="4B4CE28D">
        <w:rPr>
          <w:rFonts w:ascii="Arial" w:hAnsi="Arial" w:cs="Arial"/>
          <w:sz w:val="24"/>
          <w:szCs w:val="24"/>
        </w:rPr>
        <w:t xml:space="preserve"> in the Council Annual Report.</w:t>
      </w:r>
    </w:p>
    <w:p w14:paraId="6B3CB3C6" w14:textId="2FA67E65" w:rsidR="00734B7A" w:rsidRDefault="00000000" w:rsidP="00BE0C34">
      <w:pPr>
        <w:pStyle w:val="Heading1"/>
        <w:rPr>
          <w:rFonts w:ascii="Arial" w:hAnsi="Arial" w:cs="Arial"/>
        </w:rPr>
      </w:pPr>
      <w:bookmarkStart w:id="36" w:name="_Toc156837307"/>
      <w:r w:rsidRPr="4B4CE28D">
        <w:rPr>
          <w:rFonts w:ascii="Arial" w:hAnsi="Arial" w:cs="Arial"/>
        </w:rPr>
        <w:t>Legislat</w:t>
      </w:r>
      <w:bookmarkEnd w:id="31"/>
      <w:r w:rsidRPr="4B4CE28D">
        <w:rPr>
          <w:rFonts w:ascii="Arial" w:hAnsi="Arial" w:cs="Arial"/>
        </w:rPr>
        <w:t>ive context</w:t>
      </w:r>
      <w:bookmarkEnd w:id="36"/>
    </w:p>
    <w:p w14:paraId="4377E497" w14:textId="77777777" w:rsidR="00577943" w:rsidRPr="00577943" w:rsidRDefault="00577943" w:rsidP="00577943"/>
    <w:p w14:paraId="2AEE2740" w14:textId="77777777" w:rsidR="00AB76AB" w:rsidRPr="00D633CA" w:rsidRDefault="00000000" w:rsidP="00C84466">
      <w:pPr>
        <w:rPr>
          <w:rFonts w:ascii="Arial" w:hAnsi="Arial" w:cs="Arial"/>
          <w:sz w:val="24"/>
          <w:szCs w:val="24"/>
        </w:rPr>
      </w:pPr>
      <w:bookmarkStart w:id="37" w:name="_Toc156837308"/>
      <w:r w:rsidRPr="4B4CE28D">
        <w:rPr>
          <w:rStyle w:val="Heading2Char"/>
          <w:rFonts w:ascii="Arial" w:hAnsi="Arial" w:cs="Arial"/>
        </w:rPr>
        <w:t>Local Government Act 2020</w:t>
      </w:r>
      <w:bookmarkEnd w:id="37"/>
      <w:r w:rsidRPr="4B4CE28D">
        <w:rPr>
          <w:rFonts w:ascii="Arial" w:hAnsi="Arial" w:cs="Arial"/>
          <w:sz w:val="24"/>
          <w:szCs w:val="24"/>
        </w:rPr>
        <w:t xml:space="preserve"> </w:t>
      </w:r>
    </w:p>
    <w:p w14:paraId="79BCF46C" w14:textId="3C1D8DC4" w:rsidR="002B7204" w:rsidRPr="00D633CA" w:rsidRDefault="00000000" w:rsidP="00C84466">
      <w:pPr>
        <w:rPr>
          <w:rFonts w:ascii="Arial" w:hAnsi="Arial" w:cs="Arial"/>
          <w:sz w:val="24"/>
          <w:szCs w:val="24"/>
        </w:rPr>
      </w:pPr>
      <w:r w:rsidRPr="00D633CA">
        <w:rPr>
          <w:rFonts w:ascii="Arial" w:hAnsi="Arial" w:cs="Arial"/>
          <w:sz w:val="24"/>
          <w:szCs w:val="24"/>
        </w:rPr>
        <w:t>T</w:t>
      </w:r>
      <w:r w:rsidR="001D051F" w:rsidRPr="00D633CA">
        <w:rPr>
          <w:rFonts w:ascii="Arial" w:hAnsi="Arial" w:cs="Arial"/>
          <w:sz w:val="24"/>
          <w:szCs w:val="24"/>
        </w:rPr>
        <w:t xml:space="preserve">he Act sets out the overarching governance principles, role, purpose, responsibilities and powers of local governments, including the provision of significant </w:t>
      </w:r>
      <w:r w:rsidR="00FC38B6" w:rsidRPr="00D633CA">
        <w:rPr>
          <w:rFonts w:ascii="Arial" w:hAnsi="Arial" w:cs="Arial"/>
          <w:sz w:val="24"/>
          <w:szCs w:val="24"/>
        </w:rPr>
        <w:t>long-life</w:t>
      </w:r>
      <w:r w:rsidR="001D051F" w:rsidRPr="00D633CA">
        <w:rPr>
          <w:rFonts w:ascii="Arial" w:hAnsi="Arial" w:cs="Arial"/>
          <w:sz w:val="24"/>
          <w:szCs w:val="24"/>
        </w:rPr>
        <w:t xml:space="preserve"> infrastructure. The Act requires an integrated strategic reporting framework that includes: </w:t>
      </w:r>
    </w:p>
    <w:p w14:paraId="6A4E2B93" w14:textId="0E97F18B" w:rsidR="002B7204" w:rsidRPr="00D633CA" w:rsidRDefault="00000000" w:rsidP="00FC38B6">
      <w:pPr>
        <w:pStyle w:val="ListParagraph"/>
        <w:numPr>
          <w:ilvl w:val="0"/>
          <w:numId w:val="8"/>
        </w:numPr>
        <w:rPr>
          <w:rFonts w:ascii="Arial" w:hAnsi="Arial" w:cs="Arial"/>
          <w:sz w:val="24"/>
          <w:szCs w:val="24"/>
        </w:rPr>
      </w:pPr>
      <w:r w:rsidRPr="00D633CA">
        <w:rPr>
          <w:rFonts w:ascii="Arial" w:hAnsi="Arial" w:cs="Arial"/>
          <w:b/>
          <w:bCs/>
          <w:sz w:val="24"/>
          <w:szCs w:val="24"/>
        </w:rPr>
        <w:t>Community Vision</w:t>
      </w:r>
      <w:r w:rsidR="00010165">
        <w:rPr>
          <w:rFonts w:ascii="Arial" w:hAnsi="Arial" w:cs="Arial"/>
          <w:b/>
          <w:bCs/>
          <w:sz w:val="24"/>
          <w:szCs w:val="24"/>
        </w:rPr>
        <w:t>:</w:t>
      </w:r>
      <w:r w:rsidRPr="00D633CA">
        <w:rPr>
          <w:rFonts w:ascii="Arial" w:hAnsi="Arial" w:cs="Arial"/>
          <w:sz w:val="24"/>
          <w:szCs w:val="24"/>
        </w:rPr>
        <w:t xml:space="preserve"> describes Council’s aspirations for the future of the municipality. </w:t>
      </w:r>
    </w:p>
    <w:p w14:paraId="6AB986FB" w14:textId="3494F4E7" w:rsidR="002B7204" w:rsidRPr="00D633CA" w:rsidRDefault="00000000" w:rsidP="00FC38B6">
      <w:pPr>
        <w:pStyle w:val="ListParagraph"/>
        <w:numPr>
          <w:ilvl w:val="0"/>
          <w:numId w:val="8"/>
        </w:numPr>
        <w:rPr>
          <w:rFonts w:ascii="Arial" w:hAnsi="Arial" w:cs="Arial"/>
          <w:sz w:val="24"/>
          <w:szCs w:val="24"/>
        </w:rPr>
      </w:pPr>
      <w:r w:rsidRPr="00D633CA">
        <w:rPr>
          <w:rFonts w:ascii="Arial" w:hAnsi="Arial" w:cs="Arial"/>
          <w:b/>
          <w:bCs/>
          <w:sz w:val="24"/>
          <w:szCs w:val="24"/>
        </w:rPr>
        <w:t>Council Plan</w:t>
      </w:r>
      <w:r w:rsidR="00AA2CBE">
        <w:rPr>
          <w:rFonts w:ascii="Arial" w:hAnsi="Arial" w:cs="Arial"/>
          <w:b/>
          <w:bCs/>
          <w:sz w:val="24"/>
          <w:szCs w:val="24"/>
        </w:rPr>
        <w:t>:</w:t>
      </w:r>
      <w:r w:rsidRPr="00D633CA">
        <w:rPr>
          <w:rFonts w:ascii="Arial" w:hAnsi="Arial" w:cs="Arial"/>
          <w:sz w:val="24"/>
          <w:szCs w:val="24"/>
        </w:rPr>
        <w:t xml:space="preserve"> as Council’s </w:t>
      </w:r>
      <w:r w:rsidR="001A2406" w:rsidRPr="00D633CA">
        <w:rPr>
          <w:rFonts w:ascii="Arial" w:hAnsi="Arial" w:cs="Arial"/>
          <w:sz w:val="24"/>
          <w:szCs w:val="24"/>
        </w:rPr>
        <w:t>principal</w:t>
      </w:r>
      <w:r w:rsidRPr="00D633CA">
        <w:rPr>
          <w:rFonts w:ascii="Arial" w:hAnsi="Arial" w:cs="Arial"/>
          <w:sz w:val="24"/>
          <w:szCs w:val="24"/>
        </w:rPr>
        <w:t xml:space="preserve"> strategic document, which includes Council’s </w:t>
      </w:r>
      <w:r w:rsidR="001E5A57" w:rsidRPr="00D633CA">
        <w:rPr>
          <w:rFonts w:ascii="Arial" w:hAnsi="Arial" w:cs="Arial"/>
          <w:sz w:val="24"/>
          <w:szCs w:val="24"/>
        </w:rPr>
        <w:t>long-term</w:t>
      </w:r>
      <w:r w:rsidRPr="00D633CA">
        <w:rPr>
          <w:rFonts w:ascii="Arial" w:hAnsi="Arial" w:cs="Arial"/>
          <w:sz w:val="24"/>
          <w:szCs w:val="24"/>
        </w:rPr>
        <w:t xml:space="preserve"> strategic objectives. The Council Plan is further supported by a long-term Financial Plan and </w:t>
      </w:r>
      <w:r w:rsidR="00AB5255" w:rsidRPr="00D633CA">
        <w:rPr>
          <w:rFonts w:ascii="Arial" w:hAnsi="Arial" w:cs="Arial"/>
          <w:sz w:val="24"/>
          <w:szCs w:val="24"/>
        </w:rPr>
        <w:t>A</w:t>
      </w:r>
      <w:r w:rsidRPr="00D633CA">
        <w:rPr>
          <w:rFonts w:ascii="Arial" w:hAnsi="Arial" w:cs="Arial"/>
          <w:sz w:val="24"/>
          <w:szCs w:val="24"/>
        </w:rPr>
        <w:t xml:space="preserve">sset </w:t>
      </w:r>
      <w:r w:rsidR="00AB5255" w:rsidRPr="00D633CA">
        <w:rPr>
          <w:rFonts w:ascii="Arial" w:hAnsi="Arial" w:cs="Arial"/>
          <w:sz w:val="24"/>
          <w:szCs w:val="24"/>
        </w:rPr>
        <w:t>P</w:t>
      </w:r>
      <w:r w:rsidRPr="00D633CA">
        <w:rPr>
          <w:rFonts w:ascii="Arial" w:hAnsi="Arial" w:cs="Arial"/>
          <w:sz w:val="24"/>
          <w:szCs w:val="24"/>
        </w:rPr>
        <w:t xml:space="preserve">lans to help </w:t>
      </w:r>
      <w:r w:rsidR="00AB5255" w:rsidRPr="00D633CA">
        <w:rPr>
          <w:rFonts w:ascii="Arial" w:hAnsi="Arial" w:cs="Arial"/>
          <w:sz w:val="24"/>
          <w:szCs w:val="24"/>
        </w:rPr>
        <w:t xml:space="preserve">guarantee </w:t>
      </w:r>
      <w:r w:rsidRPr="00D633CA">
        <w:rPr>
          <w:rFonts w:ascii="Arial" w:hAnsi="Arial" w:cs="Arial"/>
          <w:sz w:val="24"/>
          <w:szCs w:val="24"/>
        </w:rPr>
        <w:t xml:space="preserve">sustainable service delivery. </w:t>
      </w:r>
    </w:p>
    <w:p w14:paraId="3DCC61FB" w14:textId="7DC4D202" w:rsidR="002B7204" w:rsidRPr="00D633CA" w:rsidRDefault="00000000" w:rsidP="00FC38B6">
      <w:pPr>
        <w:pStyle w:val="ListParagraph"/>
        <w:numPr>
          <w:ilvl w:val="0"/>
          <w:numId w:val="8"/>
        </w:numPr>
        <w:rPr>
          <w:rFonts w:ascii="Arial" w:hAnsi="Arial" w:cs="Arial"/>
          <w:sz w:val="24"/>
          <w:szCs w:val="24"/>
        </w:rPr>
      </w:pPr>
      <w:r w:rsidRPr="00D633CA">
        <w:rPr>
          <w:rFonts w:ascii="Arial" w:hAnsi="Arial" w:cs="Arial"/>
          <w:b/>
          <w:bCs/>
          <w:sz w:val="24"/>
          <w:szCs w:val="24"/>
        </w:rPr>
        <w:t>Financial Plan:</w:t>
      </w:r>
      <w:r w:rsidRPr="00D633CA">
        <w:rPr>
          <w:rFonts w:ascii="Arial" w:hAnsi="Arial" w:cs="Arial"/>
          <w:sz w:val="24"/>
          <w:szCs w:val="24"/>
        </w:rPr>
        <w:t xml:space="preserve"> the key financial planning document that is governed by a series of financial strategies and accompanying performance indicators that Council considers and adopts. </w:t>
      </w:r>
    </w:p>
    <w:p w14:paraId="3E959A16" w14:textId="48651E2A" w:rsidR="001D051F" w:rsidRPr="00D633CA" w:rsidRDefault="00000000" w:rsidP="00FC38B6">
      <w:pPr>
        <w:pStyle w:val="ListParagraph"/>
        <w:numPr>
          <w:ilvl w:val="0"/>
          <w:numId w:val="8"/>
        </w:numPr>
        <w:rPr>
          <w:rFonts w:ascii="Arial" w:hAnsi="Arial" w:cs="Arial"/>
          <w:sz w:val="24"/>
          <w:szCs w:val="24"/>
        </w:rPr>
      </w:pPr>
      <w:r w:rsidRPr="00D633CA">
        <w:rPr>
          <w:rFonts w:ascii="Arial" w:hAnsi="Arial" w:cs="Arial"/>
          <w:b/>
          <w:bCs/>
          <w:sz w:val="24"/>
          <w:szCs w:val="24"/>
        </w:rPr>
        <w:t>Asset Plan:</w:t>
      </w:r>
      <w:r w:rsidRPr="00D633CA">
        <w:rPr>
          <w:rFonts w:ascii="Arial" w:hAnsi="Arial" w:cs="Arial"/>
          <w:sz w:val="24"/>
          <w:szCs w:val="24"/>
        </w:rPr>
        <w:t xml:space="preserve"> sets out how Council proposes to manage the assets it owns, to help achieve the objectives defined in the Community Vision and Council Plan</w:t>
      </w:r>
      <w:r w:rsidR="00161E98">
        <w:rPr>
          <w:rFonts w:ascii="Arial" w:hAnsi="Arial" w:cs="Arial"/>
          <w:sz w:val="24"/>
          <w:szCs w:val="24"/>
        </w:rPr>
        <w:t>.</w:t>
      </w:r>
    </w:p>
    <w:p w14:paraId="3045A255" w14:textId="2E9DD4DF" w:rsidR="00071E72" w:rsidRPr="00D633CA" w:rsidRDefault="00000000" w:rsidP="00071E72">
      <w:pPr>
        <w:rPr>
          <w:rFonts w:ascii="Arial" w:hAnsi="Arial" w:cs="Arial"/>
          <w:sz w:val="24"/>
          <w:szCs w:val="24"/>
        </w:rPr>
      </w:pPr>
      <w:r w:rsidRPr="00D633CA">
        <w:rPr>
          <w:rFonts w:ascii="Arial" w:hAnsi="Arial" w:cs="Arial"/>
          <w:sz w:val="24"/>
          <w:szCs w:val="24"/>
        </w:rPr>
        <w:t xml:space="preserve">The Act also outlines </w:t>
      </w:r>
      <w:r w:rsidR="00AB76AB" w:rsidRPr="00D633CA">
        <w:rPr>
          <w:rFonts w:ascii="Arial" w:hAnsi="Arial" w:cs="Arial"/>
          <w:sz w:val="24"/>
          <w:szCs w:val="24"/>
        </w:rPr>
        <w:t>the legislative requirement for</w:t>
      </w:r>
      <w:r w:rsidRPr="00D633CA">
        <w:rPr>
          <w:rFonts w:ascii="Arial" w:hAnsi="Arial" w:cs="Arial"/>
          <w:sz w:val="24"/>
          <w:szCs w:val="24"/>
        </w:rPr>
        <w:t xml:space="preserve"> Council to</w:t>
      </w:r>
      <w:r w:rsidR="00AB76AB" w:rsidRPr="00D633CA">
        <w:rPr>
          <w:rFonts w:ascii="Arial" w:hAnsi="Arial" w:cs="Arial"/>
          <w:sz w:val="24"/>
          <w:szCs w:val="24"/>
        </w:rPr>
        <w:t xml:space="preserve"> develop and maintain a Community Engagement Policy</w:t>
      </w:r>
      <w:r w:rsidRPr="00D633CA">
        <w:rPr>
          <w:rFonts w:ascii="Arial" w:hAnsi="Arial" w:cs="Arial"/>
          <w:sz w:val="24"/>
          <w:szCs w:val="24"/>
        </w:rPr>
        <w:t>.</w:t>
      </w:r>
    </w:p>
    <w:p w14:paraId="5653D942" w14:textId="77777777" w:rsidR="00577943" w:rsidRDefault="00000000" w:rsidP="00577943">
      <w:pPr>
        <w:pStyle w:val="Heading2"/>
        <w:rPr>
          <w:rFonts w:ascii="Arial" w:hAnsi="Arial" w:cs="Arial"/>
        </w:rPr>
      </w:pPr>
      <w:bookmarkStart w:id="38" w:name="_Toc156837309"/>
      <w:bookmarkStart w:id="39" w:name="_Toc139559075"/>
      <w:r w:rsidRPr="4B4CE28D">
        <w:rPr>
          <w:rFonts w:ascii="Arial" w:hAnsi="Arial" w:cs="Arial"/>
        </w:rPr>
        <w:t>Gender Equality Act 2020</w:t>
      </w:r>
      <w:bookmarkEnd w:id="38"/>
    </w:p>
    <w:p w14:paraId="731516D9" w14:textId="77777777" w:rsidR="00910EE6" w:rsidRPr="00910EE6" w:rsidRDefault="00910EE6" w:rsidP="00910EE6"/>
    <w:p w14:paraId="69C29536" w14:textId="77777777" w:rsidR="00577943" w:rsidRPr="00D633CA" w:rsidRDefault="00000000" w:rsidP="00577943">
      <w:pPr>
        <w:rPr>
          <w:rFonts w:ascii="Arial" w:hAnsi="Arial" w:cs="Arial"/>
          <w:sz w:val="24"/>
          <w:szCs w:val="24"/>
        </w:rPr>
      </w:pPr>
      <w:r w:rsidRPr="00D633CA">
        <w:rPr>
          <w:rFonts w:ascii="Arial" w:hAnsi="Arial" w:cs="Arial"/>
          <w:sz w:val="24"/>
          <w:szCs w:val="24"/>
        </w:rPr>
        <w:t xml:space="preserve">Under the Gender Equality Act 2020, Council must consider the gender impact of its policies, programs and services. To do this, Council is required and committed to doing Gender Impact Assessments (GIA) on relevant projects. GIAs apply an </w:t>
      </w:r>
      <w:r w:rsidRPr="00D633CA">
        <w:rPr>
          <w:rFonts w:ascii="Arial" w:hAnsi="Arial" w:cs="Arial"/>
          <w:b/>
          <w:bCs/>
          <w:sz w:val="24"/>
          <w:szCs w:val="24"/>
        </w:rPr>
        <w:t>intersectional approach,</w:t>
      </w:r>
      <w:r w:rsidRPr="00D633CA">
        <w:rPr>
          <w:rFonts w:ascii="Arial" w:hAnsi="Arial" w:cs="Arial"/>
          <w:sz w:val="24"/>
          <w:szCs w:val="24"/>
        </w:rPr>
        <w:t xml:space="preserve"> to consider how gender inequality can be compounded by other disadvantages or discrimination a person may experience, based on factors such as Aboriginality, sexuality, age, disability, ethnicity and socio-economic status. Community engagement </w:t>
      </w:r>
      <w:r w:rsidRPr="00D633CA">
        <w:rPr>
          <w:rFonts w:ascii="Arial" w:hAnsi="Arial" w:cs="Arial"/>
          <w:sz w:val="24"/>
          <w:szCs w:val="24"/>
        </w:rPr>
        <w:lastRenderedPageBreak/>
        <w:t>practices and principles outlined in this policy support this approach and the GIA processes complement the planning required for community engagement.</w:t>
      </w:r>
    </w:p>
    <w:p w14:paraId="68E32975" w14:textId="77777777" w:rsidR="00577943" w:rsidRPr="00D633CA" w:rsidRDefault="00000000" w:rsidP="00577943">
      <w:pPr>
        <w:rPr>
          <w:rFonts w:ascii="Arial" w:hAnsi="Arial" w:cs="Arial"/>
        </w:rPr>
      </w:pPr>
      <w:hyperlink r:id="rId14" w:history="1">
        <w:r w:rsidRPr="00D633CA">
          <w:rPr>
            <w:rStyle w:val="Hyperlink"/>
            <w:rFonts w:ascii="Arial" w:hAnsi="Arial" w:cs="Arial"/>
          </w:rPr>
          <w:t>https://www.genderequalitycommission.vic.gov.au/about-gender-equality-act-2020</w:t>
        </w:r>
      </w:hyperlink>
    </w:p>
    <w:p w14:paraId="3AF2D3EB" w14:textId="77777777" w:rsidR="001A5BCE" w:rsidRDefault="001A5BCE" w:rsidP="00577943">
      <w:pPr>
        <w:pStyle w:val="Heading2"/>
        <w:rPr>
          <w:rFonts w:ascii="Arial" w:hAnsi="Arial" w:cs="Arial"/>
        </w:rPr>
      </w:pPr>
      <w:bookmarkStart w:id="40" w:name="_Toc139559077"/>
    </w:p>
    <w:p w14:paraId="6DBA5C78" w14:textId="26342EC4" w:rsidR="00577943" w:rsidRDefault="00000000" w:rsidP="00577943">
      <w:pPr>
        <w:pStyle w:val="Heading2"/>
        <w:rPr>
          <w:rFonts w:ascii="Arial" w:hAnsi="Arial" w:cs="Arial"/>
        </w:rPr>
      </w:pPr>
      <w:bookmarkStart w:id="41" w:name="_Toc156837310"/>
      <w:r w:rsidRPr="4B4CE28D">
        <w:rPr>
          <w:rFonts w:ascii="Arial" w:hAnsi="Arial" w:cs="Arial"/>
        </w:rPr>
        <w:t xml:space="preserve">Charter of Human </w:t>
      </w:r>
      <w:bookmarkEnd w:id="40"/>
      <w:r w:rsidRPr="4B4CE28D">
        <w:rPr>
          <w:rFonts w:ascii="Arial" w:hAnsi="Arial" w:cs="Arial"/>
        </w:rPr>
        <w:t>Rights</w:t>
      </w:r>
      <w:bookmarkEnd w:id="41"/>
    </w:p>
    <w:p w14:paraId="19B09F18" w14:textId="77777777" w:rsidR="001A5BCE" w:rsidRPr="001A5BCE" w:rsidRDefault="001A5BCE" w:rsidP="001A5BCE"/>
    <w:p w14:paraId="217A682C" w14:textId="77777777" w:rsidR="00577943" w:rsidRPr="00D633CA" w:rsidRDefault="00000000" w:rsidP="00577943">
      <w:pPr>
        <w:rPr>
          <w:rFonts w:ascii="Arial" w:hAnsi="Arial" w:cs="Arial"/>
          <w:sz w:val="24"/>
          <w:szCs w:val="24"/>
        </w:rPr>
      </w:pPr>
      <w:r w:rsidRPr="00D633CA">
        <w:rPr>
          <w:rFonts w:ascii="Arial" w:hAnsi="Arial" w:cs="Arial"/>
          <w:sz w:val="24"/>
          <w:szCs w:val="24"/>
        </w:rPr>
        <w:t>Council must act in a way that is compatible with the Charter of Human Rights and Responsibilities Act 2006. This policy has been assessed as being consistent with that Act and promotes the rights of the community to:</w:t>
      </w:r>
    </w:p>
    <w:p w14:paraId="6FFB2E22"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 not to have their privacy interfered with (section 13)</w:t>
      </w:r>
    </w:p>
    <w:p w14:paraId="1225B981"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 have freedom of expression (section 15)</w:t>
      </w:r>
    </w:p>
    <w:p w14:paraId="4C4A33BF" w14:textId="77777777" w:rsidR="00577943" w:rsidRDefault="00000000" w:rsidP="00577943">
      <w:pPr>
        <w:spacing w:after="0" w:line="240" w:lineRule="auto"/>
        <w:rPr>
          <w:rFonts w:ascii="Arial" w:hAnsi="Arial" w:cs="Arial"/>
          <w:sz w:val="24"/>
          <w:szCs w:val="24"/>
        </w:rPr>
      </w:pPr>
      <w:r w:rsidRPr="00D633CA">
        <w:rPr>
          <w:rFonts w:ascii="Arial" w:hAnsi="Arial" w:cs="Arial"/>
          <w:sz w:val="24"/>
          <w:szCs w:val="24"/>
        </w:rPr>
        <w:t>• take part in public life (section 18)</w:t>
      </w:r>
    </w:p>
    <w:p w14:paraId="2C42C6DE" w14:textId="77777777" w:rsidR="001A5BCE" w:rsidRPr="00D633CA" w:rsidRDefault="001A5BCE" w:rsidP="00577943">
      <w:pPr>
        <w:spacing w:after="0" w:line="240" w:lineRule="auto"/>
        <w:rPr>
          <w:rFonts w:ascii="Arial" w:hAnsi="Arial" w:cs="Arial"/>
          <w:sz w:val="24"/>
          <w:szCs w:val="24"/>
        </w:rPr>
      </w:pPr>
    </w:p>
    <w:p w14:paraId="55B014D4" w14:textId="77777777" w:rsidR="00577943" w:rsidRDefault="00000000" w:rsidP="001A5BCE">
      <w:pPr>
        <w:pStyle w:val="Heading2"/>
        <w:rPr>
          <w:rFonts w:ascii="Arial" w:hAnsi="Arial" w:cs="Arial"/>
          <w:sz w:val="24"/>
          <w:szCs w:val="24"/>
        </w:rPr>
      </w:pPr>
      <w:bookmarkStart w:id="42" w:name="_Toc139559078"/>
      <w:bookmarkStart w:id="43" w:name="_Toc156837311"/>
      <w:r w:rsidRPr="001A5BCE">
        <w:rPr>
          <w:rFonts w:ascii="Arial" w:hAnsi="Arial" w:cs="Arial"/>
          <w:sz w:val="24"/>
          <w:szCs w:val="24"/>
        </w:rPr>
        <w:t>Other relevant legislation</w:t>
      </w:r>
      <w:bookmarkEnd w:id="42"/>
      <w:bookmarkEnd w:id="43"/>
    </w:p>
    <w:p w14:paraId="17ED6BBC" w14:textId="77777777" w:rsidR="001A5BCE" w:rsidRPr="001A5BCE" w:rsidRDefault="001A5BCE" w:rsidP="001A5BCE"/>
    <w:p w14:paraId="5F1BFF2D"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Child Wellbeing and Safety Amendment Bill 2021</w:t>
      </w:r>
    </w:p>
    <w:p w14:paraId="50194C58"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Disability Act 2006</w:t>
      </w:r>
    </w:p>
    <w:p w14:paraId="7592B47E"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Domestic Animals Act 1994</w:t>
      </w:r>
    </w:p>
    <w:p w14:paraId="18232E87"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Equal Opportunity Act 2010</w:t>
      </w:r>
    </w:p>
    <w:p w14:paraId="18BCA220"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Privacy and Data Protection Act 2004</w:t>
      </w:r>
    </w:p>
    <w:p w14:paraId="17A45821"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Planning and Environment Act 1987</w:t>
      </w:r>
    </w:p>
    <w:p w14:paraId="16D5ADCD"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Public Health and Wellbeing Act 2008</w:t>
      </w:r>
    </w:p>
    <w:p w14:paraId="1E7953B6" w14:textId="77777777" w:rsidR="00577943" w:rsidRPr="00D633CA" w:rsidRDefault="00000000" w:rsidP="00577943">
      <w:pPr>
        <w:spacing w:after="0" w:line="240" w:lineRule="auto"/>
        <w:rPr>
          <w:rFonts w:ascii="Arial" w:hAnsi="Arial" w:cs="Arial"/>
          <w:sz w:val="24"/>
          <w:szCs w:val="24"/>
        </w:rPr>
      </w:pPr>
      <w:r w:rsidRPr="00D633CA">
        <w:rPr>
          <w:rFonts w:ascii="Arial" w:hAnsi="Arial" w:cs="Arial"/>
          <w:sz w:val="24"/>
          <w:szCs w:val="24"/>
        </w:rPr>
        <w:t>Road Management Act 2004</w:t>
      </w:r>
    </w:p>
    <w:p w14:paraId="6B176139" w14:textId="4C1A5A51" w:rsidR="000C52FD" w:rsidRPr="009B4E81" w:rsidRDefault="00000000" w:rsidP="001A5BCE">
      <w:pPr>
        <w:pStyle w:val="Heading1"/>
        <w:rPr>
          <w:rFonts w:ascii="Arial" w:hAnsi="Arial" w:cs="Arial"/>
        </w:rPr>
      </w:pPr>
      <w:bookmarkStart w:id="44" w:name="_Toc156837312"/>
      <w:r w:rsidRPr="009B4E81">
        <w:rPr>
          <w:rFonts w:ascii="Arial" w:hAnsi="Arial" w:cs="Arial"/>
        </w:rPr>
        <w:t>Relationship with Council Plan</w:t>
      </w:r>
      <w:bookmarkEnd w:id="44"/>
    </w:p>
    <w:p w14:paraId="1E47EECC" w14:textId="11126B02" w:rsidR="00B5260A" w:rsidRPr="00D633CA" w:rsidRDefault="00000000" w:rsidP="00CE2B6B">
      <w:pPr>
        <w:rPr>
          <w:rFonts w:ascii="Arial" w:hAnsi="Arial" w:cs="Arial"/>
          <w:sz w:val="24"/>
          <w:szCs w:val="24"/>
        </w:rPr>
      </w:pPr>
      <w:r w:rsidRPr="00D633CA">
        <w:rPr>
          <w:rFonts w:ascii="Arial" w:hAnsi="Arial" w:cs="Arial"/>
          <w:sz w:val="24"/>
          <w:szCs w:val="24"/>
        </w:rPr>
        <w:t xml:space="preserve">Being aware </w:t>
      </w:r>
      <w:r w:rsidR="00335ED0" w:rsidRPr="00D633CA">
        <w:rPr>
          <w:rFonts w:ascii="Arial" w:hAnsi="Arial" w:cs="Arial"/>
          <w:sz w:val="24"/>
          <w:szCs w:val="24"/>
        </w:rPr>
        <w:t>of and</w:t>
      </w:r>
      <w:r w:rsidRPr="00D633CA">
        <w:rPr>
          <w:rFonts w:ascii="Arial" w:hAnsi="Arial" w:cs="Arial"/>
          <w:sz w:val="24"/>
          <w:szCs w:val="24"/>
        </w:rPr>
        <w:t xml:space="preserve"> informed by the current and emerging needs of our community</w:t>
      </w:r>
      <w:r w:rsidR="002A3368" w:rsidRPr="00D633CA">
        <w:rPr>
          <w:rFonts w:ascii="Arial" w:hAnsi="Arial" w:cs="Arial"/>
          <w:sz w:val="24"/>
          <w:szCs w:val="24"/>
        </w:rPr>
        <w:t xml:space="preserve"> </w:t>
      </w:r>
      <w:r w:rsidR="00DE75A1" w:rsidRPr="00D633CA">
        <w:rPr>
          <w:rFonts w:ascii="Arial" w:hAnsi="Arial" w:cs="Arial"/>
          <w:sz w:val="24"/>
          <w:szCs w:val="24"/>
        </w:rPr>
        <w:t xml:space="preserve">is vital </w:t>
      </w:r>
      <w:r w:rsidR="00810413" w:rsidRPr="00D633CA">
        <w:rPr>
          <w:rFonts w:ascii="Arial" w:hAnsi="Arial" w:cs="Arial"/>
          <w:sz w:val="24"/>
          <w:szCs w:val="24"/>
        </w:rPr>
        <w:t>for</w:t>
      </w:r>
      <w:r w:rsidR="0021347C" w:rsidRPr="00D633CA">
        <w:rPr>
          <w:rFonts w:ascii="Arial" w:hAnsi="Arial" w:cs="Arial"/>
          <w:sz w:val="24"/>
          <w:szCs w:val="24"/>
        </w:rPr>
        <w:t xml:space="preserve"> Council </w:t>
      </w:r>
      <w:r w:rsidR="002A3368" w:rsidRPr="00D633CA">
        <w:rPr>
          <w:rFonts w:ascii="Arial" w:hAnsi="Arial" w:cs="Arial"/>
          <w:sz w:val="24"/>
          <w:szCs w:val="24"/>
        </w:rPr>
        <w:t xml:space="preserve">to deliver on the </w:t>
      </w:r>
      <w:r w:rsidR="00CE2B6B" w:rsidRPr="00D633CA">
        <w:rPr>
          <w:rFonts w:ascii="Arial" w:hAnsi="Arial" w:cs="Arial"/>
          <w:sz w:val="24"/>
          <w:szCs w:val="24"/>
        </w:rPr>
        <w:t xml:space="preserve">Key Strategic Objectives as detailed in the Council Plan. </w:t>
      </w:r>
      <w:r w:rsidR="0021347C" w:rsidRPr="00D633CA">
        <w:rPr>
          <w:rFonts w:ascii="Arial" w:hAnsi="Arial" w:cs="Arial"/>
          <w:sz w:val="24"/>
          <w:szCs w:val="24"/>
        </w:rPr>
        <w:t xml:space="preserve">Community engagement is one fundamental way Council </w:t>
      </w:r>
      <w:r w:rsidR="00B81263" w:rsidRPr="00D633CA">
        <w:rPr>
          <w:rFonts w:ascii="Arial" w:hAnsi="Arial" w:cs="Arial"/>
          <w:sz w:val="24"/>
          <w:szCs w:val="24"/>
        </w:rPr>
        <w:t xml:space="preserve">gains insight to support informed decision making. </w:t>
      </w:r>
    </w:p>
    <w:p w14:paraId="0A3887AF" w14:textId="7D9A3DF2" w:rsidR="00CE2B6B" w:rsidRPr="00D633CA" w:rsidRDefault="00000000" w:rsidP="00CE2B6B">
      <w:pPr>
        <w:rPr>
          <w:rFonts w:ascii="Arial" w:hAnsi="Arial" w:cs="Arial"/>
          <w:sz w:val="24"/>
          <w:szCs w:val="24"/>
        </w:rPr>
      </w:pPr>
      <w:r w:rsidRPr="00D633CA">
        <w:rPr>
          <w:rFonts w:ascii="Arial" w:hAnsi="Arial" w:cs="Arial"/>
          <w:sz w:val="24"/>
          <w:szCs w:val="24"/>
        </w:rPr>
        <w:t xml:space="preserve">Figure </w:t>
      </w:r>
      <w:r w:rsidR="00D633CA">
        <w:rPr>
          <w:rFonts w:ascii="Arial" w:hAnsi="Arial" w:cs="Arial"/>
          <w:sz w:val="24"/>
          <w:szCs w:val="24"/>
        </w:rPr>
        <w:t>1</w:t>
      </w:r>
      <w:r w:rsidRPr="00D633CA">
        <w:rPr>
          <w:rFonts w:ascii="Arial" w:hAnsi="Arial" w:cs="Arial"/>
          <w:sz w:val="24"/>
          <w:szCs w:val="24"/>
        </w:rPr>
        <w:t xml:space="preserve"> - Council's key strategic objective</w:t>
      </w:r>
      <w:r w:rsidR="0083702B" w:rsidRPr="00D633CA">
        <w:rPr>
          <w:rFonts w:ascii="Arial" w:hAnsi="Arial" w:cs="Arial"/>
          <w:sz w:val="24"/>
          <w:szCs w:val="24"/>
        </w:rPr>
        <w:t>s</w:t>
      </w:r>
    </w:p>
    <w:p w14:paraId="6456ECF6" w14:textId="6500968F" w:rsidR="0083702B" w:rsidRPr="00D633CA" w:rsidRDefault="00000000" w:rsidP="00CE2B6B">
      <w:pPr>
        <w:rPr>
          <w:rFonts w:ascii="Arial" w:hAnsi="Arial" w:cs="Arial"/>
        </w:rPr>
      </w:pPr>
      <w:r w:rsidRPr="00D633CA">
        <w:rPr>
          <w:rFonts w:ascii="Arial" w:hAnsi="Arial" w:cs="Arial"/>
          <w:noProof/>
        </w:rPr>
        <w:drawing>
          <wp:inline distT="0" distB="0" distL="0" distR="0" wp14:anchorId="31783CBA" wp14:editId="6CBE785F">
            <wp:extent cx="2392176" cy="2231571"/>
            <wp:effectExtent l="0" t="0" r="8255" b="0"/>
            <wp:docPr id="1165404254" name="Picture 1165404254" descr="A group of colorful text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04254" name="Picture 1" descr="A group of colorful text boxes&#10;&#10;Description automatically generated"/>
                    <pic:cNvPicPr/>
                  </pic:nvPicPr>
                  <pic:blipFill>
                    <a:blip r:embed="rId15"/>
                    <a:stretch>
                      <a:fillRect/>
                    </a:stretch>
                  </pic:blipFill>
                  <pic:spPr>
                    <a:xfrm>
                      <a:off x="0" y="0"/>
                      <a:ext cx="2398252" cy="2237239"/>
                    </a:xfrm>
                    <a:prstGeom prst="rect">
                      <a:avLst/>
                    </a:prstGeom>
                  </pic:spPr>
                </pic:pic>
              </a:graphicData>
            </a:graphic>
          </wp:inline>
        </w:drawing>
      </w:r>
    </w:p>
    <w:p w14:paraId="583B2CA3" w14:textId="69671CBA" w:rsidR="000C52FD" w:rsidRDefault="00000000" w:rsidP="00321448">
      <w:pPr>
        <w:pStyle w:val="Heading1"/>
        <w:rPr>
          <w:rFonts w:ascii="Arial" w:hAnsi="Arial" w:cs="Arial"/>
        </w:rPr>
      </w:pPr>
      <w:bookmarkStart w:id="45" w:name="_Toc156837313"/>
      <w:r w:rsidRPr="4B4CE28D">
        <w:rPr>
          <w:rFonts w:ascii="Arial" w:hAnsi="Arial" w:cs="Arial"/>
        </w:rPr>
        <w:lastRenderedPageBreak/>
        <w:t>Other r</w:t>
      </w:r>
      <w:r w:rsidR="00A93514" w:rsidRPr="4B4CE28D">
        <w:rPr>
          <w:rFonts w:ascii="Arial" w:hAnsi="Arial" w:cs="Arial"/>
        </w:rPr>
        <w:t>elevant Council pol</w:t>
      </w:r>
      <w:r w:rsidR="00D111F5" w:rsidRPr="4B4CE28D">
        <w:rPr>
          <w:rFonts w:ascii="Arial" w:hAnsi="Arial" w:cs="Arial"/>
        </w:rPr>
        <w:t>icies</w:t>
      </w:r>
      <w:bookmarkEnd w:id="45"/>
    </w:p>
    <w:p w14:paraId="0F897A49" w14:textId="77777777" w:rsidR="00DF0DF5" w:rsidRPr="00DF0DF5" w:rsidRDefault="00DF0DF5" w:rsidP="00DF0DF5"/>
    <w:p w14:paraId="0776CF29" w14:textId="77777777" w:rsidR="00DF0DF5" w:rsidRDefault="00000000" w:rsidP="00DF0DF5">
      <w:pPr>
        <w:pStyle w:val="Heading2"/>
        <w:rPr>
          <w:rFonts w:ascii="Arial" w:hAnsi="Arial" w:cs="Arial"/>
        </w:rPr>
      </w:pPr>
      <w:bookmarkStart w:id="46" w:name="_Toc156837314"/>
      <w:bookmarkEnd w:id="39"/>
      <w:r w:rsidRPr="4B4CE28D">
        <w:rPr>
          <w:rFonts w:ascii="Arial" w:hAnsi="Arial" w:cs="Arial"/>
        </w:rPr>
        <w:t>Child Safety and Wellbeing Policy</w:t>
      </w:r>
      <w:bookmarkEnd w:id="46"/>
    </w:p>
    <w:p w14:paraId="2C5750D0" w14:textId="77777777" w:rsidR="00DF0DF5" w:rsidRPr="00DF0DF5" w:rsidRDefault="00DF0DF5" w:rsidP="00DF0DF5"/>
    <w:p w14:paraId="73F61C4D" w14:textId="77777777" w:rsidR="00DF0DF5" w:rsidRPr="00D633CA" w:rsidRDefault="00000000" w:rsidP="00DF0DF5">
      <w:pPr>
        <w:pStyle w:val="DHHSbody"/>
        <w:spacing w:line="240" w:lineRule="auto"/>
        <w:rPr>
          <w:rFonts w:eastAsia="Times New Roman" w:cs="Arial"/>
          <w:sz w:val="24"/>
          <w:szCs w:val="24"/>
        </w:rPr>
      </w:pPr>
      <w:r w:rsidRPr="00D633CA">
        <w:rPr>
          <w:rFonts w:eastAsia="Times New Roman" w:cs="Arial"/>
          <w:sz w:val="24"/>
          <w:szCs w:val="24"/>
        </w:rPr>
        <w:t xml:space="preserve">Council acknowledges the importance of empowering children and young people to be active participants in their programs and services, through seeking and taking their voices seriously. Council also strives to hear children and young people’s voices as active community members and service users, by involving them and their parents or carers and families when making complaints and decisions, especially about matters that affect them. </w:t>
      </w:r>
    </w:p>
    <w:p w14:paraId="43A8AFF5" w14:textId="77777777" w:rsidR="00DF0DF5" w:rsidRPr="00D633CA" w:rsidRDefault="00000000" w:rsidP="00DF0DF5">
      <w:pPr>
        <w:pStyle w:val="DHHSbody"/>
        <w:spacing w:after="240"/>
        <w:rPr>
          <w:rFonts w:eastAsia="Times New Roman" w:cs="Arial"/>
          <w:sz w:val="24"/>
          <w:szCs w:val="24"/>
        </w:rPr>
      </w:pPr>
      <w:r w:rsidRPr="00D633CA">
        <w:rPr>
          <w:rFonts w:eastAsia="Times New Roman" w:cs="Arial"/>
          <w:sz w:val="24"/>
          <w:szCs w:val="24"/>
        </w:rPr>
        <w:t xml:space="preserve">Council embraces our role in promoting children and young people’s participation and in ensuring the community understands the importance of promoting safety and preventing abuse and harm. </w:t>
      </w:r>
    </w:p>
    <w:p w14:paraId="2F1D6540" w14:textId="7B5AC67A" w:rsidR="009A68BE" w:rsidRDefault="00000000" w:rsidP="00321448">
      <w:pPr>
        <w:pStyle w:val="Heading2"/>
        <w:rPr>
          <w:rFonts w:ascii="Arial" w:hAnsi="Arial" w:cs="Arial"/>
        </w:rPr>
      </w:pPr>
      <w:bookmarkStart w:id="47" w:name="_Toc156837315"/>
      <w:r w:rsidRPr="4B4CE28D">
        <w:rPr>
          <w:rFonts w:ascii="Arial" w:hAnsi="Arial" w:cs="Arial"/>
        </w:rPr>
        <w:t>Privacy and Health Information Policy</w:t>
      </w:r>
      <w:bookmarkEnd w:id="47"/>
    </w:p>
    <w:p w14:paraId="74F815D1" w14:textId="77777777" w:rsidR="00DF0DF5" w:rsidRPr="00DF0DF5" w:rsidRDefault="00DF0DF5" w:rsidP="00DF0DF5"/>
    <w:p w14:paraId="15C20ED6" w14:textId="501E288B" w:rsidR="009A68BE" w:rsidRPr="00D633CA" w:rsidRDefault="00000000" w:rsidP="009A68BE">
      <w:pPr>
        <w:rPr>
          <w:rFonts w:ascii="Arial" w:hAnsi="Arial" w:cs="Arial"/>
          <w:sz w:val="24"/>
          <w:szCs w:val="24"/>
        </w:rPr>
      </w:pPr>
      <w:r w:rsidRPr="00D633CA">
        <w:rPr>
          <w:rFonts w:ascii="Arial" w:hAnsi="Arial" w:cs="Arial"/>
          <w:sz w:val="24"/>
          <w:szCs w:val="24"/>
        </w:rPr>
        <w:t xml:space="preserve">Council views the protection of an individual’s privacy and the appropriate use of their personal and/or health information as a demonstration of its commitment toward openness, accountability, and integrity in </w:t>
      </w:r>
      <w:r w:rsidR="0047769A" w:rsidRPr="00D633CA">
        <w:rPr>
          <w:rFonts w:ascii="Arial" w:hAnsi="Arial" w:cs="Arial"/>
          <w:sz w:val="24"/>
          <w:szCs w:val="24"/>
        </w:rPr>
        <w:t>all</w:t>
      </w:r>
      <w:r w:rsidRPr="00D633CA">
        <w:rPr>
          <w:rFonts w:ascii="Arial" w:hAnsi="Arial" w:cs="Arial"/>
          <w:sz w:val="24"/>
          <w:szCs w:val="24"/>
        </w:rPr>
        <w:t xml:space="preserve"> </w:t>
      </w:r>
      <w:r w:rsidR="002A0B9E" w:rsidRPr="00D633CA">
        <w:rPr>
          <w:rFonts w:ascii="Arial" w:hAnsi="Arial" w:cs="Arial"/>
          <w:sz w:val="24"/>
          <w:szCs w:val="24"/>
        </w:rPr>
        <w:t xml:space="preserve">our </w:t>
      </w:r>
      <w:r w:rsidRPr="00D633CA">
        <w:rPr>
          <w:rFonts w:ascii="Arial" w:hAnsi="Arial" w:cs="Arial"/>
          <w:sz w:val="24"/>
          <w:szCs w:val="24"/>
        </w:rPr>
        <w:t xml:space="preserve">activities and programs. We have adopted a Privacy </w:t>
      </w:r>
      <w:r w:rsidR="00DF0DF5">
        <w:rPr>
          <w:rFonts w:ascii="Arial" w:hAnsi="Arial" w:cs="Arial"/>
          <w:sz w:val="24"/>
          <w:szCs w:val="24"/>
        </w:rPr>
        <w:t>and</w:t>
      </w:r>
      <w:r w:rsidRPr="00D633CA">
        <w:rPr>
          <w:rFonts w:ascii="Arial" w:hAnsi="Arial" w:cs="Arial"/>
          <w:sz w:val="24"/>
          <w:szCs w:val="24"/>
        </w:rPr>
        <w:t xml:space="preserve"> Health Information Policy which outlines how we will collect, use, disclose and store personal and health information and this will apply to all community engagement activities undertaken by Council.</w:t>
      </w:r>
    </w:p>
    <w:p w14:paraId="08A5B62F" w14:textId="49B1350A" w:rsidR="00C458A9" w:rsidRPr="00D633CA" w:rsidRDefault="00000000" w:rsidP="005D1D41">
      <w:pPr>
        <w:pStyle w:val="Heading1"/>
        <w:rPr>
          <w:rFonts w:ascii="Arial" w:hAnsi="Arial" w:cs="Arial"/>
        </w:rPr>
      </w:pPr>
      <w:bookmarkStart w:id="48" w:name="_Toc139559080"/>
      <w:bookmarkStart w:id="49" w:name="_Toc156837316"/>
      <w:r w:rsidRPr="4B4CE28D">
        <w:rPr>
          <w:rFonts w:ascii="Arial" w:hAnsi="Arial" w:cs="Arial"/>
        </w:rPr>
        <w:t>Definitions</w:t>
      </w:r>
      <w:bookmarkEnd w:id="48"/>
      <w:bookmarkEnd w:id="49"/>
    </w:p>
    <w:p w14:paraId="2F62C9E1" w14:textId="77777777" w:rsidR="00B62475" w:rsidRPr="00D633CA" w:rsidRDefault="00B62475" w:rsidP="005616B4">
      <w:pPr>
        <w:spacing w:after="0" w:line="240" w:lineRule="auto"/>
        <w:rPr>
          <w:rFonts w:ascii="Arial" w:hAnsi="Arial" w:cs="Arial"/>
          <w:sz w:val="24"/>
          <w:szCs w:val="24"/>
        </w:rPr>
      </w:pPr>
    </w:p>
    <w:p w14:paraId="0877292A" w14:textId="0865B989" w:rsidR="006146A4" w:rsidRPr="00D633CA" w:rsidRDefault="00000000" w:rsidP="0039132B">
      <w:pPr>
        <w:pStyle w:val="ListParagraph"/>
        <w:numPr>
          <w:ilvl w:val="0"/>
          <w:numId w:val="2"/>
        </w:numPr>
        <w:rPr>
          <w:rFonts w:ascii="Arial" w:hAnsi="Arial" w:cs="Arial"/>
          <w:sz w:val="24"/>
          <w:szCs w:val="24"/>
        </w:rPr>
      </w:pPr>
      <w:r w:rsidRPr="00D633CA">
        <w:rPr>
          <w:rFonts w:ascii="Arial" w:hAnsi="Arial" w:cs="Arial"/>
          <w:b/>
          <w:bCs/>
          <w:sz w:val="24"/>
          <w:szCs w:val="24"/>
        </w:rPr>
        <w:t>Community Engagement</w:t>
      </w:r>
      <w:r w:rsidRPr="00D633CA">
        <w:rPr>
          <w:rFonts w:ascii="Arial" w:hAnsi="Arial" w:cs="Arial"/>
          <w:sz w:val="24"/>
          <w:szCs w:val="24"/>
        </w:rPr>
        <w:t>:</w:t>
      </w:r>
      <w:r w:rsidR="00C73F3A" w:rsidRPr="00D633CA">
        <w:rPr>
          <w:rFonts w:ascii="Arial" w:hAnsi="Arial" w:cs="Arial"/>
          <w:sz w:val="24"/>
          <w:szCs w:val="24"/>
        </w:rPr>
        <w:t xml:space="preserve"> </w:t>
      </w:r>
      <w:r w:rsidR="0039132B" w:rsidRPr="00D633CA">
        <w:rPr>
          <w:rFonts w:ascii="Arial" w:hAnsi="Arial" w:cs="Arial"/>
          <w:sz w:val="24"/>
          <w:szCs w:val="24"/>
        </w:rPr>
        <w:t>An intentional, planned process to provide opportunities for people to have a say on decisions by Council that will have an impact on them now or into the future.</w:t>
      </w:r>
    </w:p>
    <w:p w14:paraId="1130A7F5" w14:textId="77777777" w:rsidR="005616B4" w:rsidRPr="00D633CA" w:rsidRDefault="005616B4" w:rsidP="005616B4">
      <w:pPr>
        <w:pStyle w:val="ListParagraph"/>
        <w:ind w:left="360"/>
        <w:rPr>
          <w:rFonts w:ascii="Arial" w:hAnsi="Arial" w:cs="Arial"/>
          <w:sz w:val="24"/>
          <w:szCs w:val="24"/>
        </w:rPr>
      </w:pPr>
    </w:p>
    <w:p w14:paraId="4AC41A98" w14:textId="0690489D" w:rsidR="00713CCF" w:rsidRPr="00D633CA" w:rsidRDefault="00000000" w:rsidP="00713CCF">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Community</w:t>
      </w:r>
      <w:r w:rsidRPr="00D633CA">
        <w:rPr>
          <w:rFonts w:ascii="Arial" w:hAnsi="Arial" w:cs="Arial"/>
          <w:sz w:val="24"/>
          <w:szCs w:val="24"/>
        </w:rPr>
        <w:t>:</w:t>
      </w:r>
      <w:r w:rsidR="00C9648A" w:rsidRPr="00D633CA">
        <w:rPr>
          <w:rFonts w:ascii="Arial" w:hAnsi="Arial" w:cs="Arial"/>
          <w:sz w:val="24"/>
          <w:szCs w:val="24"/>
        </w:rPr>
        <w:t xml:space="preserve"> </w:t>
      </w:r>
      <w:r w:rsidR="006A6B05" w:rsidRPr="00D633CA">
        <w:rPr>
          <w:rFonts w:ascii="Arial" w:hAnsi="Arial" w:cs="Arial"/>
          <w:sz w:val="24"/>
          <w:szCs w:val="24"/>
        </w:rPr>
        <w:t>A community can refer to a</w:t>
      </w:r>
      <w:r w:rsidR="00A52956" w:rsidRPr="00D633CA">
        <w:rPr>
          <w:rFonts w:ascii="Arial" w:hAnsi="Arial" w:cs="Arial"/>
          <w:sz w:val="24"/>
          <w:szCs w:val="24"/>
        </w:rPr>
        <w:t xml:space="preserve"> group of people living in the same place or</w:t>
      </w:r>
      <w:r w:rsidR="00167AC8" w:rsidRPr="00D633CA">
        <w:rPr>
          <w:rFonts w:ascii="Arial" w:hAnsi="Arial" w:cs="Arial"/>
          <w:sz w:val="24"/>
          <w:szCs w:val="24"/>
        </w:rPr>
        <w:t xml:space="preserve"> having a particular characteristic</w:t>
      </w:r>
      <w:r w:rsidR="006A6B05" w:rsidRPr="00D633CA">
        <w:rPr>
          <w:rFonts w:ascii="Arial" w:hAnsi="Arial" w:cs="Arial"/>
          <w:sz w:val="24"/>
          <w:szCs w:val="24"/>
        </w:rPr>
        <w:t>, interest</w:t>
      </w:r>
      <w:r w:rsidR="002577F4" w:rsidRPr="00D633CA">
        <w:rPr>
          <w:rFonts w:ascii="Arial" w:hAnsi="Arial" w:cs="Arial"/>
          <w:sz w:val="24"/>
          <w:szCs w:val="24"/>
        </w:rPr>
        <w:t xml:space="preserve">, </w:t>
      </w:r>
      <w:r w:rsidR="00320B2A" w:rsidRPr="00D633CA">
        <w:rPr>
          <w:rFonts w:ascii="Arial" w:hAnsi="Arial" w:cs="Arial"/>
          <w:sz w:val="24"/>
          <w:szCs w:val="24"/>
        </w:rPr>
        <w:t xml:space="preserve">affiliation </w:t>
      </w:r>
      <w:r w:rsidR="00451C16" w:rsidRPr="00D633CA">
        <w:rPr>
          <w:rFonts w:ascii="Arial" w:hAnsi="Arial" w:cs="Arial"/>
          <w:sz w:val="24"/>
          <w:szCs w:val="24"/>
        </w:rPr>
        <w:t>or identity</w:t>
      </w:r>
      <w:r w:rsidR="009E390A" w:rsidRPr="00D633CA">
        <w:rPr>
          <w:rFonts w:ascii="Arial" w:hAnsi="Arial" w:cs="Arial"/>
          <w:sz w:val="24"/>
          <w:szCs w:val="24"/>
        </w:rPr>
        <w:t xml:space="preserve"> in common</w:t>
      </w:r>
      <w:r w:rsidR="00F1134E" w:rsidRPr="00D633CA">
        <w:rPr>
          <w:rFonts w:ascii="Arial" w:hAnsi="Arial" w:cs="Arial"/>
          <w:sz w:val="24"/>
          <w:szCs w:val="24"/>
        </w:rPr>
        <w:t>.</w:t>
      </w:r>
      <w:r w:rsidR="00022B47" w:rsidRPr="00D633CA">
        <w:rPr>
          <w:rFonts w:ascii="Arial" w:hAnsi="Arial" w:cs="Arial"/>
          <w:sz w:val="24"/>
          <w:szCs w:val="24"/>
        </w:rPr>
        <w:t xml:space="preserve"> </w:t>
      </w:r>
    </w:p>
    <w:p w14:paraId="3C890179" w14:textId="77777777" w:rsidR="00713CCF" w:rsidRPr="00D633CA" w:rsidRDefault="00713CCF" w:rsidP="00713CCF">
      <w:pPr>
        <w:pStyle w:val="ListParagraph"/>
        <w:spacing w:after="0" w:line="240" w:lineRule="auto"/>
        <w:ind w:left="360"/>
        <w:rPr>
          <w:rFonts w:ascii="Arial" w:hAnsi="Arial" w:cs="Arial"/>
          <w:sz w:val="24"/>
          <w:szCs w:val="24"/>
        </w:rPr>
      </w:pPr>
    </w:p>
    <w:p w14:paraId="1BE25FA4" w14:textId="5014FC1B" w:rsidR="00717784" w:rsidRPr="00D633CA" w:rsidRDefault="00000000" w:rsidP="00713CCF">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 xml:space="preserve">Community </w:t>
      </w:r>
      <w:r w:rsidR="00CB4781" w:rsidRPr="00D633CA">
        <w:rPr>
          <w:rFonts w:ascii="Arial" w:hAnsi="Arial" w:cs="Arial"/>
          <w:b/>
          <w:bCs/>
          <w:sz w:val="24"/>
          <w:szCs w:val="24"/>
        </w:rPr>
        <w:t>members</w:t>
      </w:r>
      <w:r w:rsidRPr="00D633CA">
        <w:rPr>
          <w:rFonts w:ascii="Arial" w:hAnsi="Arial" w:cs="Arial"/>
          <w:b/>
          <w:bCs/>
          <w:sz w:val="24"/>
          <w:szCs w:val="24"/>
        </w:rPr>
        <w:t>:</w:t>
      </w:r>
      <w:r w:rsidRPr="00D633CA">
        <w:rPr>
          <w:rFonts w:ascii="Arial" w:hAnsi="Arial" w:cs="Arial"/>
          <w:sz w:val="24"/>
          <w:szCs w:val="24"/>
        </w:rPr>
        <w:t xml:space="preserve"> when talking about community engagement, they are </w:t>
      </w:r>
      <w:r w:rsidR="00F1134E" w:rsidRPr="00D633CA">
        <w:rPr>
          <w:rFonts w:ascii="Arial" w:hAnsi="Arial" w:cs="Arial"/>
          <w:sz w:val="24"/>
          <w:szCs w:val="24"/>
        </w:rPr>
        <w:t xml:space="preserve">people who have opted to </w:t>
      </w:r>
      <w:r w:rsidRPr="00D633CA">
        <w:rPr>
          <w:rFonts w:ascii="Arial" w:hAnsi="Arial" w:cs="Arial"/>
          <w:sz w:val="24"/>
          <w:szCs w:val="24"/>
        </w:rPr>
        <w:t>particip</w:t>
      </w:r>
      <w:r w:rsidR="00546830" w:rsidRPr="00D633CA">
        <w:rPr>
          <w:rFonts w:ascii="Arial" w:hAnsi="Arial" w:cs="Arial"/>
          <w:sz w:val="24"/>
          <w:szCs w:val="24"/>
        </w:rPr>
        <w:t>ate</w:t>
      </w:r>
      <w:r w:rsidRPr="00D633CA">
        <w:rPr>
          <w:rFonts w:ascii="Arial" w:hAnsi="Arial" w:cs="Arial"/>
          <w:sz w:val="24"/>
          <w:szCs w:val="24"/>
        </w:rPr>
        <w:t xml:space="preserve"> in the process. </w:t>
      </w:r>
      <w:r w:rsidR="00E5260B" w:rsidRPr="00D633CA">
        <w:rPr>
          <w:rFonts w:ascii="Arial" w:hAnsi="Arial" w:cs="Arial"/>
          <w:sz w:val="24"/>
          <w:szCs w:val="24"/>
        </w:rPr>
        <w:t>In other transactions or connections with Council</w:t>
      </w:r>
      <w:r w:rsidR="00CB4781" w:rsidRPr="00D633CA">
        <w:rPr>
          <w:rFonts w:ascii="Arial" w:hAnsi="Arial" w:cs="Arial"/>
          <w:sz w:val="24"/>
          <w:szCs w:val="24"/>
        </w:rPr>
        <w:t>,</w:t>
      </w:r>
      <w:r w:rsidR="00E5260B" w:rsidRPr="00D633CA">
        <w:rPr>
          <w:rFonts w:ascii="Arial" w:hAnsi="Arial" w:cs="Arial"/>
          <w:sz w:val="24"/>
          <w:szCs w:val="24"/>
        </w:rPr>
        <w:t xml:space="preserve"> they may</w:t>
      </w:r>
      <w:r w:rsidR="00546830" w:rsidRPr="00D633CA">
        <w:rPr>
          <w:rFonts w:ascii="Arial" w:hAnsi="Arial" w:cs="Arial"/>
          <w:sz w:val="24"/>
          <w:szCs w:val="24"/>
        </w:rPr>
        <w:t xml:space="preserve"> be</w:t>
      </w:r>
      <w:r w:rsidR="00E5260B" w:rsidRPr="00D633CA">
        <w:rPr>
          <w:rFonts w:ascii="Arial" w:hAnsi="Arial" w:cs="Arial"/>
          <w:sz w:val="24"/>
          <w:szCs w:val="24"/>
        </w:rPr>
        <w:t xml:space="preserve"> </w:t>
      </w:r>
      <w:r w:rsidR="00546830" w:rsidRPr="00D633CA">
        <w:rPr>
          <w:rFonts w:ascii="Arial" w:hAnsi="Arial" w:cs="Arial"/>
          <w:sz w:val="24"/>
          <w:szCs w:val="24"/>
        </w:rPr>
        <w:t xml:space="preserve">referred to as clients </w:t>
      </w:r>
      <w:r w:rsidR="00E5260B" w:rsidRPr="00D633CA">
        <w:rPr>
          <w:rFonts w:ascii="Arial" w:hAnsi="Arial" w:cs="Arial"/>
          <w:sz w:val="24"/>
          <w:szCs w:val="24"/>
        </w:rPr>
        <w:t>or customers.</w:t>
      </w:r>
    </w:p>
    <w:p w14:paraId="0A26F712" w14:textId="77777777" w:rsidR="00713CCF" w:rsidRPr="00D633CA" w:rsidRDefault="00713CCF" w:rsidP="00713CCF">
      <w:pPr>
        <w:pStyle w:val="ListParagraph"/>
        <w:spacing w:after="0" w:line="240" w:lineRule="auto"/>
        <w:ind w:left="360"/>
        <w:rPr>
          <w:rFonts w:ascii="Arial" w:hAnsi="Arial" w:cs="Arial"/>
          <w:sz w:val="24"/>
          <w:szCs w:val="24"/>
        </w:rPr>
      </w:pPr>
    </w:p>
    <w:p w14:paraId="6902E13B" w14:textId="7142E123" w:rsidR="00717784" w:rsidRPr="00D633CA" w:rsidRDefault="00000000" w:rsidP="00713CCF">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Council:</w:t>
      </w:r>
      <w:r w:rsidRPr="00D633CA">
        <w:rPr>
          <w:rFonts w:ascii="Arial" w:hAnsi="Arial" w:cs="Arial"/>
          <w:sz w:val="24"/>
          <w:szCs w:val="24"/>
        </w:rPr>
        <w:t xml:space="preserve">  Yarra Ranges Council</w:t>
      </w:r>
      <w:r w:rsidR="00161E98">
        <w:rPr>
          <w:rFonts w:ascii="Arial" w:hAnsi="Arial" w:cs="Arial"/>
          <w:sz w:val="24"/>
          <w:szCs w:val="24"/>
        </w:rPr>
        <w:t>.</w:t>
      </w:r>
    </w:p>
    <w:p w14:paraId="2CE1B539" w14:textId="77777777" w:rsidR="00713CCF" w:rsidRPr="00D633CA" w:rsidRDefault="00713CCF" w:rsidP="00713CCF">
      <w:pPr>
        <w:pStyle w:val="ListParagraph"/>
        <w:spacing w:after="0" w:line="240" w:lineRule="auto"/>
        <w:ind w:left="360"/>
        <w:rPr>
          <w:rFonts w:ascii="Arial" w:hAnsi="Arial" w:cs="Arial"/>
          <w:sz w:val="24"/>
          <w:szCs w:val="24"/>
        </w:rPr>
      </w:pPr>
    </w:p>
    <w:p w14:paraId="6A5E3052" w14:textId="3CF6F18D" w:rsidR="00215198" w:rsidRPr="00D633CA" w:rsidRDefault="00000000" w:rsidP="00334FF3">
      <w:pPr>
        <w:pStyle w:val="ListParagraph"/>
        <w:numPr>
          <w:ilvl w:val="0"/>
          <w:numId w:val="2"/>
        </w:numPr>
        <w:rPr>
          <w:rFonts w:ascii="Arial" w:hAnsi="Arial" w:cs="Arial"/>
          <w:sz w:val="24"/>
          <w:szCs w:val="24"/>
        </w:rPr>
      </w:pPr>
      <w:r w:rsidRPr="00D633CA">
        <w:rPr>
          <w:rFonts w:ascii="Arial" w:hAnsi="Arial" w:cs="Arial"/>
          <w:b/>
          <w:bCs/>
          <w:sz w:val="24"/>
          <w:szCs w:val="24"/>
        </w:rPr>
        <w:t xml:space="preserve">Deliberative </w:t>
      </w:r>
      <w:r w:rsidR="00C458A9" w:rsidRPr="00D633CA">
        <w:rPr>
          <w:rFonts w:ascii="Arial" w:hAnsi="Arial" w:cs="Arial"/>
          <w:b/>
          <w:bCs/>
          <w:sz w:val="24"/>
          <w:szCs w:val="24"/>
        </w:rPr>
        <w:t>engagement:</w:t>
      </w:r>
      <w:r w:rsidRPr="00D633CA">
        <w:rPr>
          <w:rFonts w:ascii="Arial" w:hAnsi="Arial" w:cs="Arial"/>
          <w:sz w:val="24"/>
          <w:szCs w:val="24"/>
        </w:rPr>
        <w:t xml:space="preserve"> A principles-based approach to community engagement, involving a representative group with diverse views, deliberating on a complex issue or problem. </w:t>
      </w:r>
    </w:p>
    <w:p w14:paraId="162C65C0" w14:textId="3A709CC5" w:rsidR="00713CCF" w:rsidRPr="00D633CA" w:rsidRDefault="00713CCF" w:rsidP="00334FF3">
      <w:pPr>
        <w:pStyle w:val="ListParagraph"/>
        <w:spacing w:after="0" w:line="240" w:lineRule="auto"/>
        <w:ind w:left="360"/>
        <w:rPr>
          <w:rFonts w:ascii="Arial" w:hAnsi="Arial" w:cs="Arial"/>
          <w:sz w:val="24"/>
          <w:szCs w:val="24"/>
        </w:rPr>
      </w:pPr>
    </w:p>
    <w:p w14:paraId="0B7B0DCE" w14:textId="66A4448F" w:rsidR="00D90BAB" w:rsidRPr="00D633CA" w:rsidRDefault="00000000" w:rsidP="00713CCF">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IAP2:</w:t>
      </w:r>
      <w:r w:rsidRPr="00D633CA">
        <w:rPr>
          <w:rFonts w:ascii="Arial" w:hAnsi="Arial" w:cs="Arial"/>
          <w:sz w:val="24"/>
          <w:szCs w:val="24"/>
        </w:rPr>
        <w:t xml:space="preserve"> The International Association for Public Participation </w:t>
      </w:r>
      <w:r w:rsidR="00AE0044" w:rsidRPr="00D633CA">
        <w:rPr>
          <w:rFonts w:ascii="Arial" w:hAnsi="Arial" w:cs="Arial"/>
          <w:sz w:val="24"/>
          <w:szCs w:val="24"/>
        </w:rPr>
        <w:t>a</w:t>
      </w:r>
      <w:r w:rsidRPr="00D633CA">
        <w:rPr>
          <w:rFonts w:ascii="Arial" w:hAnsi="Arial" w:cs="Arial"/>
          <w:sz w:val="24"/>
          <w:szCs w:val="24"/>
        </w:rPr>
        <w:t xml:space="preserve"> member association</w:t>
      </w:r>
      <w:r w:rsidR="00F51E77" w:rsidRPr="00D633CA">
        <w:rPr>
          <w:rFonts w:ascii="Arial" w:hAnsi="Arial" w:cs="Arial"/>
          <w:sz w:val="24"/>
          <w:szCs w:val="24"/>
        </w:rPr>
        <w:t xml:space="preserve"> that</w:t>
      </w:r>
      <w:r w:rsidRPr="00D633CA">
        <w:rPr>
          <w:rFonts w:ascii="Arial" w:hAnsi="Arial" w:cs="Arial"/>
          <w:sz w:val="24"/>
          <w:szCs w:val="24"/>
        </w:rPr>
        <w:t xml:space="preserve"> seeks to promote and improve the practice of public participation or community and stakeholder engagement. </w:t>
      </w:r>
      <w:r w:rsidR="00F51E77" w:rsidRPr="00D633CA">
        <w:rPr>
          <w:rFonts w:ascii="Arial" w:hAnsi="Arial" w:cs="Arial"/>
          <w:sz w:val="24"/>
          <w:szCs w:val="24"/>
        </w:rPr>
        <w:t xml:space="preserve">Yarra Ranges </w:t>
      </w:r>
      <w:r w:rsidRPr="00D633CA">
        <w:rPr>
          <w:rFonts w:ascii="Arial" w:hAnsi="Arial" w:cs="Arial"/>
          <w:sz w:val="24"/>
          <w:szCs w:val="24"/>
        </w:rPr>
        <w:t>Council is a member of IAP2.</w:t>
      </w:r>
    </w:p>
    <w:p w14:paraId="4742F07D" w14:textId="77777777" w:rsidR="00713CCF" w:rsidRPr="00D633CA" w:rsidRDefault="00713CCF" w:rsidP="00713CCF">
      <w:pPr>
        <w:pStyle w:val="ListParagraph"/>
        <w:spacing w:after="0" w:line="240" w:lineRule="auto"/>
        <w:ind w:left="360"/>
        <w:rPr>
          <w:rFonts w:ascii="Arial" w:hAnsi="Arial" w:cs="Arial"/>
          <w:sz w:val="24"/>
          <w:szCs w:val="24"/>
        </w:rPr>
      </w:pPr>
    </w:p>
    <w:p w14:paraId="4EACE5A5" w14:textId="7F98A269" w:rsidR="003B1AA6" w:rsidRPr="00D633CA" w:rsidRDefault="00000000" w:rsidP="00713CCF">
      <w:pPr>
        <w:pStyle w:val="ListParagraph"/>
        <w:numPr>
          <w:ilvl w:val="0"/>
          <w:numId w:val="2"/>
        </w:numPr>
        <w:spacing w:after="0" w:line="240" w:lineRule="auto"/>
        <w:rPr>
          <w:rFonts w:ascii="Arial" w:hAnsi="Arial" w:cs="Arial"/>
          <w:b/>
          <w:bCs/>
          <w:sz w:val="24"/>
          <w:szCs w:val="24"/>
        </w:rPr>
      </w:pPr>
      <w:r w:rsidRPr="00D633CA">
        <w:rPr>
          <w:rFonts w:ascii="Arial" w:hAnsi="Arial" w:cs="Arial"/>
          <w:b/>
          <w:bCs/>
          <w:sz w:val="24"/>
          <w:szCs w:val="24"/>
        </w:rPr>
        <w:lastRenderedPageBreak/>
        <w:t>Intersectiona</w:t>
      </w:r>
      <w:r w:rsidR="00A07823">
        <w:rPr>
          <w:rFonts w:ascii="Arial" w:hAnsi="Arial" w:cs="Arial"/>
          <w:b/>
          <w:bCs/>
          <w:sz w:val="24"/>
          <w:szCs w:val="24"/>
        </w:rPr>
        <w:t>l approach</w:t>
      </w:r>
      <w:r w:rsidR="001D747E" w:rsidRPr="00D633CA">
        <w:rPr>
          <w:rFonts w:ascii="Arial" w:hAnsi="Arial" w:cs="Arial"/>
          <w:b/>
          <w:bCs/>
          <w:sz w:val="24"/>
          <w:szCs w:val="24"/>
        </w:rPr>
        <w:t xml:space="preserve">: </w:t>
      </w:r>
      <w:r w:rsidRPr="00D633CA">
        <w:rPr>
          <w:rFonts w:ascii="Arial" w:hAnsi="Arial" w:cs="Arial"/>
          <w:b/>
          <w:bCs/>
          <w:sz w:val="24"/>
          <w:szCs w:val="24"/>
        </w:rPr>
        <w:t xml:space="preserve"> </w:t>
      </w:r>
      <w:r w:rsidRPr="00D633CA">
        <w:rPr>
          <w:rFonts w:ascii="Arial" w:hAnsi="Arial" w:cs="Arial"/>
          <w:sz w:val="24"/>
          <w:szCs w:val="24"/>
        </w:rPr>
        <w:t xml:space="preserve">the idea that different social </w:t>
      </w:r>
      <w:r w:rsidR="0009221B" w:rsidRPr="00D633CA">
        <w:rPr>
          <w:rFonts w:ascii="Arial" w:hAnsi="Arial" w:cs="Arial"/>
          <w:sz w:val="24"/>
          <w:szCs w:val="24"/>
        </w:rPr>
        <w:t>identities</w:t>
      </w:r>
      <w:r w:rsidRPr="00D633CA">
        <w:rPr>
          <w:rFonts w:ascii="Arial" w:hAnsi="Arial" w:cs="Arial"/>
          <w:sz w:val="24"/>
          <w:szCs w:val="24"/>
        </w:rPr>
        <w:t xml:space="preserve">, such as </w:t>
      </w:r>
      <w:r w:rsidR="00C47BB2" w:rsidRPr="00D633CA">
        <w:rPr>
          <w:rFonts w:ascii="Arial" w:hAnsi="Arial" w:cs="Arial"/>
          <w:sz w:val="24"/>
          <w:szCs w:val="24"/>
        </w:rPr>
        <w:t>Aboriginality, age, disability, ethnicity, gender, race, religion, sexual orientation and other attributes</w:t>
      </w:r>
      <w:r w:rsidR="000C58D2" w:rsidRPr="00D633CA">
        <w:rPr>
          <w:rFonts w:ascii="Arial" w:hAnsi="Arial" w:cs="Arial"/>
          <w:sz w:val="24"/>
          <w:szCs w:val="24"/>
        </w:rPr>
        <w:t xml:space="preserve">, </w:t>
      </w:r>
      <w:r w:rsidRPr="00D633CA">
        <w:rPr>
          <w:rFonts w:ascii="Arial" w:hAnsi="Arial" w:cs="Arial"/>
          <w:sz w:val="24"/>
          <w:szCs w:val="24"/>
        </w:rPr>
        <w:t>com</w:t>
      </w:r>
      <w:r w:rsidR="0009221B" w:rsidRPr="00D633CA">
        <w:rPr>
          <w:rFonts w:ascii="Arial" w:hAnsi="Arial" w:cs="Arial"/>
          <w:sz w:val="24"/>
          <w:szCs w:val="24"/>
        </w:rPr>
        <w:t>bine and overlap to create different types of oppression</w:t>
      </w:r>
      <w:r w:rsidR="00C47BB2" w:rsidRPr="00D633CA">
        <w:rPr>
          <w:rFonts w:ascii="Arial" w:hAnsi="Arial" w:cs="Arial"/>
          <w:sz w:val="24"/>
          <w:szCs w:val="24"/>
        </w:rPr>
        <w:t xml:space="preserve"> for individuals and groups.</w:t>
      </w:r>
    </w:p>
    <w:p w14:paraId="12811E63" w14:textId="77777777" w:rsidR="00713CCF" w:rsidRPr="00D633CA" w:rsidRDefault="00713CCF" w:rsidP="00713CCF">
      <w:pPr>
        <w:pStyle w:val="ListParagraph"/>
        <w:spacing w:after="0" w:line="240" w:lineRule="auto"/>
        <w:ind w:left="360"/>
        <w:rPr>
          <w:rFonts w:ascii="Arial" w:hAnsi="Arial" w:cs="Arial"/>
          <w:b/>
          <w:bCs/>
          <w:sz w:val="24"/>
          <w:szCs w:val="24"/>
        </w:rPr>
      </w:pPr>
    </w:p>
    <w:p w14:paraId="69C3F314" w14:textId="5BA6B9A4" w:rsidR="00C458A9" w:rsidRPr="00D633CA" w:rsidRDefault="00000000" w:rsidP="00023E9C">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Local Government Act 2020 (VIC):</w:t>
      </w:r>
      <w:r w:rsidRPr="00D633CA">
        <w:rPr>
          <w:rFonts w:ascii="Arial" w:hAnsi="Arial" w:cs="Arial"/>
          <w:sz w:val="24"/>
          <w:szCs w:val="24"/>
        </w:rPr>
        <w:t xml:space="preserve"> </w:t>
      </w:r>
      <w:r w:rsidR="00F14241" w:rsidRPr="00D633CA">
        <w:rPr>
          <w:rFonts w:ascii="Arial" w:hAnsi="Arial" w:cs="Arial"/>
          <w:sz w:val="24"/>
          <w:szCs w:val="24"/>
        </w:rPr>
        <w:t xml:space="preserve">referred to in this policy as </w:t>
      </w:r>
      <w:r w:rsidRPr="00D633CA">
        <w:rPr>
          <w:rFonts w:ascii="Arial" w:hAnsi="Arial" w:cs="Arial"/>
          <w:sz w:val="24"/>
          <w:szCs w:val="24"/>
        </w:rPr>
        <w:t>the Act</w:t>
      </w:r>
      <w:r w:rsidR="00161E98">
        <w:rPr>
          <w:rFonts w:ascii="Arial" w:hAnsi="Arial" w:cs="Arial"/>
          <w:sz w:val="24"/>
          <w:szCs w:val="24"/>
        </w:rPr>
        <w:t>.</w:t>
      </w:r>
    </w:p>
    <w:p w14:paraId="51D7E31A" w14:textId="77777777" w:rsidR="00B45167" w:rsidRPr="00D633CA" w:rsidRDefault="00B45167" w:rsidP="00B45167">
      <w:pPr>
        <w:pStyle w:val="ListParagraph"/>
        <w:rPr>
          <w:rFonts w:ascii="Arial" w:hAnsi="Arial" w:cs="Arial"/>
          <w:sz w:val="24"/>
          <w:szCs w:val="24"/>
        </w:rPr>
      </w:pPr>
    </w:p>
    <w:p w14:paraId="1B555A78" w14:textId="12B7D5CB" w:rsidR="009057D8" w:rsidRPr="00D633CA" w:rsidRDefault="00000000" w:rsidP="00023E9C">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Representative engagement:</w:t>
      </w:r>
      <w:r w:rsidRPr="00D633CA">
        <w:rPr>
          <w:rFonts w:ascii="Arial" w:hAnsi="Arial" w:cs="Arial"/>
          <w:sz w:val="24"/>
          <w:szCs w:val="24"/>
        </w:rPr>
        <w:t xml:space="preserve"> Actively seeking out and involving individuals or groups impacted by Council’s activities, projects or decision</w:t>
      </w:r>
      <w:r w:rsidR="004D1C1C" w:rsidRPr="00D633CA">
        <w:rPr>
          <w:rFonts w:ascii="Arial" w:hAnsi="Arial" w:cs="Arial"/>
          <w:sz w:val="24"/>
          <w:szCs w:val="24"/>
        </w:rPr>
        <w:t>-</w:t>
      </w:r>
      <w:r w:rsidRPr="00D633CA">
        <w:rPr>
          <w:rFonts w:ascii="Arial" w:hAnsi="Arial" w:cs="Arial"/>
          <w:sz w:val="24"/>
          <w:szCs w:val="24"/>
        </w:rPr>
        <w:t>making to</w:t>
      </w:r>
      <w:r w:rsidR="00333002" w:rsidRPr="00D633CA">
        <w:rPr>
          <w:rFonts w:ascii="Arial" w:hAnsi="Arial" w:cs="Arial"/>
          <w:sz w:val="24"/>
          <w:szCs w:val="24"/>
        </w:rPr>
        <w:t xml:space="preserve"> make sure</w:t>
      </w:r>
      <w:r w:rsidRPr="00D633CA">
        <w:rPr>
          <w:rFonts w:ascii="Arial" w:hAnsi="Arial" w:cs="Arial"/>
          <w:sz w:val="24"/>
          <w:szCs w:val="24"/>
        </w:rPr>
        <w:t xml:space="preserve"> </w:t>
      </w:r>
      <w:r w:rsidR="00CC5FCD" w:rsidRPr="00D633CA">
        <w:rPr>
          <w:rFonts w:ascii="Arial" w:hAnsi="Arial" w:cs="Arial"/>
          <w:sz w:val="24"/>
          <w:szCs w:val="24"/>
        </w:rPr>
        <w:t xml:space="preserve">a range of </w:t>
      </w:r>
      <w:r w:rsidRPr="00D633CA">
        <w:rPr>
          <w:rFonts w:ascii="Arial" w:hAnsi="Arial" w:cs="Arial"/>
          <w:sz w:val="24"/>
          <w:szCs w:val="24"/>
        </w:rPr>
        <w:t>viewpoints and values are considered.</w:t>
      </w:r>
    </w:p>
    <w:p w14:paraId="74418C80" w14:textId="77777777" w:rsidR="00DB0A8A" w:rsidRPr="00D633CA" w:rsidRDefault="00DB0A8A" w:rsidP="00023E9C">
      <w:pPr>
        <w:pStyle w:val="ListParagraph"/>
        <w:spacing w:after="0" w:line="240" w:lineRule="auto"/>
        <w:ind w:left="360"/>
        <w:rPr>
          <w:rFonts w:ascii="Arial" w:hAnsi="Arial" w:cs="Arial"/>
          <w:sz w:val="24"/>
          <w:szCs w:val="24"/>
        </w:rPr>
      </w:pPr>
    </w:p>
    <w:p w14:paraId="1D5139A8" w14:textId="2BF1BF38" w:rsidR="00C458A9" w:rsidRPr="00D633CA" w:rsidRDefault="00000000" w:rsidP="00023E9C">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Stakeholder:</w:t>
      </w:r>
      <w:r w:rsidR="00481FC2" w:rsidRPr="00D633CA">
        <w:rPr>
          <w:rFonts w:ascii="Arial" w:hAnsi="Arial" w:cs="Arial"/>
          <w:sz w:val="24"/>
          <w:szCs w:val="24"/>
        </w:rPr>
        <w:t xml:space="preserve"> Individuals, groups of individuals, organisations or political entities who are interested in or impacted by a Council outcomes or decision.</w:t>
      </w:r>
    </w:p>
    <w:p w14:paraId="5324126E" w14:textId="77777777" w:rsidR="007B52AC" w:rsidRPr="00D633CA" w:rsidRDefault="007B52AC" w:rsidP="007B52AC">
      <w:pPr>
        <w:pStyle w:val="ListParagraph"/>
        <w:rPr>
          <w:rFonts w:ascii="Arial" w:hAnsi="Arial" w:cs="Arial"/>
          <w:sz w:val="24"/>
          <w:szCs w:val="24"/>
        </w:rPr>
      </w:pPr>
    </w:p>
    <w:p w14:paraId="76D1367B" w14:textId="2628936C" w:rsidR="007B52AC" w:rsidRPr="00D633CA" w:rsidRDefault="00000000" w:rsidP="00023E9C">
      <w:pPr>
        <w:pStyle w:val="ListParagraph"/>
        <w:numPr>
          <w:ilvl w:val="0"/>
          <w:numId w:val="2"/>
        </w:numPr>
        <w:spacing w:after="0" w:line="240" w:lineRule="auto"/>
        <w:rPr>
          <w:rFonts w:ascii="Arial" w:hAnsi="Arial" w:cs="Arial"/>
          <w:sz w:val="24"/>
          <w:szCs w:val="24"/>
        </w:rPr>
      </w:pPr>
      <w:r w:rsidRPr="00D633CA">
        <w:rPr>
          <w:rFonts w:ascii="Arial" w:hAnsi="Arial" w:cs="Arial"/>
          <w:b/>
          <w:bCs/>
          <w:sz w:val="24"/>
          <w:szCs w:val="24"/>
        </w:rPr>
        <w:t>Stakeholder mapping:</w:t>
      </w:r>
      <w:r w:rsidRPr="00D633CA">
        <w:rPr>
          <w:rFonts w:ascii="Arial" w:hAnsi="Arial" w:cs="Arial"/>
          <w:sz w:val="24"/>
          <w:szCs w:val="24"/>
        </w:rPr>
        <w:t xml:space="preserve"> </w:t>
      </w:r>
      <w:r w:rsidR="00D636E8" w:rsidRPr="00D633CA">
        <w:rPr>
          <w:rFonts w:ascii="Arial" w:hAnsi="Arial" w:cs="Arial"/>
          <w:sz w:val="24"/>
          <w:szCs w:val="24"/>
        </w:rPr>
        <w:t>a process of identifying and listing all the stakeholders of a project</w:t>
      </w:r>
      <w:r w:rsidR="00D8424A" w:rsidRPr="00D633CA">
        <w:rPr>
          <w:rFonts w:ascii="Arial" w:hAnsi="Arial" w:cs="Arial"/>
          <w:sz w:val="24"/>
          <w:szCs w:val="24"/>
        </w:rPr>
        <w:t xml:space="preserve"> and their respective levels of involvement, strategies for reaching and hearing from them as part of the community engagement.</w:t>
      </w:r>
    </w:p>
    <w:p w14:paraId="5166C111" w14:textId="77777777" w:rsidR="00604510" w:rsidRDefault="00604510" w:rsidP="00023E9C">
      <w:pPr>
        <w:spacing w:after="0" w:line="240" w:lineRule="auto"/>
        <w:rPr>
          <w:rFonts w:ascii="Arial" w:hAnsi="Arial" w:cs="Arial"/>
          <w:i/>
          <w:iCs/>
        </w:rPr>
      </w:pPr>
    </w:p>
    <w:p w14:paraId="3A96793D" w14:textId="77777777" w:rsidR="002E7B1E" w:rsidRDefault="002E7B1E" w:rsidP="00023E9C">
      <w:pPr>
        <w:spacing w:after="0" w:line="240" w:lineRule="auto"/>
        <w:rPr>
          <w:rFonts w:ascii="Arial" w:hAnsi="Arial" w:cs="Arial"/>
          <w:i/>
          <w:iCs/>
        </w:rPr>
      </w:pPr>
    </w:p>
    <w:p w14:paraId="74532A43" w14:textId="77777777" w:rsidR="002E7B1E" w:rsidRDefault="00000000">
      <w:pPr>
        <w:rPr>
          <w:rFonts w:ascii="Arial" w:hAnsi="Arial" w:cs="Arial"/>
          <w:i/>
          <w:iCs/>
        </w:rPr>
      </w:pPr>
      <w:r>
        <w:rPr>
          <w:rFonts w:ascii="Arial" w:hAnsi="Arial" w:cs="Arial"/>
          <w:i/>
          <w:iCs/>
        </w:rPr>
        <w:br w:type="page"/>
      </w:r>
    </w:p>
    <w:p w14:paraId="161B02F3" w14:textId="5B9B6A8A" w:rsidR="002E7B1E" w:rsidRPr="00B72947" w:rsidRDefault="00000000" w:rsidP="00B72947">
      <w:pPr>
        <w:pStyle w:val="Heading1"/>
        <w:rPr>
          <w:rFonts w:ascii="Arial" w:hAnsi="Arial" w:cs="Arial"/>
        </w:rPr>
      </w:pPr>
      <w:bookmarkStart w:id="50" w:name="_Toc156837317"/>
      <w:r w:rsidRPr="4B4CE28D">
        <w:rPr>
          <w:rFonts w:ascii="Arial" w:hAnsi="Arial" w:cs="Arial"/>
        </w:rPr>
        <w:lastRenderedPageBreak/>
        <w:t>Appendix 1:</w:t>
      </w:r>
      <w:bookmarkEnd w:id="50"/>
    </w:p>
    <w:p w14:paraId="1026D0AE" w14:textId="77777777" w:rsidR="002E7B1E" w:rsidRDefault="002E7B1E" w:rsidP="00023E9C">
      <w:pPr>
        <w:spacing w:after="0" w:line="240" w:lineRule="auto"/>
        <w:rPr>
          <w:rFonts w:ascii="Arial" w:hAnsi="Arial" w:cs="Arial"/>
          <w:i/>
          <w:iCs/>
        </w:rPr>
      </w:pPr>
    </w:p>
    <w:p w14:paraId="3E263A68" w14:textId="77777777" w:rsidR="002E7B1E" w:rsidRPr="002E7B1E" w:rsidRDefault="00000000" w:rsidP="002E7B1E">
      <w:pPr>
        <w:pStyle w:val="DraftHeading2"/>
        <w:tabs>
          <w:tab w:val="right" w:pos="1247"/>
        </w:tabs>
        <w:ind w:left="1361" w:hanging="1361"/>
        <w:rPr>
          <w:b/>
          <w:bCs/>
        </w:rPr>
      </w:pPr>
      <w:r w:rsidRPr="002E7B1E">
        <w:rPr>
          <w:b/>
          <w:bCs/>
        </w:rPr>
        <w:t>Leasing land:</w:t>
      </w:r>
    </w:p>
    <w:p w14:paraId="2B113548" w14:textId="0C7D4E01" w:rsidR="002E7B1E" w:rsidRDefault="00000000" w:rsidP="002E7B1E">
      <w:pPr>
        <w:pStyle w:val="DraftHeading2"/>
        <w:tabs>
          <w:tab w:val="right" w:pos="1247"/>
        </w:tabs>
        <w:ind w:left="1361" w:hanging="1361"/>
      </w:pPr>
      <w:r>
        <w:t>Details for community engagement on Lease of Land (the Act, Part 5, 115)</w:t>
      </w:r>
    </w:p>
    <w:p w14:paraId="1BCBAFEB" w14:textId="6C396DBD" w:rsidR="002E7B1E" w:rsidRDefault="00000000" w:rsidP="002E7B1E">
      <w:pPr>
        <w:pStyle w:val="DraftHeading2"/>
        <w:tabs>
          <w:tab w:val="right" w:pos="1247"/>
        </w:tabs>
        <w:ind w:left="1361" w:hanging="1361"/>
      </w:pPr>
      <w:r>
        <w:tab/>
      </w:r>
      <w:r>
        <w:tab/>
        <w:t>(3) A Council must include any proposal to lease land in a financial year in the budget, where the lease is—</w:t>
      </w:r>
    </w:p>
    <w:p w14:paraId="70287BAC" w14:textId="77777777" w:rsidR="002E7B1E" w:rsidRPr="001F0AE1" w:rsidRDefault="00000000" w:rsidP="002E7B1E">
      <w:pPr>
        <w:pStyle w:val="DraftHeading3"/>
        <w:tabs>
          <w:tab w:val="right" w:pos="1758"/>
        </w:tabs>
        <w:ind w:left="1871" w:hanging="1871"/>
      </w:pPr>
      <w:r>
        <w:tab/>
        <w:t>(a)</w:t>
      </w:r>
      <w:r>
        <w:tab/>
        <w:t>for one</w:t>
      </w:r>
      <w:r w:rsidRPr="001F0AE1">
        <w:t xml:space="preserve"> year or more and—</w:t>
      </w:r>
    </w:p>
    <w:p w14:paraId="5C1D6341" w14:textId="77777777" w:rsidR="002E7B1E" w:rsidRPr="001F0AE1" w:rsidRDefault="00000000" w:rsidP="002E7B1E">
      <w:pPr>
        <w:pStyle w:val="DraftHeading4"/>
        <w:tabs>
          <w:tab w:val="right" w:pos="2268"/>
        </w:tabs>
        <w:ind w:left="2381" w:hanging="2381"/>
      </w:pPr>
      <w:r w:rsidRPr="001F0AE1">
        <w:tab/>
        <w:t>(i)</w:t>
      </w:r>
      <w:r w:rsidRPr="001F0AE1">
        <w:tab/>
        <w:t>the rent f</w:t>
      </w:r>
      <w:r>
        <w:t>or any period of the lease is $10</w:t>
      </w:r>
      <w:r w:rsidRPr="001F0AE1">
        <w:t>0 000 or more a year; or</w:t>
      </w:r>
    </w:p>
    <w:p w14:paraId="6E75927F" w14:textId="77777777" w:rsidR="002E7B1E" w:rsidRPr="001F0AE1" w:rsidRDefault="00000000" w:rsidP="002E7B1E">
      <w:pPr>
        <w:pStyle w:val="DraftHeading4"/>
        <w:tabs>
          <w:tab w:val="right" w:pos="2268"/>
        </w:tabs>
        <w:ind w:left="2381" w:hanging="2381"/>
      </w:pPr>
      <w:r w:rsidRPr="001F0AE1">
        <w:tab/>
        <w:t>(ii)</w:t>
      </w:r>
      <w:r w:rsidRPr="001F0AE1">
        <w:tab/>
        <w:t>the current marke</w:t>
      </w:r>
      <w:r>
        <w:t>t rental value of the land is $10</w:t>
      </w:r>
      <w:r w:rsidRPr="001F0AE1">
        <w:t>0 000 or more a year; or</w:t>
      </w:r>
    </w:p>
    <w:p w14:paraId="2F8202D5" w14:textId="77777777" w:rsidR="002E7B1E" w:rsidRDefault="00000000" w:rsidP="002E7B1E">
      <w:pPr>
        <w:pStyle w:val="DraftHeading3"/>
        <w:tabs>
          <w:tab w:val="right" w:pos="1758"/>
        </w:tabs>
        <w:ind w:left="1871" w:hanging="1871"/>
      </w:pPr>
      <w:r>
        <w:tab/>
        <w:t>(b)</w:t>
      </w:r>
      <w:r>
        <w:tab/>
        <w:t>for 10 years or more.</w:t>
      </w:r>
    </w:p>
    <w:p w14:paraId="29B3600D" w14:textId="77777777" w:rsidR="002E7B1E" w:rsidRPr="00043EF5" w:rsidRDefault="00000000" w:rsidP="002E7B1E">
      <w:pPr>
        <w:pStyle w:val="DraftHeading2"/>
        <w:tabs>
          <w:tab w:val="right" w:pos="1247"/>
        </w:tabs>
        <w:ind w:left="1361" w:hanging="1361"/>
      </w:pPr>
      <w:r>
        <w:tab/>
        <w:t>(4</w:t>
      </w:r>
      <w:r w:rsidRPr="002224B3">
        <w:t>)</w:t>
      </w:r>
      <w:r w:rsidRPr="002224B3">
        <w:tab/>
      </w:r>
      <w:r>
        <w:t>If a Council proposes to lease land that is subject to subsection (3) and that was not included as a proposal in the budget, the Council must undertake a community engagement process in accordance with the Council's community engagement policy in respect of the proposal before entering into the lease.</w:t>
      </w:r>
    </w:p>
    <w:p w14:paraId="423F91DD" w14:textId="77777777" w:rsidR="002E7B1E" w:rsidRDefault="002E7B1E" w:rsidP="00023E9C">
      <w:pPr>
        <w:spacing w:after="0" w:line="240" w:lineRule="auto"/>
        <w:rPr>
          <w:rFonts w:ascii="Arial" w:hAnsi="Arial" w:cs="Arial"/>
          <w:i/>
          <w:iCs/>
        </w:rPr>
      </w:pPr>
    </w:p>
    <w:p w14:paraId="6FB77D53" w14:textId="11B6BC35" w:rsidR="002E7B1E" w:rsidRPr="002E7B1E" w:rsidRDefault="00000000" w:rsidP="00023E9C">
      <w:pPr>
        <w:spacing w:after="0" w:line="240" w:lineRule="auto"/>
        <w:rPr>
          <w:rFonts w:ascii="Times New Roman" w:hAnsi="Times New Roman" w:cs="Times New Roman"/>
          <w:b/>
          <w:bCs/>
          <w:sz w:val="24"/>
          <w:szCs w:val="24"/>
        </w:rPr>
      </w:pPr>
      <w:r w:rsidRPr="002E7B1E">
        <w:rPr>
          <w:rFonts w:ascii="Times New Roman" w:hAnsi="Times New Roman" w:cs="Times New Roman"/>
          <w:b/>
          <w:bCs/>
          <w:sz w:val="24"/>
          <w:szCs w:val="24"/>
        </w:rPr>
        <w:t>Proposing a local law</w:t>
      </w:r>
      <w:r>
        <w:rPr>
          <w:rFonts w:ascii="Times New Roman" w:hAnsi="Times New Roman" w:cs="Times New Roman"/>
          <w:b/>
          <w:bCs/>
          <w:sz w:val="24"/>
          <w:szCs w:val="24"/>
        </w:rPr>
        <w:t>:</w:t>
      </w:r>
    </w:p>
    <w:p w14:paraId="39FC788C" w14:textId="77777777" w:rsidR="002E7B1E" w:rsidRDefault="002E7B1E" w:rsidP="00023E9C">
      <w:pPr>
        <w:spacing w:after="0" w:line="240" w:lineRule="auto"/>
        <w:rPr>
          <w:rFonts w:ascii="Arial" w:hAnsi="Arial" w:cs="Arial"/>
          <w:i/>
          <w:iCs/>
        </w:rPr>
      </w:pPr>
    </w:p>
    <w:p w14:paraId="140DCFE2" w14:textId="581603A5" w:rsidR="002E7B1E" w:rsidRPr="002E7B1E" w:rsidRDefault="00000000" w:rsidP="4B4CE28D">
      <w:pPr>
        <w:pStyle w:val="DraftHeading1"/>
        <w:tabs>
          <w:tab w:val="right" w:pos="680"/>
        </w:tabs>
        <w:rPr>
          <w:b w:val="0"/>
        </w:rPr>
      </w:pPr>
      <w:bookmarkStart w:id="51" w:name="_Toc112754215"/>
      <w:bookmarkStart w:id="52" w:name="_Toc156837318"/>
      <w:r>
        <w:rPr>
          <w:b w:val="0"/>
        </w:rPr>
        <w:t>Details for community engagement on Proposing a local law</w:t>
      </w:r>
      <w:bookmarkEnd w:id="51"/>
      <w:r>
        <w:rPr>
          <w:b w:val="0"/>
        </w:rPr>
        <w:t xml:space="preserve"> (the Act, Part 3, 73)</w:t>
      </w:r>
      <w:bookmarkEnd w:id="52"/>
    </w:p>
    <w:p w14:paraId="70ECBE6E" w14:textId="77777777" w:rsidR="002E7B1E" w:rsidRDefault="00000000" w:rsidP="002E7B1E">
      <w:pPr>
        <w:pStyle w:val="DraftHeading2"/>
        <w:tabs>
          <w:tab w:val="right" w:pos="1247"/>
        </w:tabs>
        <w:ind w:left="1361" w:hanging="1361"/>
      </w:pPr>
      <w:r w:rsidRPr="001F0AE1">
        <w:tab/>
        <w:t>(1)</w:t>
      </w:r>
      <w:r w:rsidRPr="001F0AE1">
        <w:tab/>
        <w:t xml:space="preserve">Before a </w:t>
      </w:r>
      <w:r>
        <w:t>Council makes</w:t>
      </w:r>
      <w:r w:rsidRPr="001F0AE1">
        <w:t xml:space="preserve"> a </w:t>
      </w:r>
      <w:r>
        <w:t>local law</w:t>
      </w:r>
      <w:r w:rsidRPr="001F0AE1">
        <w:t xml:space="preserve"> it must comply with the following procedure.</w:t>
      </w:r>
    </w:p>
    <w:p w14:paraId="45527E0B" w14:textId="77777777" w:rsidR="002E7B1E" w:rsidRDefault="00000000" w:rsidP="002E7B1E">
      <w:pPr>
        <w:pStyle w:val="DraftHeading2"/>
        <w:tabs>
          <w:tab w:val="right" w:pos="1247"/>
        </w:tabs>
        <w:ind w:left="1361" w:hanging="1361"/>
      </w:pPr>
      <w:r>
        <w:tab/>
      </w:r>
      <w:r w:rsidRPr="007F22D8">
        <w:t>(2)</w:t>
      </w:r>
      <w:r w:rsidRPr="007F22D8">
        <w:tab/>
      </w:r>
      <w:r>
        <w:t>The Council must make a local law in accordance with its community engagement policy.</w:t>
      </w:r>
    </w:p>
    <w:p w14:paraId="08BA3E0C" w14:textId="77777777" w:rsidR="002E7B1E" w:rsidRDefault="00000000" w:rsidP="002E7B1E">
      <w:pPr>
        <w:pStyle w:val="DraftHeading2"/>
        <w:tabs>
          <w:tab w:val="right" w:pos="1247"/>
        </w:tabs>
        <w:ind w:left="1361" w:hanging="1361"/>
      </w:pPr>
      <w:r>
        <w:tab/>
      </w:r>
      <w:r w:rsidRPr="00C47E4C">
        <w:t>(3)</w:t>
      </w:r>
      <w:r w:rsidRPr="00C47E4C">
        <w:tab/>
      </w:r>
      <w:r>
        <w:t>The Council must publish a notice stating—</w:t>
      </w:r>
    </w:p>
    <w:p w14:paraId="6BEB01DD" w14:textId="77777777" w:rsidR="002E7B1E" w:rsidRPr="002E228E" w:rsidRDefault="00000000" w:rsidP="002E7B1E">
      <w:pPr>
        <w:pStyle w:val="DraftHeading3"/>
        <w:tabs>
          <w:tab w:val="right" w:pos="1757"/>
        </w:tabs>
        <w:ind w:left="1871" w:hanging="1871"/>
      </w:pPr>
      <w:r>
        <w:tab/>
      </w:r>
      <w:r w:rsidRPr="002E228E">
        <w:t>(a)</w:t>
      </w:r>
      <w:r w:rsidRPr="002E228E">
        <w:tab/>
      </w:r>
      <w:r>
        <w:t>the objectives of the proposed local law; and</w:t>
      </w:r>
    </w:p>
    <w:p w14:paraId="31B35B45" w14:textId="77777777" w:rsidR="002E7B1E" w:rsidRDefault="00000000" w:rsidP="002E7B1E">
      <w:pPr>
        <w:pStyle w:val="DraftHeading3"/>
        <w:tabs>
          <w:tab w:val="right" w:pos="1757"/>
        </w:tabs>
        <w:ind w:left="1871" w:hanging="1871"/>
      </w:pPr>
      <w:r>
        <w:tab/>
        <w:t>(b</w:t>
      </w:r>
      <w:r w:rsidRPr="00C47E4C">
        <w:t>)</w:t>
      </w:r>
      <w:r>
        <w:tab/>
        <w:t xml:space="preserve">the intended effect of the </w:t>
      </w:r>
      <w:r w:rsidRPr="001F0AE1">
        <w:t xml:space="preserve">proposed </w:t>
      </w:r>
      <w:r>
        <w:t>local law</w:t>
      </w:r>
      <w:r w:rsidRPr="001F0AE1">
        <w:t>; and</w:t>
      </w:r>
    </w:p>
    <w:p w14:paraId="48C133C4" w14:textId="77777777" w:rsidR="002E7B1E" w:rsidRDefault="00000000" w:rsidP="002E7B1E">
      <w:pPr>
        <w:pStyle w:val="DraftHeading3"/>
        <w:tabs>
          <w:tab w:val="right" w:pos="1757"/>
        </w:tabs>
        <w:ind w:left="1871" w:hanging="1871"/>
      </w:pPr>
      <w:r>
        <w:tab/>
      </w:r>
      <w:r w:rsidRPr="002E228E">
        <w:t>(c)</w:t>
      </w:r>
      <w:r w:rsidRPr="002E228E">
        <w:tab/>
      </w:r>
      <w:r>
        <w:t>that a copy of the proposed local law is available for inspection—</w:t>
      </w:r>
    </w:p>
    <w:p w14:paraId="36EBCDE8" w14:textId="77777777" w:rsidR="002E7B1E" w:rsidRDefault="00000000" w:rsidP="002E7B1E">
      <w:pPr>
        <w:pStyle w:val="DraftHeading4"/>
        <w:tabs>
          <w:tab w:val="right" w:pos="2268"/>
        </w:tabs>
        <w:ind w:left="2381" w:hanging="2381"/>
      </w:pPr>
      <w:r>
        <w:tab/>
      </w:r>
      <w:r w:rsidRPr="005C12FA">
        <w:t>(i)</w:t>
      </w:r>
      <w:r>
        <w:tab/>
        <w:t>at the Council's office; and</w:t>
      </w:r>
    </w:p>
    <w:p w14:paraId="0F46FFBF" w14:textId="77777777" w:rsidR="002E7B1E" w:rsidRPr="002E228E" w:rsidRDefault="00000000" w:rsidP="002E7B1E">
      <w:pPr>
        <w:pStyle w:val="DraftHeading4"/>
        <w:tabs>
          <w:tab w:val="right" w:pos="2268"/>
        </w:tabs>
        <w:ind w:left="2381" w:hanging="2381"/>
      </w:pPr>
      <w:r>
        <w:tab/>
        <w:t>(ii</w:t>
      </w:r>
      <w:r w:rsidRPr="005C12FA">
        <w:t>)</w:t>
      </w:r>
      <w:r>
        <w:tab/>
        <w:t>on the Council's Internet site; and</w:t>
      </w:r>
    </w:p>
    <w:p w14:paraId="7173ACE9" w14:textId="0E266818" w:rsidR="002E7B1E" w:rsidRDefault="00000000" w:rsidP="00B72947">
      <w:pPr>
        <w:pStyle w:val="DraftHeading3"/>
        <w:tabs>
          <w:tab w:val="right" w:pos="1757"/>
        </w:tabs>
        <w:ind w:left="1871" w:hanging="1871"/>
      </w:pPr>
      <w:r>
        <w:tab/>
        <w:t>(d</w:t>
      </w:r>
      <w:r w:rsidRPr="00C47E4C">
        <w:t>)</w:t>
      </w:r>
      <w:r w:rsidRPr="00C47E4C">
        <w:tab/>
      </w:r>
      <w:r>
        <w:t>the community engagement process that applies in respect of the making of the local law.</w:t>
      </w:r>
    </w:p>
    <w:p w14:paraId="7D0D87F0" w14:textId="77777777" w:rsidR="00B72947" w:rsidRDefault="00B72947" w:rsidP="00B72947"/>
    <w:p w14:paraId="6C459C2B" w14:textId="0B250EAE" w:rsidR="00B72947" w:rsidRPr="00B72947" w:rsidRDefault="00000000" w:rsidP="00B72947">
      <w:r>
        <w:t>For further details see the Act.</w:t>
      </w:r>
    </w:p>
    <w:p w14:paraId="4B70E01A" w14:textId="77777777" w:rsidR="002E7B1E" w:rsidRPr="00D633CA" w:rsidRDefault="002E7B1E" w:rsidP="00023E9C">
      <w:pPr>
        <w:spacing w:after="0" w:line="240" w:lineRule="auto"/>
        <w:rPr>
          <w:rFonts w:ascii="Arial" w:hAnsi="Arial" w:cs="Arial"/>
          <w:i/>
          <w:iCs/>
        </w:rPr>
      </w:pPr>
    </w:p>
    <w:sectPr w:rsidR="002E7B1E" w:rsidRPr="00D633CA" w:rsidSect="00B569D9">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1D18" w14:textId="77777777" w:rsidR="00B569D9" w:rsidRDefault="00B569D9" w:rsidP="007E1E1E">
      <w:pPr>
        <w:spacing w:after="0" w:line="240" w:lineRule="auto"/>
      </w:pPr>
      <w:r>
        <w:separator/>
      </w:r>
    </w:p>
  </w:endnote>
  <w:endnote w:type="continuationSeparator" w:id="0">
    <w:p w14:paraId="60E85BFF" w14:textId="77777777" w:rsidR="00B569D9" w:rsidRDefault="00B569D9" w:rsidP="007E1E1E">
      <w:pPr>
        <w:spacing w:after="0" w:line="240" w:lineRule="auto"/>
      </w:pPr>
      <w:r>
        <w:continuationSeparator/>
      </w:r>
    </w:p>
  </w:endnote>
  <w:endnote w:type="continuationNotice" w:id="1">
    <w:p w14:paraId="1AA6FA98" w14:textId="77777777" w:rsidR="00B569D9" w:rsidRDefault="00B569D9">
      <w:pPr>
        <w:spacing w:after="0" w:line="240" w:lineRule="auto"/>
      </w:pPr>
    </w:p>
  </w:endnote>
  <w:endnote w:id="2">
    <w:p w14:paraId="1A67F187" w14:textId="77777777" w:rsidR="00DC4D65" w:rsidRDefault="00000000" w:rsidP="004A2597">
      <w:pPr>
        <w:pStyle w:val="EndnoteText"/>
      </w:pPr>
      <w:r>
        <w:rPr>
          <w:rStyle w:val="EndnoteReference"/>
        </w:rPr>
        <w:endnoteRef/>
      </w:r>
      <w:r>
        <w:t xml:space="preserve"> Local Government Act (VIC) 2020, Part 2,. Division 1, 9/(b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BB2F" w14:textId="77777777" w:rsidR="00CF0D15" w:rsidRDefault="00CF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83190"/>
      <w:docPartObj>
        <w:docPartGallery w:val="Page Numbers (Bottom of Page)"/>
        <w:docPartUnique/>
      </w:docPartObj>
    </w:sdtPr>
    <w:sdtEndPr>
      <w:rPr>
        <w:noProof/>
      </w:rPr>
    </w:sdtEndPr>
    <w:sdtContent>
      <w:p w14:paraId="5DBC7FC7" w14:textId="6F2B915D" w:rsidR="007E1E1E"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29DA0" w14:textId="77777777" w:rsidR="007E1E1E" w:rsidRDefault="007E1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9A02" w14:textId="77777777" w:rsidR="00CF0D15" w:rsidRDefault="00CF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14AF" w14:textId="77777777" w:rsidR="00B569D9" w:rsidRDefault="00B569D9">
      <w:pPr>
        <w:spacing w:after="0" w:line="240" w:lineRule="auto"/>
      </w:pPr>
      <w:r>
        <w:separator/>
      </w:r>
    </w:p>
  </w:footnote>
  <w:footnote w:type="continuationSeparator" w:id="0">
    <w:p w14:paraId="1E0CE8A5" w14:textId="77777777" w:rsidR="00B569D9" w:rsidRDefault="00B5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F9F8" w14:textId="77777777" w:rsidR="00CF0D15" w:rsidRDefault="00CF0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04993"/>
      <w:docPartObj>
        <w:docPartGallery w:val="Watermarks"/>
        <w:docPartUnique/>
      </w:docPartObj>
    </w:sdtPr>
    <w:sdtContent>
      <w:p w14:paraId="2C2C47F3" w14:textId="79C511E5" w:rsidR="00CF0D15" w:rsidRDefault="00000000">
        <w:pPr>
          <w:pStyle w:val="Header"/>
        </w:pPr>
        <w:r>
          <w:rPr>
            <w:noProof/>
          </w:rPr>
          <w:pict w14:anchorId="2FB06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4000" w14:textId="77777777" w:rsidR="00CF0D15" w:rsidRDefault="00CF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C0B"/>
    <w:multiLevelType w:val="hybridMultilevel"/>
    <w:tmpl w:val="27D2ED66"/>
    <w:lvl w:ilvl="0" w:tplc="4E56C002">
      <w:numFmt w:val="bullet"/>
      <w:lvlText w:val="-"/>
      <w:lvlJc w:val="left"/>
      <w:pPr>
        <w:ind w:left="360" w:hanging="360"/>
      </w:pPr>
      <w:rPr>
        <w:rFonts w:ascii="Arial" w:eastAsiaTheme="minorHAnsi" w:hAnsi="Arial" w:cs="Arial" w:hint="default"/>
      </w:rPr>
    </w:lvl>
    <w:lvl w:ilvl="1" w:tplc="B5389F8E" w:tentative="1">
      <w:start w:val="1"/>
      <w:numFmt w:val="bullet"/>
      <w:lvlText w:val="o"/>
      <w:lvlJc w:val="left"/>
      <w:pPr>
        <w:ind w:left="1080" w:hanging="360"/>
      </w:pPr>
      <w:rPr>
        <w:rFonts w:ascii="Courier New" w:hAnsi="Courier New" w:cs="Courier New" w:hint="default"/>
      </w:rPr>
    </w:lvl>
    <w:lvl w:ilvl="2" w:tplc="AE8E202C" w:tentative="1">
      <w:start w:val="1"/>
      <w:numFmt w:val="bullet"/>
      <w:lvlText w:val=""/>
      <w:lvlJc w:val="left"/>
      <w:pPr>
        <w:ind w:left="1800" w:hanging="360"/>
      </w:pPr>
      <w:rPr>
        <w:rFonts w:ascii="Wingdings" w:hAnsi="Wingdings" w:hint="default"/>
      </w:rPr>
    </w:lvl>
    <w:lvl w:ilvl="3" w:tplc="9E0CE430" w:tentative="1">
      <w:start w:val="1"/>
      <w:numFmt w:val="bullet"/>
      <w:lvlText w:val=""/>
      <w:lvlJc w:val="left"/>
      <w:pPr>
        <w:ind w:left="2520" w:hanging="360"/>
      </w:pPr>
      <w:rPr>
        <w:rFonts w:ascii="Symbol" w:hAnsi="Symbol" w:hint="default"/>
      </w:rPr>
    </w:lvl>
    <w:lvl w:ilvl="4" w:tplc="C71AAA78" w:tentative="1">
      <w:start w:val="1"/>
      <w:numFmt w:val="bullet"/>
      <w:lvlText w:val="o"/>
      <w:lvlJc w:val="left"/>
      <w:pPr>
        <w:ind w:left="3240" w:hanging="360"/>
      </w:pPr>
      <w:rPr>
        <w:rFonts w:ascii="Courier New" w:hAnsi="Courier New" w:cs="Courier New" w:hint="default"/>
      </w:rPr>
    </w:lvl>
    <w:lvl w:ilvl="5" w:tplc="69148DAE" w:tentative="1">
      <w:start w:val="1"/>
      <w:numFmt w:val="bullet"/>
      <w:lvlText w:val=""/>
      <w:lvlJc w:val="left"/>
      <w:pPr>
        <w:ind w:left="3960" w:hanging="360"/>
      </w:pPr>
      <w:rPr>
        <w:rFonts w:ascii="Wingdings" w:hAnsi="Wingdings" w:hint="default"/>
      </w:rPr>
    </w:lvl>
    <w:lvl w:ilvl="6" w:tplc="F5AC91AE" w:tentative="1">
      <w:start w:val="1"/>
      <w:numFmt w:val="bullet"/>
      <w:lvlText w:val=""/>
      <w:lvlJc w:val="left"/>
      <w:pPr>
        <w:ind w:left="4680" w:hanging="360"/>
      </w:pPr>
      <w:rPr>
        <w:rFonts w:ascii="Symbol" w:hAnsi="Symbol" w:hint="default"/>
      </w:rPr>
    </w:lvl>
    <w:lvl w:ilvl="7" w:tplc="4B6E2926" w:tentative="1">
      <w:start w:val="1"/>
      <w:numFmt w:val="bullet"/>
      <w:lvlText w:val="o"/>
      <w:lvlJc w:val="left"/>
      <w:pPr>
        <w:ind w:left="5400" w:hanging="360"/>
      </w:pPr>
      <w:rPr>
        <w:rFonts w:ascii="Courier New" w:hAnsi="Courier New" w:cs="Courier New" w:hint="default"/>
      </w:rPr>
    </w:lvl>
    <w:lvl w:ilvl="8" w:tplc="23C241D6" w:tentative="1">
      <w:start w:val="1"/>
      <w:numFmt w:val="bullet"/>
      <w:lvlText w:val=""/>
      <w:lvlJc w:val="left"/>
      <w:pPr>
        <w:ind w:left="6120" w:hanging="360"/>
      </w:pPr>
      <w:rPr>
        <w:rFonts w:ascii="Wingdings" w:hAnsi="Wingdings" w:hint="default"/>
      </w:rPr>
    </w:lvl>
  </w:abstractNum>
  <w:abstractNum w:abstractNumId="1" w15:restartNumberingAfterBreak="0">
    <w:nsid w:val="0C972DA2"/>
    <w:multiLevelType w:val="hybridMultilevel"/>
    <w:tmpl w:val="C3307BC6"/>
    <w:lvl w:ilvl="0" w:tplc="E3FA7C72">
      <w:start w:val="1"/>
      <w:numFmt w:val="bullet"/>
      <w:lvlText w:val=""/>
      <w:lvlJc w:val="left"/>
      <w:pPr>
        <w:ind w:left="360" w:hanging="360"/>
      </w:pPr>
      <w:rPr>
        <w:rFonts w:ascii="Symbol" w:hAnsi="Symbol" w:hint="default"/>
      </w:rPr>
    </w:lvl>
    <w:lvl w:ilvl="1" w:tplc="9298600A" w:tentative="1">
      <w:start w:val="1"/>
      <w:numFmt w:val="bullet"/>
      <w:lvlText w:val="o"/>
      <w:lvlJc w:val="left"/>
      <w:pPr>
        <w:ind w:left="1080" w:hanging="360"/>
      </w:pPr>
      <w:rPr>
        <w:rFonts w:ascii="Courier New" w:hAnsi="Courier New" w:cs="Courier New" w:hint="default"/>
      </w:rPr>
    </w:lvl>
    <w:lvl w:ilvl="2" w:tplc="C6DCA0BA" w:tentative="1">
      <w:start w:val="1"/>
      <w:numFmt w:val="bullet"/>
      <w:lvlText w:val=""/>
      <w:lvlJc w:val="left"/>
      <w:pPr>
        <w:ind w:left="1800" w:hanging="360"/>
      </w:pPr>
      <w:rPr>
        <w:rFonts w:ascii="Wingdings" w:hAnsi="Wingdings" w:hint="default"/>
      </w:rPr>
    </w:lvl>
    <w:lvl w:ilvl="3" w:tplc="9ADC694A" w:tentative="1">
      <w:start w:val="1"/>
      <w:numFmt w:val="bullet"/>
      <w:lvlText w:val=""/>
      <w:lvlJc w:val="left"/>
      <w:pPr>
        <w:ind w:left="2520" w:hanging="360"/>
      </w:pPr>
      <w:rPr>
        <w:rFonts w:ascii="Symbol" w:hAnsi="Symbol" w:hint="default"/>
      </w:rPr>
    </w:lvl>
    <w:lvl w:ilvl="4" w:tplc="DB56F3D0" w:tentative="1">
      <w:start w:val="1"/>
      <w:numFmt w:val="bullet"/>
      <w:lvlText w:val="o"/>
      <w:lvlJc w:val="left"/>
      <w:pPr>
        <w:ind w:left="3240" w:hanging="360"/>
      </w:pPr>
      <w:rPr>
        <w:rFonts w:ascii="Courier New" w:hAnsi="Courier New" w:cs="Courier New" w:hint="default"/>
      </w:rPr>
    </w:lvl>
    <w:lvl w:ilvl="5" w:tplc="FE72003E" w:tentative="1">
      <w:start w:val="1"/>
      <w:numFmt w:val="bullet"/>
      <w:lvlText w:val=""/>
      <w:lvlJc w:val="left"/>
      <w:pPr>
        <w:ind w:left="3960" w:hanging="360"/>
      </w:pPr>
      <w:rPr>
        <w:rFonts w:ascii="Wingdings" w:hAnsi="Wingdings" w:hint="default"/>
      </w:rPr>
    </w:lvl>
    <w:lvl w:ilvl="6" w:tplc="B5D6730E" w:tentative="1">
      <w:start w:val="1"/>
      <w:numFmt w:val="bullet"/>
      <w:lvlText w:val=""/>
      <w:lvlJc w:val="left"/>
      <w:pPr>
        <w:ind w:left="4680" w:hanging="360"/>
      </w:pPr>
      <w:rPr>
        <w:rFonts w:ascii="Symbol" w:hAnsi="Symbol" w:hint="default"/>
      </w:rPr>
    </w:lvl>
    <w:lvl w:ilvl="7" w:tplc="3A343F4C" w:tentative="1">
      <w:start w:val="1"/>
      <w:numFmt w:val="bullet"/>
      <w:lvlText w:val="o"/>
      <w:lvlJc w:val="left"/>
      <w:pPr>
        <w:ind w:left="5400" w:hanging="360"/>
      </w:pPr>
      <w:rPr>
        <w:rFonts w:ascii="Courier New" w:hAnsi="Courier New" w:cs="Courier New" w:hint="default"/>
      </w:rPr>
    </w:lvl>
    <w:lvl w:ilvl="8" w:tplc="A532EEBA" w:tentative="1">
      <w:start w:val="1"/>
      <w:numFmt w:val="bullet"/>
      <w:lvlText w:val=""/>
      <w:lvlJc w:val="left"/>
      <w:pPr>
        <w:ind w:left="6120" w:hanging="360"/>
      </w:pPr>
      <w:rPr>
        <w:rFonts w:ascii="Wingdings" w:hAnsi="Wingdings" w:hint="default"/>
      </w:rPr>
    </w:lvl>
  </w:abstractNum>
  <w:abstractNum w:abstractNumId="2" w15:restartNumberingAfterBreak="0">
    <w:nsid w:val="0CB06404"/>
    <w:multiLevelType w:val="hybridMultilevel"/>
    <w:tmpl w:val="C0F02ACE"/>
    <w:lvl w:ilvl="0" w:tplc="D21E58DA">
      <w:numFmt w:val="bullet"/>
      <w:lvlText w:val="-"/>
      <w:lvlJc w:val="left"/>
      <w:pPr>
        <w:ind w:left="720" w:hanging="360"/>
      </w:pPr>
      <w:rPr>
        <w:rFonts w:ascii="Calibri" w:eastAsiaTheme="minorHAnsi" w:hAnsi="Calibri" w:cs="Calibri" w:hint="default"/>
      </w:rPr>
    </w:lvl>
    <w:lvl w:ilvl="1" w:tplc="18D89A24" w:tentative="1">
      <w:start w:val="1"/>
      <w:numFmt w:val="bullet"/>
      <w:lvlText w:val="o"/>
      <w:lvlJc w:val="left"/>
      <w:pPr>
        <w:ind w:left="1440" w:hanging="360"/>
      </w:pPr>
      <w:rPr>
        <w:rFonts w:ascii="Courier New" w:hAnsi="Courier New" w:cs="Courier New" w:hint="default"/>
      </w:rPr>
    </w:lvl>
    <w:lvl w:ilvl="2" w:tplc="C67AC5E6" w:tentative="1">
      <w:start w:val="1"/>
      <w:numFmt w:val="bullet"/>
      <w:lvlText w:val=""/>
      <w:lvlJc w:val="left"/>
      <w:pPr>
        <w:ind w:left="2160" w:hanging="360"/>
      </w:pPr>
      <w:rPr>
        <w:rFonts w:ascii="Wingdings" w:hAnsi="Wingdings" w:hint="default"/>
      </w:rPr>
    </w:lvl>
    <w:lvl w:ilvl="3" w:tplc="8D50BA56" w:tentative="1">
      <w:start w:val="1"/>
      <w:numFmt w:val="bullet"/>
      <w:lvlText w:val=""/>
      <w:lvlJc w:val="left"/>
      <w:pPr>
        <w:ind w:left="2880" w:hanging="360"/>
      </w:pPr>
      <w:rPr>
        <w:rFonts w:ascii="Symbol" w:hAnsi="Symbol" w:hint="default"/>
      </w:rPr>
    </w:lvl>
    <w:lvl w:ilvl="4" w:tplc="0438129E" w:tentative="1">
      <w:start w:val="1"/>
      <w:numFmt w:val="bullet"/>
      <w:lvlText w:val="o"/>
      <w:lvlJc w:val="left"/>
      <w:pPr>
        <w:ind w:left="3600" w:hanging="360"/>
      </w:pPr>
      <w:rPr>
        <w:rFonts w:ascii="Courier New" w:hAnsi="Courier New" w:cs="Courier New" w:hint="default"/>
      </w:rPr>
    </w:lvl>
    <w:lvl w:ilvl="5" w:tplc="B80294C4" w:tentative="1">
      <w:start w:val="1"/>
      <w:numFmt w:val="bullet"/>
      <w:lvlText w:val=""/>
      <w:lvlJc w:val="left"/>
      <w:pPr>
        <w:ind w:left="4320" w:hanging="360"/>
      </w:pPr>
      <w:rPr>
        <w:rFonts w:ascii="Wingdings" w:hAnsi="Wingdings" w:hint="default"/>
      </w:rPr>
    </w:lvl>
    <w:lvl w:ilvl="6" w:tplc="8F8A1E5A" w:tentative="1">
      <w:start w:val="1"/>
      <w:numFmt w:val="bullet"/>
      <w:lvlText w:val=""/>
      <w:lvlJc w:val="left"/>
      <w:pPr>
        <w:ind w:left="5040" w:hanging="360"/>
      </w:pPr>
      <w:rPr>
        <w:rFonts w:ascii="Symbol" w:hAnsi="Symbol" w:hint="default"/>
      </w:rPr>
    </w:lvl>
    <w:lvl w:ilvl="7" w:tplc="CAEE85AA" w:tentative="1">
      <w:start w:val="1"/>
      <w:numFmt w:val="bullet"/>
      <w:lvlText w:val="o"/>
      <w:lvlJc w:val="left"/>
      <w:pPr>
        <w:ind w:left="5760" w:hanging="360"/>
      </w:pPr>
      <w:rPr>
        <w:rFonts w:ascii="Courier New" w:hAnsi="Courier New" w:cs="Courier New" w:hint="default"/>
      </w:rPr>
    </w:lvl>
    <w:lvl w:ilvl="8" w:tplc="321003D6" w:tentative="1">
      <w:start w:val="1"/>
      <w:numFmt w:val="bullet"/>
      <w:lvlText w:val=""/>
      <w:lvlJc w:val="left"/>
      <w:pPr>
        <w:ind w:left="6480" w:hanging="360"/>
      </w:pPr>
      <w:rPr>
        <w:rFonts w:ascii="Wingdings" w:hAnsi="Wingdings" w:hint="default"/>
      </w:rPr>
    </w:lvl>
  </w:abstractNum>
  <w:abstractNum w:abstractNumId="3" w15:restartNumberingAfterBreak="0">
    <w:nsid w:val="119E0A70"/>
    <w:multiLevelType w:val="hybridMultilevel"/>
    <w:tmpl w:val="4B348EDE"/>
    <w:lvl w:ilvl="0" w:tplc="1944AD04">
      <w:start w:val="1"/>
      <w:numFmt w:val="decimal"/>
      <w:lvlText w:val="%1."/>
      <w:lvlJc w:val="left"/>
      <w:pPr>
        <w:ind w:left="360" w:hanging="360"/>
      </w:pPr>
      <w:rPr>
        <w:rFonts w:hint="default"/>
      </w:rPr>
    </w:lvl>
    <w:lvl w:ilvl="1" w:tplc="0786F6EA" w:tentative="1">
      <w:start w:val="1"/>
      <w:numFmt w:val="lowerLetter"/>
      <w:lvlText w:val="%2."/>
      <w:lvlJc w:val="left"/>
      <w:pPr>
        <w:ind w:left="1080" w:hanging="360"/>
      </w:pPr>
    </w:lvl>
    <w:lvl w:ilvl="2" w:tplc="08560F80" w:tentative="1">
      <w:start w:val="1"/>
      <w:numFmt w:val="lowerRoman"/>
      <w:lvlText w:val="%3."/>
      <w:lvlJc w:val="right"/>
      <w:pPr>
        <w:ind w:left="1800" w:hanging="180"/>
      </w:pPr>
    </w:lvl>
    <w:lvl w:ilvl="3" w:tplc="1532666E" w:tentative="1">
      <w:start w:val="1"/>
      <w:numFmt w:val="decimal"/>
      <w:lvlText w:val="%4."/>
      <w:lvlJc w:val="left"/>
      <w:pPr>
        <w:ind w:left="2520" w:hanging="360"/>
      </w:pPr>
    </w:lvl>
    <w:lvl w:ilvl="4" w:tplc="EE70FF78" w:tentative="1">
      <w:start w:val="1"/>
      <w:numFmt w:val="lowerLetter"/>
      <w:lvlText w:val="%5."/>
      <w:lvlJc w:val="left"/>
      <w:pPr>
        <w:ind w:left="3240" w:hanging="360"/>
      </w:pPr>
    </w:lvl>
    <w:lvl w:ilvl="5" w:tplc="6360F0AE" w:tentative="1">
      <w:start w:val="1"/>
      <w:numFmt w:val="lowerRoman"/>
      <w:lvlText w:val="%6."/>
      <w:lvlJc w:val="right"/>
      <w:pPr>
        <w:ind w:left="3960" w:hanging="180"/>
      </w:pPr>
    </w:lvl>
    <w:lvl w:ilvl="6" w:tplc="CC904F84" w:tentative="1">
      <w:start w:val="1"/>
      <w:numFmt w:val="decimal"/>
      <w:lvlText w:val="%7."/>
      <w:lvlJc w:val="left"/>
      <w:pPr>
        <w:ind w:left="4680" w:hanging="360"/>
      </w:pPr>
    </w:lvl>
    <w:lvl w:ilvl="7" w:tplc="E44CC58E" w:tentative="1">
      <w:start w:val="1"/>
      <w:numFmt w:val="lowerLetter"/>
      <w:lvlText w:val="%8."/>
      <w:lvlJc w:val="left"/>
      <w:pPr>
        <w:ind w:left="5400" w:hanging="360"/>
      </w:pPr>
    </w:lvl>
    <w:lvl w:ilvl="8" w:tplc="58369B78" w:tentative="1">
      <w:start w:val="1"/>
      <w:numFmt w:val="lowerRoman"/>
      <w:lvlText w:val="%9."/>
      <w:lvlJc w:val="right"/>
      <w:pPr>
        <w:ind w:left="6120" w:hanging="180"/>
      </w:pPr>
    </w:lvl>
  </w:abstractNum>
  <w:abstractNum w:abstractNumId="4" w15:restartNumberingAfterBreak="0">
    <w:nsid w:val="131664FC"/>
    <w:multiLevelType w:val="hybridMultilevel"/>
    <w:tmpl w:val="2D16F7E8"/>
    <w:lvl w:ilvl="0" w:tplc="BF98A7BC">
      <w:start w:val="8"/>
      <w:numFmt w:val="bullet"/>
      <w:lvlText w:val="-"/>
      <w:lvlJc w:val="left"/>
      <w:pPr>
        <w:ind w:left="360" w:hanging="360"/>
      </w:pPr>
      <w:rPr>
        <w:rFonts w:ascii="Arial" w:eastAsiaTheme="minorHAnsi" w:hAnsi="Arial" w:cs="Arial" w:hint="default"/>
      </w:rPr>
    </w:lvl>
    <w:lvl w:ilvl="1" w:tplc="6AC455C6" w:tentative="1">
      <w:start w:val="1"/>
      <w:numFmt w:val="bullet"/>
      <w:lvlText w:val="o"/>
      <w:lvlJc w:val="left"/>
      <w:pPr>
        <w:ind w:left="1080" w:hanging="360"/>
      </w:pPr>
      <w:rPr>
        <w:rFonts w:ascii="Courier New" w:hAnsi="Courier New" w:cs="Courier New" w:hint="default"/>
      </w:rPr>
    </w:lvl>
    <w:lvl w:ilvl="2" w:tplc="F01891C4" w:tentative="1">
      <w:start w:val="1"/>
      <w:numFmt w:val="bullet"/>
      <w:lvlText w:val=""/>
      <w:lvlJc w:val="left"/>
      <w:pPr>
        <w:ind w:left="1800" w:hanging="360"/>
      </w:pPr>
      <w:rPr>
        <w:rFonts w:ascii="Wingdings" w:hAnsi="Wingdings" w:hint="default"/>
      </w:rPr>
    </w:lvl>
    <w:lvl w:ilvl="3" w:tplc="A3709A16" w:tentative="1">
      <w:start w:val="1"/>
      <w:numFmt w:val="bullet"/>
      <w:lvlText w:val=""/>
      <w:lvlJc w:val="left"/>
      <w:pPr>
        <w:ind w:left="2520" w:hanging="360"/>
      </w:pPr>
      <w:rPr>
        <w:rFonts w:ascii="Symbol" w:hAnsi="Symbol" w:hint="default"/>
      </w:rPr>
    </w:lvl>
    <w:lvl w:ilvl="4" w:tplc="C52A65B0" w:tentative="1">
      <w:start w:val="1"/>
      <w:numFmt w:val="bullet"/>
      <w:lvlText w:val="o"/>
      <w:lvlJc w:val="left"/>
      <w:pPr>
        <w:ind w:left="3240" w:hanging="360"/>
      </w:pPr>
      <w:rPr>
        <w:rFonts w:ascii="Courier New" w:hAnsi="Courier New" w:cs="Courier New" w:hint="default"/>
      </w:rPr>
    </w:lvl>
    <w:lvl w:ilvl="5" w:tplc="8716E004" w:tentative="1">
      <w:start w:val="1"/>
      <w:numFmt w:val="bullet"/>
      <w:lvlText w:val=""/>
      <w:lvlJc w:val="left"/>
      <w:pPr>
        <w:ind w:left="3960" w:hanging="360"/>
      </w:pPr>
      <w:rPr>
        <w:rFonts w:ascii="Wingdings" w:hAnsi="Wingdings" w:hint="default"/>
      </w:rPr>
    </w:lvl>
    <w:lvl w:ilvl="6" w:tplc="A586A4DC" w:tentative="1">
      <w:start w:val="1"/>
      <w:numFmt w:val="bullet"/>
      <w:lvlText w:val=""/>
      <w:lvlJc w:val="left"/>
      <w:pPr>
        <w:ind w:left="4680" w:hanging="360"/>
      </w:pPr>
      <w:rPr>
        <w:rFonts w:ascii="Symbol" w:hAnsi="Symbol" w:hint="default"/>
      </w:rPr>
    </w:lvl>
    <w:lvl w:ilvl="7" w:tplc="0C72AB7A" w:tentative="1">
      <w:start w:val="1"/>
      <w:numFmt w:val="bullet"/>
      <w:lvlText w:val="o"/>
      <w:lvlJc w:val="left"/>
      <w:pPr>
        <w:ind w:left="5400" w:hanging="360"/>
      </w:pPr>
      <w:rPr>
        <w:rFonts w:ascii="Courier New" w:hAnsi="Courier New" w:cs="Courier New" w:hint="default"/>
      </w:rPr>
    </w:lvl>
    <w:lvl w:ilvl="8" w:tplc="EF4CC81A" w:tentative="1">
      <w:start w:val="1"/>
      <w:numFmt w:val="bullet"/>
      <w:lvlText w:val=""/>
      <w:lvlJc w:val="left"/>
      <w:pPr>
        <w:ind w:left="6120" w:hanging="360"/>
      </w:pPr>
      <w:rPr>
        <w:rFonts w:ascii="Wingdings" w:hAnsi="Wingdings" w:hint="default"/>
      </w:rPr>
    </w:lvl>
  </w:abstractNum>
  <w:abstractNum w:abstractNumId="5" w15:restartNumberingAfterBreak="0">
    <w:nsid w:val="165151E0"/>
    <w:multiLevelType w:val="hybridMultilevel"/>
    <w:tmpl w:val="D438E54E"/>
    <w:lvl w:ilvl="0" w:tplc="F4A4D590">
      <w:numFmt w:val="bullet"/>
      <w:lvlText w:val="-"/>
      <w:lvlJc w:val="left"/>
      <w:pPr>
        <w:ind w:left="720" w:hanging="360"/>
      </w:pPr>
      <w:rPr>
        <w:rFonts w:ascii="Calibri" w:eastAsiaTheme="minorHAnsi" w:hAnsi="Calibri" w:cs="Calibri" w:hint="default"/>
      </w:rPr>
    </w:lvl>
    <w:lvl w:ilvl="1" w:tplc="AC9ECAA8" w:tentative="1">
      <w:start w:val="1"/>
      <w:numFmt w:val="bullet"/>
      <w:lvlText w:val="o"/>
      <w:lvlJc w:val="left"/>
      <w:pPr>
        <w:ind w:left="1440" w:hanging="360"/>
      </w:pPr>
      <w:rPr>
        <w:rFonts w:ascii="Courier New" w:hAnsi="Courier New" w:cs="Courier New" w:hint="default"/>
      </w:rPr>
    </w:lvl>
    <w:lvl w:ilvl="2" w:tplc="33C2FF54" w:tentative="1">
      <w:start w:val="1"/>
      <w:numFmt w:val="bullet"/>
      <w:lvlText w:val=""/>
      <w:lvlJc w:val="left"/>
      <w:pPr>
        <w:ind w:left="2160" w:hanging="360"/>
      </w:pPr>
      <w:rPr>
        <w:rFonts w:ascii="Wingdings" w:hAnsi="Wingdings" w:hint="default"/>
      </w:rPr>
    </w:lvl>
    <w:lvl w:ilvl="3" w:tplc="D4E01C26" w:tentative="1">
      <w:start w:val="1"/>
      <w:numFmt w:val="bullet"/>
      <w:lvlText w:val=""/>
      <w:lvlJc w:val="left"/>
      <w:pPr>
        <w:ind w:left="2880" w:hanging="360"/>
      </w:pPr>
      <w:rPr>
        <w:rFonts w:ascii="Symbol" w:hAnsi="Symbol" w:hint="default"/>
      </w:rPr>
    </w:lvl>
    <w:lvl w:ilvl="4" w:tplc="5126A9DE" w:tentative="1">
      <w:start w:val="1"/>
      <w:numFmt w:val="bullet"/>
      <w:lvlText w:val="o"/>
      <w:lvlJc w:val="left"/>
      <w:pPr>
        <w:ind w:left="3600" w:hanging="360"/>
      </w:pPr>
      <w:rPr>
        <w:rFonts w:ascii="Courier New" w:hAnsi="Courier New" w:cs="Courier New" w:hint="default"/>
      </w:rPr>
    </w:lvl>
    <w:lvl w:ilvl="5" w:tplc="193C6554" w:tentative="1">
      <w:start w:val="1"/>
      <w:numFmt w:val="bullet"/>
      <w:lvlText w:val=""/>
      <w:lvlJc w:val="left"/>
      <w:pPr>
        <w:ind w:left="4320" w:hanging="360"/>
      </w:pPr>
      <w:rPr>
        <w:rFonts w:ascii="Wingdings" w:hAnsi="Wingdings" w:hint="default"/>
      </w:rPr>
    </w:lvl>
    <w:lvl w:ilvl="6" w:tplc="C86429BC" w:tentative="1">
      <w:start w:val="1"/>
      <w:numFmt w:val="bullet"/>
      <w:lvlText w:val=""/>
      <w:lvlJc w:val="left"/>
      <w:pPr>
        <w:ind w:left="5040" w:hanging="360"/>
      </w:pPr>
      <w:rPr>
        <w:rFonts w:ascii="Symbol" w:hAnsi="Symbol" w:hint="default"/>
      </w:rPr>
    </w:lvl>
    <w:lvl w:ilvl="7" w:tplc="907A25E8" w:tentative="1">
      <w:start w:val="1"/>
      <w:numFmt w:val="bullet"/>
      <w:lvlText w:val="o"/>
      <w:lvlJc w:val="left"/>
      <w:pPr>
        <w:ind w:left="5760" w:hanging="360"/>
      </w:pPr>
      <w:rPr>
        <w:rFonts w:ascii="Courier New" w:hAnsi="Courier New" w:cs="Courier New" w:hint="default"/>
      </w:rPr>
    </w:lvl>
    <w:lvl w:ilvl="8" w:tplc="BCAA75BE" w:tentative="1">
      <w:start w:val="1"/>
      <w:numFmt w:val="bullet"/>
      <w:lvlText w:val=""/>
      <w:lvlJc w:val="left"/>
      <w:pPr>
        <w:ind w:left="6480" w:hanging="360"/>
      </w:pPr>
      <w:rPr>
        <w:rFonts w:ascii="Wingdings" w:hAnsi="Wingdings" w:hint="default"/>
      </w:rPr>
    </w:lvl>
  </w:abstractNum>
  <w:abstractNum w:abstractNumId="6" w15:restartNumberingAfterBreak="0">
    <w:nsid w:val="16F03A53"/>
    <w:multiLevelType w:val="hybridMultilevel"/>
    <w:tmpl w:val="CED0B4C2"/>
    <w:lvl w:ilvl="0" w:tplc="51B27F64">
      <w:start w:val="1"/>
      <w:numFmt w:val="bullet"/>
      <w:lvlText w:val=""/>
      <w:lvlJc w:val="left"/>
      <w:pPr>
        <w:ind w:left="360" w:hanging="360"/>
      </w:pPr>
      <w:rPr>
        <w:rFonts w:ascii="Symbol" w:hAnsi="Symbol" w:hint="default"/>
      </w:rPr>
    </w:lvl>
    <w:lvl w:ilvl="1" w:tplc="B28C4294" w:tentative="1">
      <w:start w:val="1"/>
      <w:numFmt w:val="bullet"/>
      <w:lvlText w:val="o"/>
      <w:lvlJc w:val="left"/>
      <w:pPr>
        <w:ind w:left="1080" w:hanging="360"/>
      </w:pPr>
      <w:rPr>
        <w:rFonts w:ascii="Courier New" w:hAnsi="Courier New" w:cs="Courier New" w:hint="default"/>
      </w:rPr>
    </w:lvl>
    <w:lvl w:ilvl="2" w:tplc="727C5D48" w:tentative="1">
      <w:start w:val="1"/>
      <w:numFmt w:val="bullet"/>
      <w:lvlText w:val=""/>
      <w:lvlJc w:val="left"/>
      <w:pPr>
        <w:ind w:left="1800" w:hanging="360"/>
      </w:pPr>
      <w:rPr>
        <w:rFonts w:ascii="Wingdings" w:hAnsi="Wingdings" w:hint="default"/>
      </w:rPr>
    </w:lvl>
    <w:lvl w:ilvl="3" w:tplc="FDAE7EB0" w:tentative="1">
      <w:start w:val="1"/>
      <w:numFmt w:val="bullet"/>
      <w:lvlText w:val=""/>
      <w:lvlJc w:val="left"/>
      <w:pPr>
        <w:ind w:left="2520" w:hanging="360"/>
      </w:pPr>
      <w:rPr>
        <w:rFonts w:ascii="Symbol" w:hAnsi="Symbol" w:hint="default"/>
      </w:rPr>
    </w:lvl>
    <w:lvl w:ilvl="4" w:tplc="AFBE9A56" w:tentative="1">
      <w:start w:val="1"/>
      <w:numFmt w:val="bullet"/>
      <w:lvlText w:val="o"/>
      <w:lvlJc w:val="left"/>
      <w:pPr>
        <w:ind w:left="3240" w:hanging="360"/>
      </w:pPr>
      <w:rPr>
        <w:rFonts w:ascii="Courier New" w:hAnsi="Courier New" w:cs="Courier New" w:hint="default"/>
      </w:rPr>
    </w:lvl>
    <w:lvl w:ilvl="5" w:tplc="83605C0E" w:tentative="1">
      <w:start w:val="1"/>
      <w:numFmt w:val="bullet"/>
      <w:lvlText w:val=""/>
      <w:lvlJc w:val="left"/>
      <w:pPr>
        <w:ind w:left="3960" w:hanging="360"/>
      </w:pPr>
      <w:rPr>
        <w:rFonts w:ascii="Wingdings" w:hAnsi="Wingdings" w:hint="default"/>
      </w:rPr>
    </w:lvl>
    <w:lvl w:ilvl="6" w:tplc="DC1CC218" w:tentative="1">
      <w:start w:val="1"/>
      <w:numFmt w:val="bullet"/>
      <w:lvlText w:val=""/>
      <w:lvlJc w:val="left"/>
      <w:pPr>
        <w:ind w:left="4680" w:hanging="360"/>
      </w:pPr>
      <w:rPr>
        <w:rFonts w:ascii="Symbol" w:hAnsi="Symbol" w:hint="default"/>
      </w:rPr>
    </w:lvl>
    <w:lvl w:ilvl="7" w:tplc="BF941398" w:tentative="1">
      <w:start w:val="1"/>
      <w:numFmt w:val="bullet"/>
      <w:lvlText w:val="o"/>
      <w:lvlJc w:val="left"/>
      <w:pPr>
        <w:ind w:left="5400" w:hanging="360"/>
      </w:pPr>
      <w:rPr>
        <w:rFonts w:ascii="Courier New" w:hAnsi="Courier New" w:cs="Courier New" w:hint="default"/>
      </w:rPr>
    </w:lvl>
    <w:lvl w:ilvl="8" w:tplc="0D224656" w:tentative="1">
      <w:start w:val="1"/>
      <w:numFmt w:val="bullet"/>
      <w:lvlText w:val=""/>
      <w:lvlJc w:val="left"/>
      <w:pPr>
        <w:ind w:left="6120" w:hanging="360"/>
      </w:pPr>
      <w:rPr>
        <w:rFonts w:ascii="Wingdings" w:hAnsi="Wingdings" w:hint="default"/>
      </w:rPr>
    </w:lvl>
  </w:abstractNum>
  <w:abstractNum w:abstractNumId="7" w15:restartNumberingAfterBreak="0">
    <w:nsid w:val="1C686FAF"/>
    <w:multiLevelType w:val="hybridMultilevel"/>
    <w:tmpl w:val="280C9BD0"/>
    <w:lvl w:ilvl="0" w:tplc="6BBCA06E">
      <w:numFmt w:val="bullet"/>
      <w:lvlText w:val="-"/>
      <w:lvlJc w:val="left"/>
      <w:pPr>
        <w:ind w:left="360" w:hanging="360"/>
      </w:pPr>
      <w:rPr>
        <w:rFonts w:ascii="Calibri" w:eastAsiaTheme="minorHAnsi" w:hAnsi="Calibri" w:cs="Calibri" w:hint="default"/>
      </w:rPr>
    </w:lvl>
    <w:lvl w:ilvl="1" w:tplc="1ED67AD8" w:tentative="1">
      <w:start w:val="1"/>
      <w:numFmt w:val="bullet"/>
      <w:lvlText w:val="o"/>
      <w:lvlJc w:val="left"/>
      <w:pPr>
        <w:ind w:left="1080" w:hanging="360"/>
      </w:pPr>
      <w:rPr>
        <w:rFonts w:ascii="Courier New" w:hAnsi="Courier New" w:cs="Courier New" w:hint="default"/>
      </w:rPr>
    </w:lvl>
    <w:lvl w:ilvl="2" w:tplc="2200C8F2" w:tentative="1">
      <w:start w:val="1"/>
      <w:numFmt w:val="bullet"/>
      <w:lvlText w:val=""/>
      <w:lvlJc w:val="left"/>
      <w:pPr>
        <w:ind w:left="1800" w:hanging="360"/>
      </w:pPr>
      <w:rPr>
        <w:rFonts w:ascii="Wingdings" w:hAnsi="Wingdings" w:hint="default"/>
      </w:rPr>
    </w:lvl>
    <w:lvl w:ilvl="3" w:tplc="A37C4D98" w:tentative="1">
      <w:start w:val="1"/>
      <w:numFmt w:val="bullet"/>
      <w:lvlText w:val=""/>
      <w:lvlJc w:val="left"/>
      <w:pPr>
        <w:ind w:left="2520" w:hanging="360"/>
      </w:pPr>
      <w:rPr>
        <w:rFonts w:ascii="Symbol" w:hAnsi="Symbol" w:hint="default"/>
      </w:rPr>
    </w:lvl>
    <w:lvl w:ilvl="4" w:tplc="1A7A02A8" w:tentative="1">
      <w:start w:val="1"/>
      <w:numFmt w:val="bullet"/>
      <w:lvlText w:val="o"/>
      <w:lvlJc w:val="left"/>
      <w:pPr>
        <w:ind w:left="3240" w:hanging="360"/>
      </w:pPr>
      <w:rPr>
        <w:rFonts w:ascii="Courier New" w:hAnsi="Courier New" w:cs="Courier New" w:hint="default"/>
      </w:rPr>
    </w:lvl>
    <w:lvl w:ilvl="5" w:tplc="5A3890C4" w:tentative="1">
      <w:start w:val="1"/>
      <w:numFmt w:val="bullet"/>
      <w:lvlText w:val=""/>
      <w:lvlJc w:val="left"/>
      <w:pPr>
        <w:ind w:left="3960" w:hanging="360"/>
      </w:pPr>
      <w:rPr>
        <w:rFonts w:ascii="Wingdings" w:hAnsi="Wingdings" w:hint="default"/>
      </w:rPr>
    </w:lvl>
    <w:lvl w:ilvl="6" w:tplc="204423C2" w:tentative="1">
      <w:start w:val="1"/>
      <w:numFmt w:val="bullet"/>
      <w:lvlText w:val=""/>
      <w:lvlJc w:val="left"/>
      <w:pPr>
        <w:ind w:left="4680" w:hanging="360"/>
      </w:pPr>
      <w:rPr>
        <w:rFonts w:ascii="Symbol" w:hAnsi="Symbol" w:hint="default"/>
      </w:rPr>
    </w:lvl>
    <w:lvl w:ilvl="7" w:tplc="0DF60FA4" w:tentative="1">
      <w:start w:val="1"/>
      <w:numFmt w:val="bullet"/>
      <w:lvlText w:val="o"/>
      <w:lvlJc w:val="left"/>
      <w:pPr>
        <w:ind w:left="5400" w:hanging="360"/>
      </w:pPr>
      <w:rPr>
        <w:rFonts w:ascii="Courier New" w:hAnsi="Courier New" w:cs="Courier New" w:hint="default"/>
      </w:rPr>
    </w:lvl>
    <w:lvl w:ilvl="8" w:tplc="799E25EC" w:tentative="1">
      <w:start w:val="1"/>
      <w:numFmt w:val="bullet"/>
      <w:lvlText w:val=""/>
      <w:lvlJc w:val="left"/>
      <w:pPr>
        <w:ind w:left="6120" w:hanging="360"/>
      </w:pPr>
      <w:rPr>
        <w:rFonts w:ascii="Wingdings" w:hAnsi="Wingdings" w:hint="default"/>
      </w:rPr>
    </w:lvl>
  </w:abstractNum>
  <w:abstractNum w:abstractNumId="8" w15:restartNumberingAfterBreak="0">
    <w:nsid w:val="1DB9034C"/>
    <w:multiLevelType w:val="hybridMultilevel"/>
    <w:tmpl w:val="533C758E"/>
    <w:lvl w:ilvl="0" w:tplc="EA264380">
      <w:numFmt w:val="bullet"/>
      <w:lvlText w:val="-"/>
      <w:lvlJc w:val="left"/>
      <w:pPr>
        <w:ind w:left="360" w:hanging="360"/>
      </w:pPr>
      <w:rPr>
        <w:rFonts w:ascii="Arial" w:eastAsiaTheme="minorHAnsi" w:hAnsi="Arial" w:cs="Arial" w:hint="default"/>
      </w:rPr>
    </w:lvl>
    <w:lvl w:ilvl="1" w:tplc="F2401112" w:tentative="1">
      <w:start w:val="1"/>
      <w:numFmt w:val="bullet"/>
      <w:lvlText w:val="o"/>
      <w:lvlJc w:val="left"/>
      <w:pPr>
        <w:ind w:left="1080" w:hanging="360"/>
      </w:pPr>
      <w:rPr>
        <w:rFonts w:ascii="Courier New" w:hAnsi="Courier New" w:cs="Courier New" w:hint="default"/>
      </w:rPr>
    </w:lvl>
    <w:lvl w:ilvl="2" w:tplc="2962EE4C" w:tentative="1">
      <w:start w:val="1"/>
      <w:numFmt w:val="bullet"/>
      <w:lvlText w:val=""/>
      <w:lvlJc w:val="left"/>
      <w:pPr>
        <w:ind w:left="1800" w:hanging="360"/>
      </w:pPr>
      <w:rPr>
        <w:rFonts w:ascii="Wingdings" w:hAnsi="Wingdings" w:hint="default"/>
      </w:rPr>
    </w:lvl>
    <w:lvl w:ilvl="3" w:tplc="93CED2BE" w:tentative="1">
      <w:start w:val="1"/>
      <w:numFmt w:val="bullet"/>
      <w:lvlText w:val=""/>
      <w:lvlJc w:val="left"/>
      <w:pPr>
        <w:ind w:left="2520" w:hanging="360"/>
      </w:pPr>
      <w:rPr>
        <w:rFonts w:ascii="Symbol" w:hAnsi="Symbol" w:hint="default"/>
      </w:rPr>
    </w:lvl>
    <w:lvl w:ilvl="4" w:tplc="81CCDF14" w:tentative="1">
      <w:start w:val="1"/>
      <w:numFmt w:val="bullet"/>
      <w:lvlText w:val="o"/>
      <w:lvlJc w:val="left"/>
      <w:pPr>
        <w:ind w:left="3240" w:hanging="360"/>
      </w:pPr>
      <w:rPr>
        <w:rFonts w:ascii="Courier New" w:hAnsi="Courier New" w:cs="Courier New" w:hint="default"/>
      </w:rPr>
    </w:lvl>
    <w:lvl w:ilvl="5" w:tplc="8E98CAFE" w:tentative="1">
      <w:start w:val="1"/>
      <w:numFmt w:val="bullet"/>
      <w:lvlText w:val=""/>
      <w:lvlJc w:val="left"/>
      <w:pPr>
        <w:ind w:left="3960" w:hanging="360"/>
      </w:pPr>
      <w:rPr>
        <w:rFonts w:ascii="Wingdings" w:hAnsi="Wingdings" w:hint="default"/>
      </w:rPr>
    </w:lvl>
    <w:lvl w:ilvl="6" w:tplc="28EE7DEA" w:tentative="1">
      <w:start w:val="1"/>
      <w:numFmt w:val="bullet"/>
      <w:lvlText w:val=""/>
      <w:lvlJc w:val="left"/>
      <w:pPr>
        <w:ind w:left="4680" w:hanging="360"/>
      </w:pPr>
      <w:rPr>
        <w:rFonts w:ascii="Symbol" w:hAnsi="Symbol" w:hint="default"/>
      </w:rPr>
    </w:lvl>
    <w:lvl w:ilvl="7" w:tplc="D6D086FE" w:tentative="1">
      <w:start w:val="1"/>
      <w:numFmt w:val="bullet"/>
      <w:lvlText w:val="o"/>
      <w:lvlJc w:val="left"/>
      <w:pPr>
        <w:ind w:left="5400" w:hanging="360"/>
      </w:pPr>
      <w:rPr>
        <w:rFonts w:ascii="Courier New" w:hAnsi="Courier New" w:cs="Courier New" w:hint="default"/>
      </w:rPr>
    </w:lvl>
    <w:lvl w:ilvl="8" w:tplc="476C8EC2" w:tentative="1">
      <w:start w:val="1"/>
      <w:numFmt w:val="bullet"/>
      <w:lvlText w:val=""/>
      <w:lvlJc w:val="left"/>
      <w:pPr>
        <w:ind w:left="6120" w:hanging="360"/>
      </w:pPr>
      <w:rPr>
        <w:rFonts w:ascii="Wingdings" w:hAnsi="Wingdings" w:hint="default"/>
      </w:rPr>
    </w:lvl>
  </w:abstractNum>
  <w:abstractNum w:abstractNumId="9" w15:restartNumberingAfterBreak="0">
    <w:nsid w:val="1EA56865"/>
    <w:multiLevelType w:val="hybridMultilevel"/>
    <w:tmpl w:val="89AE66F2"/>
    <w:lvl w:ilvl="0" w:tplc="DAF21FD0">
      <w:start w:val="1"/>
      <w:numFmt w:val="bullet"/>
      <w:lvlText w:val=""/>
      <w:lvlJc w:val="left"/>
      <w:pPr>
        <w:ind w:left="360" w:hanging="360"/>
      </w:pPr>
      <w:rPr>
        <w:rFonts w:ascii="Symbol" w:hAnsi="Symbol" w:hint="default"/>
      </w:rPr>
    </w:lvl>
    <w:lvl w:ilvl="1" w:tplc="F1F00A9A" w:tentative="1">
      <w:start w:val="1"/>
      <w:numFmt w:val="bullet"/>
      <w:lvlText w:val="o"/>
      <w:lvlJc w:val="left"/>
      <w:pPr>
        <w:ind w:left="1080" w:hanging="360"/>
      </w:pPr>
      <w:rPr>
        <w:rFonts w:ascii="Courier New" w:hAnsi="Courier New" w:cs="Courier New" w:hint="default"/>
      </w:rPr>
    </w:lvl>
    <w:lvl w:ilvl="2" w:tplc="37BA2800" w:tentative="1">
      <w:start w:val="1"/>
      <w:numFmt w:val="bullet"/>
      <w:lvlText w:val=""/>
      <w:lvlJc w:val="left"/>
      <w:pPr>
        <w:ind w:left="1800" w:hanging="360"/>
      </w:pPr>
      <w:rPr>
        <w:rFonts w:ascii="Wingdings" w:hAnsi="Wingdings" w:hint="default"/>
      </w:rPr>
    </w:lvl>
    <w:lvl w:ilvl="3" w:tplc="00F4E656" w:tentative="1">
      <w:start w:val="1"/>
      <w:numFmt w:val="bullet"/>
      <w:lvlText w:val=""/>
      <w:lvlJc w:val="left"/>
      <w:pPr>
        <w:ind w:left="2520" w:hanging="360"/>
      </w:pPr>
      <w:rPr>
        <w:rFonts w:ascii="Symbol" w:hAnsi="Symbol" w:hint="default"/>
      </w:rPr>
    </w:lvl>
    <w:lvl w:ilvl="4" w:tplc="32369962" w:tentative="1">
      <w:start w:val="1"/>
      <w:numFmt w:val="bullet"/>
      <w:lvlText w:val="o"/>
      <w:lvlJc w:val="left"/>
      <w:pPr>
        <w:ind w:left="3240" w:hanging="360"/>
      </w:pPr>
      <w:rPr>
        <w:rFonts w:ascii="Courier New" w:hAnsi="Courier New" w:cs="Courier New" w:hint="default"/>
      </w:rPr>
    </w:lvl>
    <w:lvl w:ilvl="5" w:tplc="E10C1F1A" w:tentative="1">
      <w:start w:val="1"/>
      <w:numFmt w:val="bullet"/>
      <w:lvlText w:val=""/>
      <w:lvlJc w:val="left"/>
      <w:pPr>
        <w:ind w:left="3960" w:hanging="360"/>
      </w:pPr>
      <w:rPr>
        <w:rFonts w:ascii="Wingdings" w:hAnsi="Wingdings" w:hint="default"/>
      </w:rPr>
    </w:lvl>
    <w:lvl w:ilvl="6" w:tplc="9BBC2C4C" w:tentative="1">
      <w:start w:val="1"/>
      <w:numFmt w:val="bullet"/>
      <w:lvlText w:val=""/>
      <w:lvlJc w:val="left"/>
      <w:pPr>
        <w:ind w:left="4680" w:hanging="360"/>
      </w:pPr>
      <w:rPr>
        <w:rFonts w:ascii="Symbol" w:hAnsi="Symbol" w:hint="default"/>
      </w:rPr>
    </w:lvl>
    <w:lvl w:ilvl="7" w:tplc="B0C644DA" w:tentative="1">
      <w:start w:val="1"/>
      <w:numFmt w:val="bullet"/>
      <w:lvlText w:val="o"/>
      <w:lvlJc w:val="left"/>
      <w:pPr>
        <w:ind w:left="5400" w:hanging="360"/>
      </w:pPr>
      <w:rPr>
        <w:rFonts w:ascii="Courier New" w:hAnsi="Courier New" w:cs="Courier New" w:hint="default"/>
      </w:rPr>
    </w:lvl>
    <w:lvl w:ilvl="8" w:tplc="B672A60A" w:tentative="1">
      <w:start w:val="1"/>
      <w:numFmt w:val="bullet"/>
      <w:lvlText w:val=""/>
      <w:lvlJc w:val="left"/>
      <w:pPr>
        <w:ind w:left="6120" w:hanging="360"/>
      </w:pPr>
      <w:rPr>
        <w:rFonts w:ascii="Wingdings" w:hAnsi="Wingdings" w:hint="default"/>
      </w:rPr>
    </w:lvl>
  </w:abstractNum>
  <w:abstractNum w:abstractNumId="10" w15:restartNumberingAfterBreak="0">
    <w:nsid w:val="1F4725A8"/>
    <w:multiLevelType w:val="hybridMultilevel"/>
    <w:tmpl w:val="0C20A4C6"/>
    <w:lvl w:ilvl="0" w:tplc="93C46B00">
      <w:start w:val="1"/>
      <w:numFmt w:val="bullet"/>
      <w:lvlText w:val=""/>
      <w:lvlJc w:val="left"/>
      <w:pPr>
        <w:ind w:left="360" w:hanging="360"/>
      </w:pPr>
      <w:rPr>
        <w:rFonts w:ascii="Symbol" w:hAnsi="Symbol" w:hint="default"/>
      </w:rPr>
    </w:lvl>
    <w:lvl w:ilvl="1" w:tplc="5F525E3A" w:tentative="1">
      <w:start w:val="1"/>
      <w:numFmt w:val="bullet"/>
      <w:lvlText w:val="o"/>
      <w:lvlJc w:val="left"/>
      <w:pPr>
        <w:ind w:left="1440" w:hanging="360"/>
      </w:pPr>
      <w:rPr>
        <w:rFonts w:ascii="Courier New" w:hAnsi="Courier New" w:cs="Courier New" w:hint="default"/>
      </w:rPr>
    </w:lvl>
    <w:lvl w:ilvl="2" w:tplc="3B6867E0" w:tentative="1">
      <w:start w:val="1"/>
      <w:numFmt w:val="bullet"/>
      <w:lvlText w:val=""/>
      <w:lvlJc w:val="left"/>
      <w:pPr>
        <w:ind w:left="2160" w:hanging="360"/>
      </w:pPr>
      <w:rPr>
        <w:rFonts w:ascii="Wingdings" w:hAnsi="Wingdings" w:hint="default"/>
      </w:rPr>
    </w:lvl>
    <w:lvl w:ilvl="3" w:tplc="78503750" w:tentative="1">
      <w:start w:val="1"/>
      <w:numFmt w:val="bullet"/>
      <w:lvlText w:val=""/>
      <w:lvlJc w:val="left"/>
      <w:pPr>
        <w:ind w:left="2880" w:hanging="360"/>
      </w:pPr>
      <w:rPr>
        <w:rFonts w:ascii="Symbol" w:hAnsi="Symbol" w:hint="default"/>
      </w:rPr>
    </w:lvl>
    <w:lvl w:ilvl="4" w:tplc="7B7A7DA0" w:tentative="1">
      <w:start w:val="1"/>
      <w:numFmt w:val="bullet"/>
      <w:lvlText w:val="o"/>
      <w:lvlJc w:val="left"/>
      <w:pPr>
        <w:ind w:left="3600" w:hanging="360"/>
      </w:pPr>
      <w:rPr>
        <w:rFonts w:ascii="Courier New" w:hAnsi="Courier New" w:cs="Courier New" w:hint="default"/>
      </w:rPr>
    </w:lvl>
    <w:lvl w:ilvl="5" w:tplc="C7F0E150" w:tentative="1">
      <w:start w:val="1"/>
      <w:numFmt w:val="bullet"/>
      <w:lvlText w:val=""/>
      <w:lvlJc w:val="left"/>
      <w:pPr>
        <w:ind w:left="4320" w:hanging="360"/>
      </w:pPr>
      <w:rPr>
        <w:rFonts w:ascii="Wingdings" w:hAnsi="Wingdings" w:hint="default"/>
      </w:rPr>
    </w:lvl>
    <w:lvl w:ilvl="6" w:tplc="6518D08C" w:tentative="1">
      <w:start w:val="1"/>
      <w:numFmt w:val="bullet"/>
      <w:lvlText w:val=""/>
      <w:lvlJc w:val="left"/>
      <w:pPr>
        <w:ind w:left="5040" w:hanging="360"/>
      </w:pPr>
      <w:rPr>
        <w:rFonts w:ascii="Symbol" w:hAnsi="Symbol" w:hint="default"/>
      </w:rPr>
    </w:lvl>
    <w:lvl w:ilvl="7" w:tplc="39CEEB4A" w:tentative="1">
      <w:start w:val="1"/>
      <w:numFmt w:val="bullet"/>
      <w:lvlText w:val="o"/>
      <w:lvlJc w:val="left"/>
      <w:pPr>
        <w:ind w:left="5760" w:hanging="360"/>
      </w:pPr>
      <w:rPr>
        <w:rFonts w:ascii="Courier New" w:hAnsi="Courier New" w:cs="Courier New" w:hint="default"/>
      </w:rPr>
    </w:lvl>
    <w:lvl w:ilvl="8" w:tplc="FBEAEC4C" w:tentative="1">
      <w:start w:val="1"/>
      <w:numFmt w:val="bullet"/>
      <w:lvlText w:val=""/>
      <w:lvlJc w:val="left"/>
      <w:pPr>
        <w:ind w:left="6480" w:hanging="360"/>
      </w:pPr>
      <w:rPr>
        <w:rFonts w:ascii="Wingdings" w:hAnsi="Wingdings" w:hint="default"/>
      </w:rPr>
    </w:lvl>
  </w:abstractNum>
  <w:abstractNum w:abstractNumId="11" w15:restartNumberingAfterBreak="0">
    <w:nsid w:val="1FE4296B"/>
    <w:multiLevelType w:val="hybridMultilevel"/>
    <w:tmpl w:val="746A7B28"/>
    <w:lvl w:ilvl="0" w:tplc="93129204">
      <w:start w:val="1"/>
      <w:numFmt w:val="bullet"/>
      <w:lvlText w:val=""/>
      <w:lvlJc w:val="left"/>
      <w:pPr>
        <w:ind w:left="360" w:hanging="360"/>
      </w:pPr>
      <w:rPr>
        <w:rFonts w:ascii="Symbol" w:hAnsi="Symbol" w:hint="default"/>
      </w:rPr>
    </w:lvl>
    <w:lvl w:ilvl="1" w:tplc="2154DBC8" w:tentative="1">
      <w:start w:val="1"/>
      <w:numFmt w:val="bullet"/>
      <w:lvlText w:val="o"/>
      <w:lvlJc w:val="left"/>
      <w:pPr>
        <w:ind w:left="1080" w:hanging="360"/>
      </w:pPr>
      <w:rPr>
        <w:rFonts w:ascii="Courier New" w:hAnsi="Courier New" w:cs="Courier New" w:hint="default"/>
      </w:rPr>
    </w:lvl>
    <w:lvl w:ilvl="2" w:tplc="1C847068" w:tentative="1">
      <w:start w:val="1"/>
      <w:numFmt w:val="bullet"/>
      <w:lvlText w:val=""/>
      <w:lvlJc w:val="left"/>
      <w:pPr>
        <w:ind w:left="1800" w:hanging="360"/>
      </w:pPr>
      <w:rPr>
        <w:rFonts w:ascii="Wingdings" w:hAnsi="Wingdings" w:hint="default"/>
      </w:rPr>
    </w:lvl>
    <w:lvl w:ilvl="3" w:tplc="C37AC1EE" w:tentative="1">
      <w:start w:val="1"/>
      <w:numFmt w:val="bullet"/>
      <w:lvlText w:val=""/>
      <w:lvlJc w:val="left"/>
      <w:pPr>
        <w:ind w:left="2520" w:hanging="360"/>
      </w:pPr>
      <w:rPr>
        <w:rFonts w:ascii="Symbol" w:hAnsi="Symbol" w:hint="default"/>
      </w:rPr>
    </w:lvl>
    <w:lvl w:ilvl="4" w:tplc="39141E28" w:tentative="1">
      <w:start w:val="1"/>
      <w:numFmt w:val="bullet"/>
      <w:lvlText w:val="o"/>
      <w:lvlJc w:val="left"/>
      <w:pPr>
        <w:ind w:left="3240" w:hanging="360"/>
      </w:pPr>
      <w:rPr>
        <w:rFonts w:ascii="Courier New" w:hAnsi="Courier New" w:cs="Courier New" w:hint="default"/>
      </w:rPr>
    </w:lvl>
    <w:lvl w:ilvl="5" w:tplc="293EBEB4" w:tentative="1">
      <w:start w:val="1"/>
      <w:numFmt w:val="bullet"/>
      <w:lvlText w:val=""/>
      <w:lvlJc w:val="left"/>
      <w:pPr>
        <w:ind w:left="3960" w:hanging="360"/>
      </w:pPr>
      <w:rPr>
        <w:rFonts w:ascii="Wingdings" w:hAnsi="Wingdings" w:hint="default"/>
      </w:rPr>
    </w:lvl>
    <w:lvl w:ilvl="6" w:tplc="8B9EB8F0" w:tentative="1">
      <w:start w:val="1"/>
      <w:numFmt w:val="bullet"/>
      <w:lvlText w:val=""/>
      <w:lvlJc w:val="left"/>
      <w:pPr>
        <w:ind w:left="4680" w:hanging="360"/>
      </w:pPr>
      <w:rPr>
        <w:rFonts w:ascii="Symbol" w:hAnsi="Symbol" w:hint="default"/>
      </w:rPr>
    </w:lvl>
    <w:lvl w:ilvl="7" w:tplc="5F1E9284" w:tentative="1">
      <w:start w:val="1"/>
      <w:numFmt w:val="bullet"/>
      <w:lvlText w:val="o"/>
      <w:lvlJc w:val="left"/>
      <w:pPr>
        <w:ind w:left="5400" w:hanging="360"/>
      </w:pPr>
      <w:rPr>
        <w:rFonts w:ascii="Courier New" w:hAnsi="Courier New" w:cs="Courier New" w:hint="default"/>
      </w:rPr>
    </w:lvl>
    <w:lvl w:ilvl="8" w:tplc="3E548CEE" w:tentative="1">
      <w:start w:val="1"/>
      <w:numFmt w:val="bullet"/>
      <w:lvlText w:val=""/>
      <w:lvlJc w:val="left"/>
      <w:pPr>
        <w:ind w:left="6120" w:hanging="360"/>
      </w:pPr>
      <w:rPr>
        <w:rFonts w:ascii="Wingdings" w:hAnsi="Wingdings" w:hint="default"/>
      </w:rPr>
    </w:lvl>
  </w:abstractNum>
  <w:abstractNum w:abstractNumId="12" w15:restartNumberingAfterBreak="0">
    <w:nsid w:val="2BA21322"/>
    <w:multiLevelType w:val="hybridMultilevel"/>
    <w:tmpl w:val="2696D4FC"/>
    <w:lvl w:ilvl="0" w:tplc="1FBCB166">
      <w:start w:val="1"/>
      <w:numFmt w:val="decimal"/>
      <w:lvlText w:val="%1."/>
      <w:lvlJc w:val="left"/>
      <w:pPr>
        <w:ind w:left="1654" w:hanging="518"/>
      </w:pPr>
      <w:rPr>
        <w:rFonts w:ascii="Calibri" w:eastAsia="Calibri" w:hAnsi="Calibri" w:cs="Calibri" w:hint="default"/>
        <w:b/>
        <w:bCs/>
        <w:i w:val="0"/>
        <w:iCs w:val="0"/>
        <w:w w:val="100"/>
        <w:sz w:val="24"/>
        <w:szCs w:val="24"/>
        <w:lang w:val="en-US" w:eastAsia="en-US" w:bidi="ar-SA"/>
      </w:rPr>
    </w:lvl>
    <w:lvl w:ilvl="1" w:tplc="1B20E0A6">
      <w:start w:val="1"/>
      <w:numFmt w:val="decimal"/>
      <w:pStyle w:val="H2"/>
      <w:lvlText w:val="%2."/>
      <w:lvlJc w:val="left"/>
      <w:pPr>
        <w:ind w:left="2545" w:hanging="720"/>
        <w:jc w:val="right"/>
      </w:pPr>
      <w:rPr>
        <w:rFonts w:ascii="Calibri" w:eastAsia="Calibri" w:hAnsi="Calibri" w:cs="Calibri" w:hint="default"/>
        <w:b/>
        <w:bCs/>
        <w:i w:val="0"/>
        <w:iCs w:val="0"/>
        <w:color w:val="58595B"/>
        <w:w w:val="100"/>
        <w:sz w:val="48"/>
        <w:szCs w:val="48"/>
        <w:lang w:val="en-US" w:eastAsia="en-US" w:bidi="ar-SA"/>
      </w:rPr>
    </w:lvl>
    <w:lvl w:ilvl="2" w:tplc="C492C034">
      <w:numFmt w:val="bullet"/>
      <w:lvlText w:val="•"/>
      <w:lvlJc w:val="left"/>
      <w:pPr>
        <w:ind w:left="3312" w:hanging="720"/>
      </w:pPr>
      <w:rPr>
        <w:rFonts w:hint="default"/>
        <w:lang w:val="en-US" w:eastAsia="en-US" w:bidi="ar-SA"/>
      </w:rPr>
    </w:lvl>
    <w:lvl w:ilvl="3" w:tplc="2284ACD6">
      <w:numFmt w:val="bullet"/>
      <w:lvlText w:val="•"/>
      <w:lvlJc w:val="left"/>
      <w:pPr>
        <w:ind w:left="4084" w:hanging="720"/>
      </w:pPr>
      <w:rPr>
        <w:rFonts w:hint="default"/>
        <w:lang w:val="en-US" w:eastAsia="en-US" w:bidi="ar-SA"/>
      </w:rPr>
    </w:lvl>
    <w:lvl w:ilvl="4" w:tplc="FBEC3D96">
      <w:numFmt w:val="bullet"/>
      <w:lvlText w:val="•"/>
      <w:lvlJc w:val="left"/>
      <w:pPr>
        <w:ind w:left="4856" w:hanging="720"/>
      </w:pPr>
      <w:rPr>
        <w:rFonts w:hint="default"/>
        <w:lang w:val="en-US" w:eastAsia="en-US" w:bidi="ar-SA"/>
      </w:rPr>
    </w:lvl>
    <w:lvl w:ilvl="5" w:tplc="28C68FE4">
      <w:numFmt w:val="bullet"/>
      <w:lvlText w:val="•"/>
      <w:lvlJc w:val="left"/>
      <w:pPr>
        <w:ind w:left="5628" w:hanging="720"/>
      </w:pPr>
      <w:rPr>
        <w:rFonts w:hint="default"/>
        <w:lang w:val="en-US" w:eastAsia="en-US" w:bidi="ar-SA"/>
      </w:rPr>
    </w:lvl>
    <w:lvl w:ilvl="6" w:tplc="913295EA">
      <w:numFmt w:val="bullet"/>
      <w:lvlText w:val="•"/>
      <w:lvlJc w:val="left"/>
      <w:pPr>
        <w:ind w:left="6401" w:hanging="720"/>
      </w:pPr>
      <w:rPr>
        <w:rFonts w:hint="default"/>
        <w:lang w:val="en-US" w:eastAsia="en-US" w:bidi="ar-SA"/>
      </w:rPr>
    </w:lvl>
    <w:lvl w:ilvl="7" w:tplc="AEEE5C8C">
      <w:numFmt w:val="bullet"/>
      <w:lvlText w:val="•"/>
      <w:lvlJc w:val="left"/>
      <w:pPr>
        <w:ind w:left="7173" w:hanging="720"/>
      </w:pPr>
      <w:rPr>
        <w:rFonts w:hint="default"/>
        <w:lang w:val="en-US" w:eastAsia="en-US" w:bidi="ar-SA"/>
      </w:rPr>
    </w:lvl>
    <w:lvl w:ilvl="8" w:tplc="BAF2868C">
      <w:numFmt w:val="bullet"/>
      <w:lvlText w:val="•"/>
      <w:lvlJc w:val="left"/>
      <w:pPr>
        <w:ind w:left="7945" w:hanging="720"/>
      </w:pPr>
      <w:rPr>
        <w:rFonts w:hint="default"/>
        <w:lang w:val="en-US" w:eastAsia="en-US" w:bidi="ar-SA"/>
      </w:rPr>
    </w:lvl>
  </w:abstractNum>
  <w:abstractNum w:abstractNumId="13" w15:restartNumberingAfterBreak="0">
    <w:nsid w:val="2C376C69"/>
    <w:multiLevelType w:val="hybridMultilevel"/>
    <w:tmpl w:val="9CB2016C"/>
    <w:lvl w:ilvl="0" w:tplc="C5F876DC">
      <w:start w:val="1"/>
      <w:numFmt w:val="bullet"/>
      <w:lvlText w:val=""/>
      <w:lvlJc w:val="left"/>
      <w:pPr>
        <w:ind w:left="720" w:hanging="360"/>
      </w:pPr>
      <w:rPr>
        <w:rFonts w:ascii="Symbol" w:hAnsi="Symbol" w:hint="default"/>
      </w:rPr>
    </w:lvl>
    <w:lvl w:ilvl="1" w:tplc="364A233A" w:tentative="1">
      <w:start w:val="1"/>
      <w:numFmt w:val="bullet"/>
      <w:lvlText w:val="o"/>
      <w:lvlJc w:val="left"/>
      <w:pPr>
        <w:ind w:left="1440" w:hanging="360"/>
      </w:pPr>
      <w:rPr>
        <w:rFonts w:ascii="Courier New" w:hAnsi="Courier New" w:cs="Courier New" w:hint="default"/>
      </w:rPr>
    </w:lvl>
    <w:lvl w:ilvl="2" w:tplc="E80A680C" w:tentative="1">
      <w:start w:val="1"/>
      <w:numFmt w:val="bullet"/>
      <w:lvlText w:val=""/>
      <w:lvlJc w:val="left"/>
      <w:pPr>
        <w:ind w:left="2160" w:hanging="360"/>
      </w:pPr>
      <w:rPr>
        <w:rFonts w:ascii="Wingdings" w:hAnsi="Wingdings" w:hint="default"/>
      </w:rPr>
    </w:lvl>
    <w:lvl w:ilvl="3" w:tplc="123CD358" w:tentative="1">
      <w:start w:val="1"/>
      <w:numFmt w:val="bullet"/>
      <w:lvlText w:val=""/>
      <w:lvlJc w:val="left"/>
      <w:pPr>
        <w:ind w:left="2880" w:hanging="360"/>
      </w:pPr>
      <w:rPr>
        <w:rFonts w:ascii="Symbol" w:hAnsi="Symbol" w:hint="default"/>
      </w:rPr>
    </w:lvl>
    <w:lvl w:ilvl="4" w:tplc="52FC27FC" w:tentative="1">
      <w:start w:val="1"/>
      <w:numFmt w:val="bullet"/>
      <w:lvlText w:val="o"/>
      <w:lvlJc w:val="left"/>
      <w:pPr>
        <w:ind w:left="3600" w:hanging="360"/>
      </w:pPr>
      <w:rPr>
        <w:rFonts w:ascii="Courier New" w:hAnsi="Courier New" w:cs="Courier New" w:hint="default"/>
      </w:rPr>
    </w:lvl>
    <w:lvl w:ilvl="5" w:tplc="5854E0CC" w:tentative="1">
      <w:start w:val="1"/>
      <w:numFmt w:val="bullet"/>
      <w:lvlText w:val=""/>
      <w:lvlJc w:val="left"/>
      <w:pPr>
        <w:ind w:left="4320" w:hanging="360"/>
      </w:pPr>
      <w:rPr>
        <w:rFonts w:ascii="Wingdings" w:hAnsi="Wingdings" w:hint="default"/>
      </w:rPr>
    </w:lvl>
    <w:lvl w:ilvl="6" w:tplc="9CCE09CE" w:tentative="1">
      <w:start w:val="1"/>
      <w:numFmt w:val="bullet"/>
      <w:lvlText w:val=""/>
      <w:lvlJc w:val="left"/>
      <w:pPr>
        <w:ind w:left="5040" w:hanging="360"/>
      </w:pPr>
      <w:rPr>
        <w:rFonts w:ascii="Symbol" w:hAnsi="Symbol" w:hint="default"/>
      </w:rPr>
    </w:lvl>
    <w:lvl w:ilvl="7" w:tplc="A456ED14" w:tentative="1">
      <w:start w:val="1"/>
      <w:numFmt w:val="bullet"/>
      <w:lvlText w:val="o"/>
      <w:lvlJc w:val="left"/>
      <w:pPr>
        <w:ind w:left="5760" w:hanging="360"/>
      </w:pPr>
      <w:rPr>
        <w:rFonts w:ascii="Courier New" w:hAnsi="Courier New" w:cs="Courier New" w:hint="default"/>
      </w:rPr>
    </w:lvl>
    <w:lvl w:ilvl="8" w:tplc="B9D00BBA" w:tentative="1">
      <w:start w:val="1"/>
      <w:numFmt w:val="bullet"/>
      <w:lvlText w:val=""/>
      <w:lvlJc w:val="left"/>
      <w:pPr>
        <w:ind w:left="6480" w:hanging="360"/>
      </w:pPr>
      <w:rPr>
        <w:rFonts w:ascii="Wingdings" w:hAnsi="Wingdings" w:hint="default"/>
      </w:rPr>
    </w:lvl>
  </w:abstractNum>
  <w:abstractNum w:abstractNumId="14" w15:restartNumberingAfterBreak="0">
    <w:nsid w:val="34AB32BC"/>
    <w:multiLevelType w:val="hybridMultilevel"/>
    <w:tmpl w:val="433CCA4C"/>
    <w:lvl w:ilvl="0" w:tplc="C00E8CF8">
      <w:start w:val="1"/>
      <w:numFmt w:val="bullet"/>
      <w:lvlText w:val=""/>
      <w:lvlJc w:val="left"/>
      <w:pPr>
        <w:ind w:left="360" w:hanging="360"/>
      </w:pPr>
      <w:rPr>
        <w:rFonts w:ascii="Symbol" w:hAnsi="Symbol" w:hint="default"/>
      </w:rPr>
    </w:lvl>
    <w:lvl w:ilvl="1" w:tplc="A38E28C4" w:tentative="1">
      <w:start w:val="1"/>
      <w:numFmt w:val="bullet"/>
      <w:lvlText w:val="o"/>
      <w:lvlJc w:val="left"/>
      <w:pPr>
        <w:ind w:left="1080" w:hanging="360"/>
      </w:pPr>
      <w:rPr>
        <w:rFonts w:ascii="Courier New" w:hAnsi="Courier New" w:cs="Courier New" w:hint="default"/>
      </w:rPr>
    </w:lvl>
    <w:lvl w:ilvl="2" w:tplc="407C3034" w:tentative="1">
      <w:start w:val="1"/>
      <w:numFmt w:val="bullet"/>
      <w:lvlText w:val=""/>
      <w:lvlJc w:val="left"/>
      <w:pPr>
        <w:ind w:left="1800" w:hanging="360"/>
      </w:pPr>
      <w:rPr>
        <w:rFonts w:ascii="Wingdings" w:hAnsi="Wingdings" w:hint="default"/>
      </w:rPr>
    </w:lvl>
    <w:lvl w:ilvl="3" w:tplc="AA529C36" w:tentative="1">
      <w:start w:val="1"/>
      <w:numFmt w:val="bullet"/>
      <w:lvlText w:val=""/>
      <w:lvlJc w:val="left"/>
      <w:pPr>
        <w:ind w:left="2520" w:hanging="360"/>
      </w:pPr>
      <w:rPr>
        <w:rFonts w:ascii="Symbol" w:hAnsi="Symbol" w:hint="default"/>
      </w:rPr>
    </w:lvl>
    <w:lvl w:ilvl="4" w:tplc="4E4AC7B0" w:tentative="1">
      <w:start w:val="1"/>
      <w:numFmt w:val="bullet"/>
      <w:lvlText w:val="o"/>
      <w:lvlJc w:val="left"/>
      <w:pPr>
        <w:ind w:left="3240" w:hanging="360"/>
      </w:pPr>
      <w:rPr>
        <w:rFonts w:ascii="Courier New" w:hAnsi="Courier New" w:cs="Courier New" w:hint="default"/>
      </w:rPr>
    </w:lvl>
    <w:lvl w:ilvl="5" w:tplc="5518FE88" w:tentative="1">
      <w:start w:val="1"/>
      <w:numFmt w:val="bullet"/>
      <w:lvlText w:val=""/>
      <w:lvlJc w:val="left"/>
      <w:pPr>
        <w:ind w:left="3960" w:hanging="360"/>
      </w:pPr>
      <w:rPr>
        <w:rFonts w:ascii="Wingdings" w:hAnsi="Wingdings" w:hint="default"/>
      </w:rPr>
    </w:lvl>
    <w:lvl w:ilvl="6" w:tplc="54EEB314" w:tentative="1">
      <w:start w:val="1"/>
      <w:numFmt w:val="bullet"/>
      <w:lvlText w:val=""/>
      <w:lvlJc w:val="left"/>
      <w:pPr>
        <w:ind w:left="4680" w:hanging="360"/>
      </w:pPr>
      <w:rPr>
        <w:rFonts w:ascii="Symbol" w:hAnsi="Symbol" w:hint="default"/>
      </w:rPr>
    </w:lvl>
    <w:lvl w:ilvl="7" w:tplc="A85C4EE8" w:tentative="1">
      <w:start w:val="1"/>
      <w:numFmt w:val="bullet"/>
      <w:lvlText w:val="o"/>
      <w:lvlJc w:val="left"/>
      <w:pPr>
        <w:ind w:left="5400" w:hanging="360"/>
      </w:pPr>
      <w:rPr>
        <w:rFonts w:ascii="Courier New" w:hAnsi="Courier New" w:cs="Courier New" w:hint="default"/>
      </w:rPr>
    </w:lvl>
    <w:lvl w:ilvl="8" w:tplc="AC582530" w:tentative="1">
      <w:start w:val="1"/>
      <w:numFmt w:val="bullet"/>
      <w:lvlText w:val=""/>
      <w:lvlJc w:val="left"/>
      <w:pPr>
        <w:ind w:left="6120" w:hanging="360"/>
      </w:pPr>
      <w:rPr>
        <w:rFonts w:ascii="Wingdings" w:hAnsi="Wingdings" w:hint="default"/>
      </w:rPr>
    </w:lvl>
  </w:abstractNum>
  <w:abstractNum w:abstractNumId="15" w15:restartNumberingAfterBreak="0">
    <w:nsid w:val="358F7246"/>
    <w:multiLevelType w:val="hybridMultilevel"/>
    <w:tmpl w:val="FFE0CC7E"/>
    <w:lvl w:ilvl="0" w:tplc="E8024434">
      <w:start w:val="8"/>
      <w:numFmt w:val="bullet"/>
      <w:lvlText w:val="-"/>
      <w:lvlJc w:val="left"/>
      <w:pPr>
        <w:ind w:left="360" w:hanging="360"/>
      </w:pPr>
      <w:rPr>
        <w:rFonts w:ascii="Arial" w:eastAsiaTheme="minorHAnsi" w:hAnsi="Arial" w:cs="Arial" w:hint="default"/>
      </w:rPr>
    </w:lvl>
    <w:lvl w:ilvl="1" w:tplc="D3D41D56" w:tentative="1">
      <w:start w:val="1"/>
      <w:numFmt w:val="bullet"/>
      <w:lvlText w:val="o"/>
      <w:lvlJc w:val="left"/>
      <w:pPr>
        <w:ind w:left="1080" w:hanging="360"/>
      </w:pPr>
      <w:rPr>
        <w:rFonts w:ascii="Courier New" w:hAnsi="Courier New" w:cs="Courier New" w:hint="default"/>
      </w:rPr>
    </w:lvl>
    <w:lvl w:ilvl="2" w:tplc="CF68516C" w:tentative="1">
      <w:start w:val="1"/>
      <w:numFmt w:val="bullet"/>
      <w:lvlText w:val=""/>
      <w:lvlJc w:val="left"/>
      <w:pPr>
        <w:ind w:left="1800" w:hanging="360"/>
      </w:pPr>
      <w:rPr>
        <w:rFonts w:ascii="Wingdings" w:hAnsi="Wingdings" w:hint="default"/>
      </w:rPr>
    </w:lvl>
    <w:lvl w:ilvl="3" w:tplc="2F8C90B6" w:tentative="1">
      <w:start w:val="1"/>
      <w:numFmt w:val="bullet"/>
      <w:lvlText w:val=""/>
      <w:lvlJc w:val="left"/>
      <w:pPr>
        <w:ind w:left="2520" w:hanging="360"/>
      </w:pPr>
      <w:rPr>
        <w:rFonts w:ascii="Symbol" w:hAnsi="Symbol" w:hint="default"/>
      </w:rPr>
    </w:lvl>
    <w:lvl w:ilvl="4" w:tplc="0888A244" w:tentative="1">
      <w:start w:val="1"/>
      <w:numFmt w:val="bullet"/>
      <w:lvlText w:val="o"/>
      <w:lvlJc w:val="left"/>
      <w:pPr>
        <w:ind w:left="3240" w:hanging="360"/>
      </w:pPr>
      <w:rPr>
        <w:rFonts w:ascii="Courier New" w:hAnsi="Courier New" w:cs="Courier New" w:hint="default"/>
      </w:rPr>
    </w:lvl>
    <w:lvl w:ilvl="5" w:tplc="7272E8C0" w:tentative="1">
      <w:start w:val="1"/>
      <w:numFmt w:val="bullet"/>
      <w:lvlText w:val=""/>
      <w:lvlJc w:val="left"/>
      <w:pPr>
        <w:ind w:left="3960" w:hanging="360"/>
      </w:pPr>
      <w:rPr>
        <w:rFonts w:ascii="Wingdings" w:hAnsi="Wingdings" w:hint="default"/>
      </w:rPr>
    </w:lvl>
    <w:lvl w:ilvl="6" w:tplc="C9068DD0" w:tentative="1">
      <w:start w:val="1"/>
      <w:numFmt w:val="bullet"/>
      <w:lvlText w:val=""/>
      <w:lvlJc w:val="left"/>
      <w:pPr>
        <w:ind w:left="4680" w:hanging="360"/>
      </w:pPr>
      <w:rPr>
        <w:rFonts w:ascii="Symbol" w:hAnsi="Symbol" w:hint="default"/>
      </w:rPr>
    </w:lvl>
    <w:lvl w:ilvl="7" w:tplc="DC4A8E1A" w:tentative="1">
      <w:start w:val="1"/>
      <w:numFmt w:val="bullet"/>
      <w:lvlText w:val="o"/>
      <w:lvlJc w:val="left"/>
      <w:pPr>
        <w:ind w:left="5400" w:hanging="360"/>
      </w:pPr>
      <w:rPr>
        <w:rFonts w:ascii="Courier New" w:hAnsi="Courier New" w:cs="Courier New" w:hint="default"/>
      </w:rPr>
    </w:lvl>
    <w:lvl w:ilvl="8" w:tplc="21BC8EFE" w:tentative="1">
      <w:start w:val="1"/>
      <w:numFmt w:val="bullet"/>
      <w:lvlText w:val=""/>
      <w:lvlJc w:val="left"/>
      <w:pPr>
        <w:ind w:left="6120" w:hanging="360"/>
      </w:pPr>
      <w:rPr>
        <w:rFonts w:ascii="Wingdings" w:hAnsi="Wingdings" w:hint="default"/>
      </w:rPr>
    </w:lvl>
  </w:abstractNum>
  <w:abstractNum w:abstractNumId="16" w15:restartNumberingAfterBreak="0">
    <w:nsid w:val="38265A68"/>
    <w:multiLevelType w:val="hybridMultilevel"/>
    <w:tmpl w:val="27789F46"/>
    <w:lvl w:ilvl="0" w:tplc="0F0EFD3A">
      <w:start w:val="1"/>
      <w:numFmt w:val="bullet"/>
      <w:lvlText w:val=""/>
      <w:lvlJc w:val="left"/>
      <w:pPr>
        <w:ind w:left="360" w:hanging="360"/>
      </w:pPr>
      <w:rPr>
        <w:rFonts w:ascii="Symbol" w:hAnsi="Symbol" w:hint="default"/>
      </w:rPr>
    </w:lvl>
    <w:lvl w:ilvl="1" w:tplc="28AA7CF0" w:tentative="1">
      <w:start w:val="1"/>
      <w:numFmt w:val="bullet"/>
      <w:lvlText w:val="o"/>
      <w:lvlJc w:val="left"/>
      <w:pPr>
        <w:ind w:left="1080" w:hanging="360"/>
      </w:pPr>
      <w:rPr>
        <w:rFonts w:ascii="Courier New" w:hAnsi="Courier New" w:cs="Courier New" w:hint="default"/>
      </w:rPr>
    </w:lvl>
    <w:lvl w:ilvl="2" w:tplc="A94E9F3C" w:tentative="1">
      <w:start w:val="1"/>
      <w:numFmt w:val="bullet"/>
      <w:lvlText w:val=""/>
      <w:lvlJc w:val="left"/>
      <w:pPr>
        <w:ind w:left="1800" w:hanging="360"/>
      </w:pPr>
      <w:rPr>
        <w:rFonts w:ascii="Wingdings" w:hAnsi="Wingdings" w:hint="default"/>
      </w:rPr>
    </w:lvl>
    <w:lvl w:ilvl="3" w:tplc="593EF25E" w:tentative="1">
      <w:start w:val="1"/>
      <w:numFmt w:val="bullet"/>
      <w:lvlText w:val=""/>
      <w:lvlJc w:val="left"/>
      <w:pPr>
        <w:ind w:left="2520" w:hanging="360"/>
      </w:pPr>
      <w:rPr>
        <w:rFonts w:ascii="Symbol" w:hAnsi="Symbol" w:hint="default"/>
      </w:rPr>
    </w:lvl>
    <w:lvl w:ilvl="4" w:tplc="BD6EC550" w:tentative="1">
      <w:start w:val="1"/>
      <w:numFmt w:val="bullet"/>
      <w:lvlText w:val="o"/>
      <w:lvlJc w:val="left"/>
      <w:pPr>
        <w:ind w:left="3240" w:hanging="360"/>
      </w:pPr>
      <w:rPr>
        <w:rFonts w:ascii="Courier New" w:hAnsi="Courier New" w:cs="Courier New" w:hint="default"/>
      </w:rPr>
    </w:lvl>
    <w:lvl w:ilvl="5" w:tplc="46A21C2C" w:tentative="1">
      <w:start w:val="1"/>
      <w:numFmt w:val="bullet"/>
      <w:lvlText w:val=""/>
      <w:lvlJc w:val="left"/>
      <w:pPr>
        <w:ind w:left="3960" w:hanging="360"/>
      </w:pPr>
      <w:rPr>
        <w:rFonts w:ascii="Wingdings" w:hAnsi="Wingdings" w:hint="default"/>
      </w:rPr>
    </w:lvl>
    <w:lvl w:ilvl="6" w:tplc="21200F28" w:tentative="1">
      <w:start w:val="1"/>
      <w:numFmt w:val="bullet"/>
      <w:lvlText w:val=""/>
      <w:lvlJc w:val="left"/>
      <w:pPr>
        <w:ind w:left="4680" w:hanging="360"/>
      </w:pPr>
      <w:rPr>
        <w:rFonts w:ascii="Symbol" w:hAnsi="Symbol" w:hint="default"/>
      </w:rPr>
    </w:lvl>
    <w:lvl w:ilvl="7" w:tplc="C0260B1C" w:tentative="1">
      <w:start w:val="1"/>
      <w:numFmt w:val="bullet"/>
      <w:lvlText w:val="o"/>
      <w:lvlJc w:val="left"/>
      <w:pPr>
        <w:ind w:left="5400" w:hanging="360"/>
      </w:pPr>
      <w:rPr>
        <w:rFonts w:ascii="Courier New" w:hAnsi="Courier New" w:cs="Courier New" w:hint="default"/>
      </w:rPr>
    </w:lvl>
    <w:lvl w:ilvl="8" w:tplc="A72A8B42" w:tentative="1">
      <w:start w:val="1"/>
      <w:numFmt w:val="bullet"/>
      <w:lvlText w:val=""/>
      <w:lvlJc w:val="left"/>
      <w:pPr>
        <w:ind w:left="6120" w:hanging="360"/>
      </w:pPr>
      <w:rPr>
        <w:rFonts w:ascii="Wingdings" w:hAnsi="Wingdings" w:hint="default"/>
      </w:rPr>
    </w:lvl>
  </w:abstractNum>
  <w:abstractNum w:abstractNumId="17" w15:restartNumberingAfterBreak="0">
    <w:nsid w:val="38363679"/>
    <w:multiLevelType w:val="hybridMultilevel"/>
    <w:tmpl w:val="E6CA790A"/>
    <w:lvl w:ilvl="0" w:tplc="45647ACA">
      <w:start w:val="1"/>
      <w:numFmt w:val="bullet"/>
      <w:lvlText w:val=""/>
      <w:lvlJc w:val="left"/>
      <w:pPr>
        <w:ind w:left="360" w:hanging="360"/>
      </w:pPr>
      <w:rPr>
        <w:rFonts w:ascii="Symbol" w:hAnsi="Symbol" w:hint="default"/>
      </w:rPr>
    </w:lvl>
    <w:lvl w:ilvl="1" w:tplc="F274D8CC" w:tentative="1">
      <w:start w:val="1"/>
      <w:numFmt w:val="bullet"/>
      <w:lvlText w:val="o"/>
      <w:lvlJc w:val="left"/>
      <w:pPr>
        <w:ind w:left="1080" w:hanging="360"/>
      </w:pPr>
      <w:rPr>
        <w:rFonts w:ascii="Courier New" w:hAnsi="Courier New" w:cs="Courier New" w:hint="default"/>
      </w:rPr>
    </w:lvl>
    <w:lvl w:ilvl="2" w:tplc="BD527558" w:tentative="1">
      <w:start w:val="1"/>
      <w:numFmt w:val="bullet"/>
      <w:lvlText w:val=""/>
      <w:lvlJc w:val="left"/>
      <w:pPr>
        <w:ind w:left="1800" w:hanging="360"/>
      </w:pPr>
      <w:rPr>
        <w:rFonts w:ascii="Wingdings" w:hAnsi="Wingdings" w:hint="default"/>
      </w:rPr>
    </w:lvl>
    <w:lvl w:ilvl="3" w:tplc="24C4005C" w:tentative="1">
      <w:start w:val="1"/>
      <w:numFmt w:val="bullet"/>
      <w:lvlText w:val=""/>
      <w:lvlJc w:val="left"/>
      <w:pPr>
        <w:ind w:left="2520" w:hanging="360"/>
      </w:pPr>
      <w:rPr>
        <w:rFonts w:ascii="Symbol" w:hAnsi="Symbol" w:hint="default"/>
      </w:rPr>
    </w:lvl>
    <w:lvl w:ilvl="4" w:tplc="2D20ACE6" w:tentative="1">
      <w:start w:val="1"/>
      <w:numFmt w:val="bullet"/>
      <w:lvlText w:val="o"/>
      <w:lvlJc w:val="left"/>
      <w:pPr>
        <w:ind w:left="3240" w:hanging="360"/>
      </w:pPr>
      <w:rPr>
        <w:rFonts w:ascii="Courier New" w:hAnsi="Courier New" w:cs="Courier New" w:hint="default"/>
      </w:rPr>
    </w:lvl>
    <w:lvl w:ilvl="5" w:tplc="76BA39FA" w:tentative="1">
      <w:start w:val="1"/>
      <w:numFmt w:val="bullet"/>
      <w:lvlText w:val=""/>
      <w:lvlJc w:val="left"/>
      <w:pPr>
        <w:ind w:left="3960" w:hanging="360"/>
      </w:pPr>
      <w:rPr>
        <w:rFonts w:ascii="Wingdings" w:hAnsi="Wingdings" w:hint="default"/>
      </w:rPr>
    </w:lvl>
    <w:lvl w:ilvl="6" w:tplc="AE28CDAC" w:tentative="1">
      <w:start w:val="1"/>
      <w:numFmt w:val="bullet"/>
      <w:lvlText w:val=""/>
      <w:lvlJc w:val="left"/>
      <w:pPr>
        <w:ind w:left="4680" w:hanging="360"/>
      </w:pPr>
      <w:rPr>
        <w:rFonts w:ascii="Symbol" w:hAnsi="Symbol" w:hint="default"/>
      </w:rPr>
    </w:lvl>
    <w:lvl w:ilvl="7" w:tplc="B8867284" w:tentative="1">
      <w:start w:val="1"/>
      <w:numFmt w:val="bullet"/>
      <w:lvlText w:val="o"/>
      <w:lvlJc w:val="left"/>
      <w:pPr>
        <w:ind w:left="5400" w:hanging="360"/>
      </w:pPr>
      <w:rPr>
        <w:rFonts w:ascii="Courier New" w:hAnsi="Courier New" w:cs="Courier New" w:hint="default"/>
      </w:rPr>
    </w:lvl>
    <w:lvl w:ilvl="8" w:tplc="B418A75A" w:tentative="1">
      <w:start w:val="1"/>
      <w:numFmt w:val="bullet"/>
      <w:lvlText w:val=""/>
      <w:lvlJc w:val="left"/>
      <w:pPr>
        <w:ind w:left="6120" w:hanging="360"/>
      </w:pPr>
      <w:rPr>
        <w:rFonts w:ascii="Wingdings" w:hAnsi="Wingdings" w:hint="default"/>
      </w:rPr>
    </w:lvl>
  </w:abstractNum>
  <w:abstractNum w:abstractNumId="18" w15:restartNumberingAfterBreak="0">
    <w:nsid w:val="3F624873"/>
    <w:multiLevelType w:val="hybridMultilevel"/>
    <w:tmpl w:val="6DBC65EE"/>
    <w:lvl w:ilvl="0" w:tplc="6D0A7744">
      <w:start w:val="1"/>
      <w:numFmt w:val="bullet"/>
      <w:lvlText w:val=""/>
      <w:lvlJc w:val="left"/>
      <w:pPr>
        <w:ind w:left="720" w:hanging="360"/>
      </w:pPr>
      <w:rPr>
        <w:rFonts w:ascii="Symbol" w:hAnsi="Symbol" w:hint="default"/>
      </w:rPr>
    </w:lvl>
    <w:lvl w:ilvl="1" w:tplc="FE4C3B44" w:tentative="1">
      <w:start w:val="1"/>
      <w:numFmt w:val="bullet"/>
      <w:lvlText w:val="o"/>
      <w:lvlJc w:val="left"/>
      <w:pPr>
        <w:ind w:left="1440" w:hanging="360"/>
      </w:pPr>
      <w:rPr>
        <w:rFonts w:ascii="Courier New" w:hAnsi="Courier New" w:cs="Courier New" w:hint="default"/>
      </w:rPr>
    </w:lvl>
    <w:lvl w:ilvl="2" w:tplc="0EF05780" w:tentative="1">
      <w:start w:val="1"/>
      <w:numFmt w:val="bullet"/>
      <w:lvlText w:val=""/>
      <w:lvlJc w:val="left"/>
      <w:pPr>
        <w:ind w:left="2160" w:hanging="360"/>
      </w:pPr>
      <w:rPr>
        <w:rFonts w:ascii="Wingdings" w:hAnsi="Wingdings" w:hint="default"/>
      </w:rPr>
    </w:lvl>
    <w:lvl w:ilvl="3" w:tplc="48D2F834" w:tentative="1">
      <w:start w:val="1"/>
      <w:numFmt w:val="bullet"/>
      <w:lvlText w:val=""/>
      <w:lvlJc w:val="left"/>
      <w:pPr>
        <w:ind w:left="2880" w:hanging="360"/>
      </w:pPr>
      <w:rPr>
        <w:rFonts w:ascii="Symbol" w:hAnsi="Symbol" w:hint="default"/>
      </w:rPr>
    </w:lvl>
    <w:lvl w:ilvl="4" w:tplc="91BEB566" w:tentative="1">
      <w:start w:val="1"/>
      <w:numFmt w:val="bullet"/>
      <w:lvlText w:val="o"/>
      <w:lvlJc w:val="left"/>
      <w:pPr>
        <w:ind w:left="3600" w:hanging="360"/>
      </w:pPr>
      <w:rPr>
        <w:rFonts w:ascii="Courier New" w:hAnsi="Courier New" w:cs="Courier New" w:hint="default"/>
      </w:rPr>
    </w:lvl>
    <w:lvl w:ilvl="5" w:tplc="962C840A" w:tentative="1">
      <w:start w:val="1"/>
      <w:numFmt w:val="bullet"/>
      <w:lvlText w:val=""/>
      <w:lvlJc w:val="left"/>
      <w:pPr>
        <w:ind w:left="4320" w:hanging="360"/>
      </w:pPr>
      <w:rPr>
        <w:rFonts w:ascii="Wingdings" w:hAnsi="Wingdings" w:hint="default"/>
      </w:rPr>
    </w:lvl>
    <w:lvl w:ilvl="6" w:tplc="E4DA24E0" w:tentative="1">
      <w:start w:val="1"/>
      <w:numFmt w:val="bullet"/>
      <w:lvlText w:val=""/>
      <w:lvlJc w:val="left"/>
      <w:pPr>
        <w:ind w:left="5040" w:hanging="360"/>
      </w:pPr>
      <w:rPr>
        <w:rFonts w:ascii="Symbol" w:hAnsi="Symbol" w:hint="default"/>
      </w:rPr>
    </w:lvl>
    <w:lvl w:ilvl="7" w:tplc="1E50619E" w:tentative="1">
      <w:start w:val="1"/>
      <w:numFmt w:val="bullet"/>
      <w:lvlText w:val="o"/>
      <w:lvlJc w:val="left"/>
      <w:pPr>
        <w:ind w:left="5760" w:hanging="360"/>
      </w:pPr>
      <w:rPr>
        <w:rFonts w:ascii="Courier New" w:hAnsi="Courier New" w:cs="Courier New" w:hint="default"/>
      </w:rPr>
    </w:lvl>
    <w:lvl w:ilvl="8" w:tplc="745AFAEC" w:tentative="1">
      <w:start w:val="1"/>
      <w:numFmt w:val="bullet"/>
      <w:lvlText w:val=""/>
      <w:lvlJc w:val="left"/>
      <w:pPr>
        <w:ind w:left="6480" w:hanging="360"/>
      </w:pPr>
      <w:rPr>
        <w:rFonts w:ascii="Wingdings" w:hAnsi="Wingdings" w:hint="default"/>
      </w:rPr>
    </w:lvl>
  </w:abstractNum>
  <w:abstractNum w:abstractNumId="19" w15:restartNumberingAfterBreak="0">
    <w:nsid w:val="40EC60EF"/>
    <w:multiLevelType w:val="hybridMultilevel"/>
    <w:tmpl w:val="E1564D72"/>
    <w:lvl w:ilvl="0" w:tplc="5164F252">
      <w:start w:val="1"/>
      <w:numFmt w:val="bullet"/>
      <w:lvlText w:val=""/>
      <w:lvlJc w:val="left"/>
      <w:pPr>
        <w:ind w:left="360" w:hanging="360"/>
      </w:pPr>
      <w:rPr>
        <w:rFonts w:ascii="Symbol" w:hAnsi="Symbol" w:hint="default"/>
      </w:rPr>
    </w:lvl>
    <w:lvl w:ilvl="1" w:tplc="F1FE3290" w:tentative="1">
      <w:start w:val="1"/>
      <w:numFmt w:val="bullet"/>
      <w:lvlText w:val="o"/>
      <w:lvlJc w:val="left"/>
      <w:pPr>
        <w:ind w:left="1080" w:hanging="360"/>
      </w:pPr>
      <w:rPr>
        <w:rFonts w:ascii="Courier New" w:hAnsi="Courier New" w:cs="Courier New" w:hint="default"/>
      </w:rPr>
    </w:lvl>
    <w:lvl w:ilvl="2" w:tplc="43A43800" w:tentative="1">
      <w:start w:val="1"/>
      <w:numFmt w:val="bullet"/>
      <w:lvlText w:val=""/>
      <w:lvlJc w:val="left"/>
      <w:pPr>
        <w:ind w:left="1800" w:hanging="360"/>
      </w:pPr>
      <w:rPr>
        <w:rFonts w:ascii="Wingdings" w:hAnsi="Wingdings" w:hint="default"/>
      </w:rPr>
    </w:lvl>
    <w:lvl w:ilvl="3" w:tplc="A2CAAFBA" w:tentative="1">
      <w:start w:val="1"/>
      <w:numFmt w:val="bullet"/>
      <w:lvlText w:val=""/>
      <w:lvlJc w:val="left"/>
      <w:pPr>
        <w:ind w:left="2520" w:hanging="360"/>
      </w:pPr>
      <w:rPr>
        <w:rFonts w:ascii="Symbol" w:hAnsi="Symbol" w:hint="default"/>
      </w:rPr>
    </w:lvl>
    <w:lvl w:ilvl="4" w:tplc="13DC1D0E" w:tentative="1">
      <w:start w:val="1"/>
      <w:numFmt w:val="bullet"/>
      <w:lvlText w:val="o"/>
      <w:lvlJc w:val="left"/>
      <w:pPr>
        <w:ind w:left="3240" w:hanging="360"/>
      </w:pPr>
      <w:rPr>
        <w:rFonts w:ascii="Courier New" w:hAnsi="Courier New" w:cs="Courier New" w:hint="default"/>
      </w:rPr>
    </w:lvl>
    <w:lvl w:ilvl="5" w:tplc="13C00EF2" w:tentative="1">
      <w:start w:val="1"/>
      <w:numFmt w:val="bullet"/>
      <w:lvlText w:val=""/>
      <w:lvlJc w:val="left"/>
      <w:pPr>
        <w:ind w:left="3960" w:hanging="360"/>
      </w:pPr>
      <w:rPr>
        <w:rFonts w:ascii="Wingdings" w:hAnsi="Wingdings" w:hint="default"/>
      </w:rPr>
    </w:lvl>
    <w:lvl w:ilvl="6" w:tplc="AD5E6362" w:tentative="1">
      <w:start w:val="1"/>
      <w:numFmt w:val="bullet"/>
      <w:lvlText w:val=""/>
      <w:lvlJc w:val="left"/>
      <w:pPr>
        <w:ind w:left="4680" w:hanging="360"/>
      </w:pPr>
      <w:rPr>
        <w:rFonts w:ascii="Symbol" w:hAnsi="Symbol" w:hint="default"/>
      </w:rPr>
    </w:lvl>
    <w:lvl w:ilvl="7" w:tplc="34FAD6D4" w:tentative="1">
      <w:start w:val="1"/>
      <w:numFmt w:val="bullet"/>
      <w:lvlText w:val="o"/>
      <w:lvlJc w:val="left"/>
      <w:pPr>
        <w:ind w:left="5400" w:hanging="360"/>
      </w:pPr>
      <w:rPr>
        <w:rFonts w:ascii="Courier New" w:hAnsi="Courier New" w:cs="Courier New" w:hint="default"/>
      </w:rPr>
    </w:lvl>
    <w:lvl w:ilvl="8" w:tplc="1A7A442A" w:tentative="1">
      <w:start w:val="1"/>
      <w:numFmt w:val="bullet"/>
      <w:lvlText w:val=""/>
      <w:lvlJc w:val="left"/>
      <w:pPr>
        <w:ind w:left="6120" w:hanging="360"/>
      </w:pPr>
      <w:rPr>
        <w:rFonts w:ascii="Wingdings" w:hAnsi="Wingdings" w:hint="default"/>
      </w:rPr>
    </w:lvl>
  </w:abstractNum>
  <w:abstractNum w:abstractNumId="20" w15:restartNumberingAfterBreak="0">
    <w:nsid w:val="4118702F"/>
    <w:multiLevelType w:val="hybridMultilevel"/>
    <w:tmpl w:val="01767ADC"/>
    <w:lvl w:ilvl="0" w:tplc="879605C8">
      <w:start w:val="1"/>
      <w:numFmt w:val="bullet"/>
      <w:lvlText w:val=""/>
      <w:lvlJc w:val="left"/>
      <w:pPr>
        <w:ind w:left="720" w:hanging="360"/>
      </w:pPr>
      <w:rPr>
        <w:rFonts w:ascii="Symbol" w:hAnsi="Symbol" w:hint="default"/>
      </w:rPr>
    </w:lvl>
    <w:lvl w:ilvl="1" w:tplc="065423EE" w:tentative="1">
      <w:start w:val="1"/>
      <w:numFmt w:val="bullet"/>
      <w:lvlText w:val="o"/>
      <w:lvlJc w:val="left"/>
      <w:pPr>
        <w:ind w:left="1440" w:hanging="360"/>
      </w:pPr>
      <w:rPr>
        <w:rFonts w:ascii="Courier New" w:hAnsi="Courier New" w:cs="Courier New" w:hint="default"/>
      </w:rPr>
    </w:lvl>
    <w:lvl w:ilvl="2" w:tplc="B40EF630" w:tentative="1">
      <w:start w:val="1"/>
      <w:numFmt w:val="bullet"/>
      <w:lvlText w:val=""/>
      <w:lvlJc w:val="left"/>
      <w:pPr>
        <w:ind w:left="2160" w:hanging="360"/>
      </w:pPr>
      <w:rPr>
        <w:rFonts w:ascii="Wingdings" w:hAnsi="Wingdings" w:hint="default"/>
      </w:rPr>
    </w:lvl>
    <w:lvl w:ilvl="3" w:tplc="532882C0" w:tentative="1">
      <w:start w:val="1"/>
      <w:numFmt w:val="bullet"/>
      <w:lvlText w:val=""/>
      <w:lvlJc w:val="left"/>
      <w:pPr>
        <w:ind w:left="2880" w:hanging="360"/>
      </w:pPr>
      <w:rPr>
        <w:rFonts w:ascii="Symbol" w:hAnsi="Symbol" w:hint="default"/>
      </w:rPr>
    </w:lvl>
    <w:lvl w:ilvl="4" w:tplc="784A231A" w:tentative="1">
      <w:start w:val="1"/>
      <w:numFmt w:val="bullet"/>
      <w:lvlText w:val="o"/>
      <w:lvlJc w:val="left"/>
      <w:pPr>
        <w:ind w:left="3600" w:hanging="360"/>
      </w:pPr>
      <w:rPr>
        <w:rFonts w:ascii="Courier New" w:hAnsi="Courier New" w:cs="Courier New" w:hint="default"/>
      </w:rPr>
    </w:lvl>
    <w:lvl w:ilvl="5" w:tplc="0A442CE8" w:tentative="1">
      <w:start w:val="1"/>
      <w:numFmt w:val="bullet"/>
      <w:lvlText w:val=""/>
      <w:lvlJc w:val="left"/>
      <w:pPr>
        <w:ind w:left="4320" w:hanging="360"/>
      </w:pPr>
      <w:rPr>
        <w:rFonts w:ascii="Wingdings" w:hAnsi="Wingdings" w:hint="default"/>
      </w:rPr>
    </w:lvl>
    <w:lvl w:ilvl="6" w:tplc="4CD88474" w:tentative="1">
      <w:start w:val="1"/>
      <w:numFmt w:val="bullet"/>
      <w:lvlText w:val=""/>
      <w:lvlJc w:val="left"/>
      <w:pPr>
        <w:ind w:left="5040" w:hanging="360"/>
      </w:pPr>
      <w:rPr>
        <w:rFonts w:ascii="Symbol" w:hAnsi="Symbol" w:hint="default"/>
      </w:rPr>
    </w:lvl>
    <w:lvl w:ilvl="7" w:tplc="D9C6F8C6" w:tentative="1">
      <w:start w:val="1"/>
      <w:numFmt w:val="bullet"/>
      <w:lvlText w:val="o"/>
      <w:lvlJc w:val="left"/>
      <w:pPr>
        <w:ind w:left="5760" w:hanging="360"/>
      </w:pPr>
      <w:rPr>
        <w:rFonts w:ascii="Courier New" w:hAnsi="Courier New" w:cs="Courier New" w:hint="default"/>
      </w:rPr>
    </w:lvl>
    <w:lvl w:ilvl="8" w:tplc="4552B106" w:tentative="1">
      <w:start w:val="1"/>
      <w:numFmt w:val="bullet"/>
      <w:lvlText w:val=""/>
      <w:lvlJc w:val="left"/>
      <w:pPr>
        <w:ind w:left="6480" w:hanging="360"/>
      </w:pPr>
      <w:rPr>
        <w:rFonts w:ascii="Wingdings" w:hAnsi="Wingdings" w:hint="default"/>
      </w:rPr>
    </w:lvl>
  </w:abstractNum>
  <w:abstractNum w:abstractNumId="21" w15:restartNumberingAfterBreak="0">
    <w:nsid w:val="426E27AF"/>
    <w:multiLevelType w:val="hybridMultilevel"/>
    <w:tmpl w:val="62421A66"/>
    <w:lvl w:ilvl="0" w:tplc="5994E906">
      <w:start w:val="1"/>
      <w:numFmt w:val="bullet"/>
      <w:lvlText w:val=""/>
      <w:lvlJc w:val="left"/>
      <w:pPr>
        <w:ind w:left="780" w:hanging="360"/>
      </w:pPr>
      <w:rPr>
        <w:rFonts w:ascii="Symbol" w:hAnsi="Symbol" w:hint="default"/>
      </w:rPr>
    </w:lvl>
    <w:lvl w:ilvl="1" w:tplc="4D5E65F6" w:tentative="1">
      <w:start w:val="1"/>
      <w:numFmt w:val="bullet"/>
      <w:lvlText w:val="o"/>
      <w:lvlJc w:val="left"/>
      <w:pPr>
        <w:ind w:left="1500" w:hanging="360"/>
      </w:pPr>
      <w:rPr>
        <w:rFonts w:ascii="Courier New" w:hAnsi="Courier New" w:cs="Courier New" w:hint="default"/>
      </w:rPr>
    </w:lvl>
    <w:lvl w:ilvl="2" w:tplc="F8AC7058" w:tentative="1">
      <w:start w:val="1"/>
      <w:numFmt w:val="bullet"/>
      <w:lvlText w:val=""/>
      <w:lvlJc w:val="left"/>
      <w:pPr>
        <w:ind w:left="2220" w:hanging="360"/>
      </w:pPr>
      <w:rPr>
        <w:rFonts w:ascii="Wingdings" w:hAnsi="Wingdings" w:hint="default"/>
      </w:rPr>
    </w:lvl>
    <w:lvl w:ilvl="3" w:tplc="4206678C" w:tentative="1">
      <w:start w:val="1"/>
      <w:numFmt w:val="bullet"/>
      <w:lvlText w:val=""/>
      <w:lvlJc w:val="left"/>
      <w:pPr>
        <w:ind w:left="2940" w:hanging="360"/>
      </w:pPr>
      <w:rPr>
        <w:rFonts w:ascii="Symbol" w:hAnsi="Symbol" w:hint="default"/>
      </w:rPr>
    </w:lvl>
    <w:lvl w:ilvl="4" w:tplc="EF32EBEC" w:tentative="1">
      <w:start w:val="1"/>
      <w:numFmt w:val="bullet"/>
      <w:lvlText w:val="o"/>
      <w:lvlJc w:val="left"/>
      <w:pPr>
        <w:ind w:left="3660" w:hanging="360"/>
      </w:pPr>
      <w:rPr>
        <w:rFonts w:ascii="Courier New" w:hAnsi="Courier New" w:cs="Courier New" w:hint="default"/>
      </w:rPr>
    </w:lvl>
    <w:lvl w:ilvl="5" w:tplc="46CA3FE0" w:tentative="1">
      <w:start w:val="1"/>
      <w:numFmt w:val="bullet"/>
      <w:lvlText w:val=""/>
      <w:lvlJc w:val="left"/>
      <w:pPr>
        <w:ind w:left="4380" w:hanging="360"/>
      </w:pPr>
      <w:rPr>
        <w:rFonts w:ascii="Wingdings" w:hAnsi="Wingdings" w:hint="default"/>
      </w:rPr>
    </w:lvl>
    <w:lvl w:ilvl="6" w:tplc="00B6852C" w:tentative="1">
      <w:start w:val="1"/>
      <w:numFmt w:val="bullet"/>
      <w:lvlText w:val=""/>
      <w:lvlJc w:val="left"/>
      <w:pPr>
        <w:ind w:left="5100" w:hanging="360"/>
      </w:pPr>
      <w:rPr>
        <w:rFonts w:ascii="Symbol" w:hAnsi="Symbol" w:hint="default"/>
      </w:rPr>
    </w:lvl>
    <w:lvl w:ilvl="7" w:tplc="6BCE4BE0" w:tentative="1">
      <w:start w:val="1"/>
      <w:numFmt w:val="bullet"/>
      <w:lvlText w:val="o"/>
      <w:lvlJc w:val="left"/>
      <w:pPr>
        <w:ind w:left="5820" w:hanging="360"/>
      </w:pPr>
      <w:rPr>
        <w:rFonts w:ascii="Courier New" w:hAnsi="Courier New" w:cs="Courier New" w:hint="default"/>
      </w:rPr>
    </w:lvl>
    <w:lvl w:ilvl="8" w:tplc="6994B560" w:tentative="1">
      <w:start w:val="1"/>
      <w:numFmt w:val="bullet"/>
      <w:lvlText w:val=""/>
      <w:lvlJc w:val="left"/>
      <w:pPr>
        <w:ind w:left="6540" w:hanging="360"/>
      </w:pPr>
      <w:rPr>
        <w:rFonts w:ascii="Wingdings" w:hAnsi="Wingdings" w:hint="default"/>
      </w:rPr>
    </w:lvl>
  </w:abstractNum>
  <w:abstractNum w:abstractNumId="22" w15:restartNumberingAfterBreak="0">
    <w:nsid w:val="492E2AA4"/>
    <w:multiLevelType w:val="hybridMultilevel"/>
    <w:tmpl w:val="366AD11E"/>
    <w:lvl w:ilvl="0" w:tplc="169CC248">
      <w:start w:val="1"/>
      <w:numFmt w:val="bullet"/>
      <w:lvlText w:val=""/>
      <w:lvlJc w:val="left"/>
      <w:pPr>
        <w:ind w:left="720" w:hanging="360"/>
      </w:pPr>
      <w:rPr>
        <w:rFonts w:ascii="Symbol" w:hAnsi="Symbol" w:hint="default"/>
      </w:rPr>
    </w:lvl>
    <w:lvl w:ilvl="1" w:tplc="F6C81DAA" w:tentative="1">
      <w:start w:val="1"/>
      <w:numFmt w:val="bullet"/>
      <w:lvlText w:val="o"/>
      <w:lvlJc w:val="left"/>
      <w:pPr>
        <w:ind w:left="1440" w:hanging="360"/>
      </w:pPr>
      <w:rPr>
        <w:rFonts w:ascii="Courier New" w:hAnsi="Courier New" w:cs="Courier New" w:hint="default"/>
      </w:rPr>
    </w:lvl>
    <w:lvl w:ilvl="2" w:tplc="52D8AC9E" w:tentative="1">
      <w:start w:val="1"/>
      <w:numFmt w:val="bullet"/>
      <w:lvlText w:val=""/>
      <w:lvlJc w:val="left"/>
      <w:pPr>
        <w:ind w:left="2160" w:hanging="360"/>
      </w:pPr>
      <w:rPr>
        <w:rFonts w:ascii="Wingdings" w:hAnsi="Wingdings" w:hint="default"/>
      </w:rPr>
    </w:lvl>
    <w:lvl w:ilvl="3" w:tplc="CE7AB800" w:tentative="1">
      <w:start w:val="1"/>
      <w:numFmt w:val="bullet"/>
      <w:lvlText w:val=""/>
      <w:lvlJc w:val="left"/>
      <w:pPr>
        <w:ind w:left="2880" w:hanging="360"/>
      </w:pPr>
      <w:rPr>
        <w:rFonts w:ascii="Symbol" w:hAnsi="Symbol" w:hint="default"/>
      </w:rPr>
    </w:lvl>
    <w:lvl w:ilvl="4" w:tplc="898E899A" w:tentative="1">
      <w:start w:val="1"/>
      <w:numFmt w:val="bullet"/>
      <w:lvlText w:val="o"/>
      <w:lvlJc w:val="left"/>
      <w:pPr>
        <w:ind w:left="3600" w:hanging="360"/>
      </w:pPr>
      <w:rPr>
        <w:rFonts w:ascii="Courier New" w:hAnsi="Courier New" w:cs="Courier New" w:hint="default"/>
      </w:rPr>
    </w:lvl>
    <w:lvl w:ilvl="5" w:tplc="3C46D4C0" w:tentative="1">
      <w:start w:val="1"/>
      <w:numFmt w:val="bullet"/>
      <w:lvlText w:val=""/>
      <w:lvlJc w:val="left"/>
      <w:pPr>
        <w:ind w:left="4320" w:hanging="360"/>
      </w:pPr>
      <w:rPr>
        <w:rFonts w:ascii="Wingdings" w:hAnsi="Wingdings" w:hint="default"/>
      </w:rPr>
    </w:lvl>
    <w:lvl w:ilvl="6" w:tplc="6BEE17C2" w:tentative="1">
      <w:start w:val="1"/>
      <w:numFmt w:val="bullet"/>
      <w:lvlText w:val=""/>
      <w:lvlJc w:val="left"/>
      <w:pPr>
        <w:ind w:left="5040" w:hanging="360"/>
      </w:pPr>
      <w:rPr>
        <w:rFonts w:ascii="Symbol" w:hAnsi="Symbol" w:hint="default"/>
      </w:rPr>
    </w:lvl>
    <w:lvl w:ilvl="7" w:tplc="C6D67D76" w:tentative="1">
      <w:start w:val="1"/>
      <w:numFmt w:val="bullet"/>
      <w:lvlText w:val="o"/>
      <w:lvlJc w:val="left"/>
      <w:pPr>
        <w:ind w:left="5760" w:hanging="360"/>
      </w:pPr>
      <w:rPr>
        <w:rFonts w:ascii="Courier New" w:hAnsi="Courier New" w:cs="Courier New" w:hint="default"/>
      </w:rPr>
    </w:lvl>
    <w:lvl w:ilvl="8" w:tplc="7AD6E8D0" w:tentative="1">
      <w:start w:val="1"/>
      <w:numFmt w:val="bullet"/>
      <w:lvlText w:val=""/>
      <w:lvlJc w:val="left"/>
      <w:pPr>
        <w:ind w:left="6480" w:hanging="360"/>
      </w:pPr>
      <w:rPr>
        <w:rFonts w:ascii="Wingdings" w:hAnsi="Wingdings" w:hint="default"/>
      </w:rPr>
    </w:lvl>
  </w:abstractNum>
  <w:abstractNum w:abstractNumId="23" w15:restartNumberingAfterBreak="0">
    <w:nsid w:val="4F251327"/>
    <w:multiLevelType w:val="hybridMultilevel"/>
    <w:tmpl w:val="F348BCCC"/>
    <w:lvl w:ilvl="0" w:tplc="CDD4CFC6">
      <w:numFmt w:val="bullet"/>
      <w:lvlText w:val="-"/>
      <w:lvlJc w:val="left"/>
      <w:pPr>
        <w:ind w:left="360" w:hanging="360"/>
      </w:pPr>
      <w:rPr>
        <w:rFonts w:ascii="Arial" w:eastAsiaTheme="minorHAnsi" w:hAnsi="Arial" w:cs="Arial" w:hint="default"/>
      </w:rPr>
    </w:lvl>
    <w:lvl w:ilvl="1" w:tplc="7EA61E5E" w:tentative="1">
      <w:start w:val="1"/>
      <w:numFmt w:val="bullet"/>
      <w:lvlText w:val="o"/>
      <w:lvlJc w:val="left"/>
      <w:pPr>
        <w:ind w:left="1080" w:hanging="360"/>
      </w:pPr>
      <w:rPr>
        <w:rFonts w:ascii="Courier New" w:hAnsi="Courier New" w:cs="Courier New" w:hint="default"/>
      </w:rPr>
    </w:lvl>
    <w:lvl w:ilvl="2" w:tplc="80C0C9FA" w:tentative="1">
      <w:start w:val="1"/>
      <w:numFmt w:val="bullet"/>
      <w:lvlText w:val=""/>
      <w:lvlJc w:val="left"/>
      <w:pPr>
        <w:ind w:left="1800" w:hanging="360"/>
      </w:pPr>
      <w:rPr>
        <w:rFonts w:ascii="Wingdings" w:hAnsi="Wingdings" w:hint="default"/>
      </w:rPr>
    </w:lvl>
    <w:lvl w:ilvl="3" w:tplc="1F94DC04" w:tentative="1">
      <w:start w:val="1"/>
      <w:numFmt w:val="bullet"/>
      <w:lvlText w:val=""/>
      <w:lvlJc w:val="left"/>
      <w:pPr>
        <w:ind w:left="2520" w:hanging="360"/>
      </w:pPr>
      <w:rPr>
        <w:rFonts w:ascii="Symbol" w:hAnsi="Symbol" w:hint="default"/>
      </w:rPr>
    </w:lvl>
    <w:lvl w:ilvl="4" w:tplc="2C7A974C" w:tentative="1">
      <w:start w:val="1"/>
      <w:numFmt w:val="bullet"/>
      <w:lvlText w:val="o"/>
      <w:lvlJc w:val="left"/>
      <w:pPr>
        <w:ind w:left="3240" w:hanging="360"/>
      </w:pPr>
      <w:rPr>
        <w:rFonts w:ascii="Courier New" w:hAnsi="Courier New" w:cs="Courier New" w:hint="default"/>
      </w:rPr>
    </w:lvl>
    <w:lvl w:ilvl="5" w:tplc="D8967C02" w:tentative="1">
      <w:start w:val="1"/>
      <w:numFmt w:val="bullet"/>
      <w:lvlText w:val=""/>
      <w:lvlJc w:val="left"/>
      <w:pPr>
        <w:ind w:left="3960" w:hanging="360"/>
      </w:pPr>
      <w:rPr>
        <w:rFonts w:ascii="Wingdings" w:hAnsi="Wingdings" w:hint="default"/>
      </w:rPr>
    </w:lvl>
    <w:lvl w:ilvl="6" w:tplc="EDBC03A8" w:tentative="1">
      <w:start w:val="1"/>
      <w:numFmt w:val="bullet"/>
      <w:lvlText w:val=""/>
      <w:lvlJc w:val="left"/>
      <w:pPr>
        <w:ind w:left="4680" w:hanging="360"/>
      </w:pPr>
      <w:rPr>
        <w:rFonts w:ascii="Symbol" w:hAnsi="Symbol" w:hint="default"/>
      </w:rPr>
    </w:lvl>
    <w:lvl w:ilvl="7" w:tplc="99524ABC" w:tentative="1">
      <w:start w:val="1"/>
      <w:numFmt w:val="bullet"/>
      <w:lvlText w:val="o"/>
      <w:lvlJc w:val="left"/>
      <w:pPr>
        <w:ind w:left="5400" w:hanging="360"/>
      </w:pPr>
      <w:rPr>
        <w:rFonts w:ascii="Courier New" w:hAnsi="Courier New" w:cs="Courier New" w:hint="default"/>
      </w:rPr>
    </w:lvl>
    <w:lvl w:ilvl="8" w:tplc="A2A03BF6" w:tentative="1">
      <w:start w:val="1"/>
      <w:numFmt w:val="bullet"/>
      <w:lvlText w:val=""/>
      <w:lvlJc w:val="left"/>
      <w:pPr>
        <w:ind w:left="6120" w:hanging="360"/>
      </w:pPr>
      <w:rPr>
        <w:rFonts w:ascii="Wingdings" w:hAnsi="Wingdings" w:hint="default"/>
      </w:rPr>
    </w:lvl>
  </w:abstractNum>
  <w:abstractNum w:abstractNumId="24" w15:restartNumberingAfterBreak="0">
    <w:nsid w:val="4FE13AC0"/>
    <w:multiLevelType w:val="hybridMultilevel"/>
    <w:tmpl w:val="451CACA8"/>
    <w:lvl w:ilvl="0" w:tplc="7FD6B178">
      <w:start w:val="1"/>
      <w:numFmt w:val="bullet"/>
      <w:lvlText w:val=""/>
      <w:lvlJc w:val="left"/>
      <w:pPr>
        <w:ind w:left="780" w:hanging="360"/>
      </w:pPr>
      <w:rPr>
        <w:rFonts w:ascii="Symbol" w:hAnsi="Symbol" w:hint="default"/>
      </w:rPr>
    </w:lvl>
    <w:lvl w:ilvl="1" w:tplc="F09E9DC4" w:tentative="1">
      <w:start w:val="1"/>
      <w:numFmt w:val="bullet"/>
      <w:lvlText w:val="o"/>
      <w:lvlJc w:val="left"/>
      <w:pPr>
        <w:ind w:left="1500" w:hanging="360"/>
      </w:pPr>
      <w:rPr>
        <w:rFonts w:ascii="Courier New" w:hAnsi="Courier New" w:cs="Courier New" w:hint="default"/>
      </w:rPr>
    </w:lvl>
    <w:lvl w:ilvl="2" w:tplc="0AC237EE" w:tentative="1">
      <w:start w:val="1"/>
      <w:numFmt w:val="bullet"/>
      <w:lvlText w:val=""/>
      <w:lvlJc w:val="left"/>
      <w:pPr>
        <w:ind w:left="2220" w:hanging="360"/>
      </w:pPr>
      <w:rPr>
        <w:rFonts w:ascii="Wingdings" w:hAnsi="Wingdings" w:hint="default"/>
      </w:rPr>
    </w:lvl>
    <w:lvl w:ilvl="3" w:tplc="0A0A6060" w:tentative="1">
      <w:start w:val="1"/>
      <w:numFmt w:val="bullet"/>
      <w:lvlText w:val=""/>
      <w:lvlJc w:val="left"/>
      <w:pPr>
        <w:ind w:left="2940" w:hanging="360"/>
      </w:pPr>
      <w:rPr>
        <w:rFonts w:ascii="Symbol" w:hAnsi="Symbol" w:hint="default"/>
      </w:rPr>
    </w:lvl>
    <w:lvl w:ilvl="4" w:tplc="D6BEB44A" w:tentative="1">
      <w:start w:val="1"/>
      <w:numFmt w:val="bullet"/>
      <w:lvlText w:val="o"/>
      <w:lvlJc w:val="left"/>
      <w:pPr>
        <w:ind w:left="3660" w:hanging="360"/>
      </w:pPr>
      <w:rPr>
        <w:rFonts w:ascii="Courier New" w:hAnsi="Courier New" w:cs="Courier New" w:hint="default"/>
      </w:rPr>
    </w:lvl>
    <w:lvl w:ilvl="5" w:tplc="069CFC12" w:tentative="1">
      <w:start w:val="1"/>
      <w:numFmt w:val="bullet"/>
      <w:lvlText w:val=""/>
      <w:lvlJc w:val="left"/>
      <w:pPr>
        <w:ind w:left="4380" w:hanging="360"/>
      </w:pPr>
      <w:rPr>
        <w:rFonts w:ascii="Wingdings" w:hAnsi="Wingdings" w:hint="default"/>
      </w:rPr>
    </w:lvl>
    <w:lvl w:ilvl="6" w:tplc="E4A88D4A" w:tentative="1">
      <w:start w:val="1"/>
      <w:numFmt w:val="bullet"/>
      <w:lvlText w:val=""/>
      <w:lvlJc w:val="left"/>
      <w:pPr>
        <w:ind w:left="5100" w:hanging="360"/>
      </w:pPr>
      <w:rPr>
        <w:rFonts w:ascii="Symbol" w:hAnsi="Symbol" w:hint="default"/>
      </w:rPr>
    </w:lvl>
    <w:lvl w:ilvl="7" w:tplc="E18E9CA2" w:tentative="1">
      <w:start w:val="1"/>
      <w:numFmt w:val="bullet"/>
      <w:lvlText w:val="o"/>
      <w:lvlJc w:val="left"/>
      <w:pPr>
        <w:ind w:left="5820" w:hanging="360"/>
      </w:pPr>
      <w:rPr>
        <w:rFonts w:ascii="Courier New" w:hAnsi="Courier New" w:cs="Courier New" w:hint="default"/>
      </w:rPr>
    </w:lvl>
    <w:lvl w:ilvl="8" w:tplc="9D6E1FF0" w:tentative="1">
      <w:start w:val="1"/>
      <w:numFmt w:val="bullet"/>
      <w:lvlText w:val=""/>
      <w:lvlJc w:val="left"/>
      <w:pPr>
        <w:ind w:left="6540" w:hanging="360"/>
      </w:pPr>
      <w:rPr>
        <w:rFonts w:ascii="Wingdings" w:hAnsi="Wingdings" w:hint="default"/>
      </w:rPr>
    </w:lvl>
  </w:abstractNum>
  <w:abstractNum w:abstractNumId="25" w15:restartNumberingAfterBreak="0">
    <w:nsid w:val="50D13385"/>
    <w:multiLevelType w:val="hybridMultilevel"/>
    <w:tmpl w:val="60DE8896"/>
    <w:lvl w:ilvl="0" w:tplc="CC6853FC">
      <w:start w:val="1"/>
      <w:numFmt w:val="bullet"/>
      <w:lvlText w:val=""/>
      <w:lvlJc w:val="left"/>
      <w:pPr>
        <w:ind w:left="720" w:hanging="360"/>
      </w:pPr>
      <w:rPr>
        <w:rFonts w:ascii="Symbol" w:hAnsi="Symbol" w:hint="default"/>
      </w:rPr>
    </w:lvl>
    <w:lvl w:ilvl="1" w:tplc="862A5DEC" w:tentative="1">
      <w:start w:val="1"/>
      <w:numFmt w:val="bullet"/>
      <w:lvlText w:val="o"/>
      <w:lvlJc w:val="left"/>
      <w:pPr>
        <w:ind w:left="1440" w:hanging="360"/>
      </w:pPr>
      <w:rPr>
        <w:rFonts w:ascii="Courier New" w:hAnsi="Courier New" w:cs="Courier New" w:hint="default"/>
      </w:rPr>
    </w:lvl>
    <w:lvl w:ilvl="2" w:tplc="A82E9E62" w:tentative="1">
      <w:start w:val="1"/>
      <w:numFmt w:val="bullet"/>
      <w:lvlText w:val=""/>
      <w:lvlJc w:val="left"/>
      <w:pPr>
        <w:ind w:left="2160" w:hanging="360"/>
      </w:pPr>
      <w:rPr>
        <w:rFonts w:ascii="Wingdings" w:hAnsi="Wingdings" w:hint="default"/>
      </w:rPr>
    </w:lvl>
    <w:lvl w:ilvl="3" w:tplc="9EE07DF0" w:tentative="1">
      <w:start w:val="1"/>
      <w:numFmt w:val="bullet"/>
      <w:lvlText w:val=""/>
      <w:lvlJc w:val="left"/>
      <w:pPr>
        <w:ind w:left="2880" w:hanging="360"/>
      </w:pPr>
      <w:rPr>
        <w:rFonts w:ascii="Symbol" w:hAnsi="Symbol" w:hint="default"/>
      </w:rPr>
    </w:lvl>
    <w:lvl w:ilvl="4" w:tplc="FE5CAEB0" w:tentative="1">
      <w:start w:val="1"/>
      <w:numFmt w:val="bullet"/>
      <w:lvlText w:val="o"/>
      <w:lvlJc w:val="left"/>
      <w:pPr>
        <w:ind w:left="3600" w:hanging="360"/>
      </w:pPr>
      <w:rPr>
        <w:rFonts w:ascii="Courier New" w:hAnsi="Courier New" w:cs="Courier New" w:hint="default"/>
      </w:rPr>
    </w:lvl>
    <w:lvl w:ilvl="5" w:tplc="40263B50" w:tentative="1">
      <w:start w:val="1"/>
      <w:numFmt w:val="bullet"/>
      <w:lvlText w:val=""/>
      <w:lvlJc w:val="left"/>
      <w:pPr>
        <w:ind w:left="4320" w:hanging="360"/>
      </w:pPr>
      <w:rPr>
        <w:rFonts w:ascii="Wingdings" w:hAnsi="Wingdings" w:hint="default"/>
      </w:rPr>
    </w:lvl>
    <w:lvl w:ilvl="6" w:tplc="C3727830" w:tentative="1">
      <w:start w:val="1"/>
      <w:numFmt w:val="bullet"/>
      <w:lvlText w:val=""/>
      <w:lvlJc w:val="left"/>
      <w:pPr>
        <w:ind w:left="5040" w:hanging="360"/>
      </w:pPr>
      <w:rPr>
        <w:rFonts w:ascii="Symbol" w:hAnsi="Symbol" w:hint="default"/>
      </w:rPr>
    </w:lvl>
    <w:lvl w:ilvl="7" w:tplc="34E6B9C2" w:tentative="1">
      <w:start w:val="1"/>
      <w:numFmt w:val="bullet"/>
      <w:lvlText w:val="o"/>
      <w:lvlJc w:val="left"/>
      <w:pPr>
        <w:ind w:left="5760" w:hanging="360"/>
      </w:pPr>
      <w:rPr>
        <w:rFonts w:ascii="Courier New" w:hAnsi="Courier New" w:cs="Courier New" w:hint="default"/>
      </w:rPr>
    </w:lvl>
    <w:lvl w:ilvl="8" w:tplc="FD20511C" w:tentative="1">
      <w:start w:val="1"/>
      <w:numFmt w:val="bullet"/>
      <w:lvlText w:val=""/>
      <w:lvlJc w:val="left"/>
      <w:pPr>
        <w:ind w:left="6480" w:hanging="360"/>
      </w:pPr>
      <w:rPr>
        <w:rFonts w:ascii="Wingdings" w:hAnsi="Wingdings" w:hint="default"/>
      </w:rPr>
    </w:lvl>
  </w:abstractNum>
  <w:abstractNum w:abstractNumId="26" w15:restartNumberingAfterBreak="0">
    <w:nsid w:val="57825F5D"/>
    <w:multiLevelType w:val="hybridMultilevel"/>
    <w:tmpl w:val="7DA46B8A"/>
    <w:lvl w:ilvl="0" w:tplc="1D967908">
      <w:start w:val="1"/>
      <w:numFmt w:val="bullet"/>
      <w:lvlText w:val=""/>
      <w:lvlJc w:val="left"/>
      <w:pPr>
        <w:ind w:left="720" w:hanging="360"/>
      </w:pPr>
      <w:rPr>
        <w:rFonts w:ascii="Symbol" w:hAnsi="Symbol" w:hint="default"/>
      </w:rPr>
    </w:lvl>
    <w:lvl w:ilvl="1" w:tplc="A70C0E56" w:tentative="1">
      <w:start w:val="1"/>
      <w:numFmt w:val="bullet"/>
      <w:lvlText w:val="o"/>
      <w:lvlJc w:val="left"/>
      <w:pPr>
        <w:ind w:left="1440" w:hanging="360"/>
      </w:pPr>
      <w:rPr>
        <w:rFonts w:ascii="Courier New" w:hAnsi="Courier New" w:cs="Courier New" w:hint="default"/>
      </w:rPr>
    </w:lvl>
    <w:lvl w:ilvl="2" w:tplc="5DA06128" w:tentative="1">
      <w:start w:val="1"/>
      <w:numFmt w:val="bullet"/>
      <w:lvlText w:val=""/>
      <w:lvlJc w:val="left"/>
      <w:pPr>
        <w:ind w:left="2160" w:hanging="360"/>
      </w:pPr>
      <w:rPr>
        <w:rFonts w:ascii="Wingdings" w:hAnsi="Wingdings" w:hint="default"/>
      </w:rPr>
    </w:lvl>
    <w:lvl w:ilvl="3" w:tplc="A98614A6" w:tentative="1">
      <w:start w:val="1"/>
      <w:numFmt w:val="bullet"/>
      <w:lvlText w:val=""/>
      <w:lvlJc w:val="left"/>
      <w:pPr>
        <w:ind w:left="2880" w:hanging="360"/>
      </w:pPr>
      <w:rPr>
        <w:rFonts w:ascii="Symbol" w:hAnsi="Symbol" w:hint="default"/>
      </w:rPr>
    </w:lvl>
    <w:lvl w:ilvl="4" w:tplc="8662DA82" w:tentative="1">
      <w:start w:val="1"/>
      <w:numFmt w:val="bullet"/>
      <w:lvlText w:val="o"/>
      <w:lvlJc w:val="left"/>
      <w:pPr>
        <w:ind w:left="3600" w:hanging="360"/>
      </w:pPr>
      <w:rPr>
        <w:rFonts w:ascii="Courier New" w:hAnsi="Courier New" w:cs="Courier New" w:hint="default"/>
      </w:rPr>
    </w:lvl>
    <w:lvl w:ilvl="5" w:tplc="3AF88ACC" w:tentative="1">
      <w:start w:val="1"/>
      <w:numFmt w:val="bullet"/>
      <w:lvlText w:val=""/>
      <w:lvlJc w:val="left"/>
      <w:pPr>
        <w:ind w:left="4320" w:hanging="360"/>
      </w:pPr>
      <w:rPr>
        <w:rFonts w:ascii="Wingdings" w:hAnsi="Wingdings" w:hint="default"/>
      </w:rPr>
    </w:lvl>
    <w:lvl w:ilvl="6" w:tplc="5154909A" w:tentative="1">
      <w:start w:val="1"/>
      <w:numFmt w:val="bullet"/>
      <w:lvlText w:val=""/>
      <w:lvlJc w:val="left"/>
      <w:pPr>
        <w:ind w:left="5040" w:hanging="360"/>
      </w:pPr>
      <w:rPr>
        <w:rFonts w:ascii="Symbol" w:hAnsi="Symbol" w:hint="default"/>
      </w:rPr>
    </w:lvl>
    <w:lvl w:ilvl="7" w:tplc="DCB24BF0" w:tentative="1">
      <w:start w:val="1"/>
      <w:numFmt w:val="bullet"/>
      <w:lvlText w:val="o"/>
      <w:lvlJc w:val="left"/>
      <w:pPr>
        <w:ind w:left="5760" w:hanging="360"/>
      </w:pPr>
      <w:rPr>
        <w:rFonts w:ascii="Courier New" w:hAnsi="Courier New" w:cs="Courier New" w:hint="default"/>
      </w:rPr>
    </w:lvl>
    <w:lvl w:ilvl="8" w:tplc="A2727210" w:tentative="1">
      <w:start w:val="1"/>
      <w:numFmt w:val="bullet"/>
      <w:lvlText w:val=""/>
      <w:lvlJc w:val="left"/>
      <w:pPr>
        <w:ind w:left="6480" w:hanging="360"/>
      </w:pPr>
      <w:rPr>
        <w:rFonts w:ascii="Wingdings" w:hAnsi="Wingdings" w:hint="default"/>
      </w:rPr>
    </w:lvl>
  </w:abstractNum>
  <w:abstractNum w:abstractNumId="27" w15:restartNumberingAfterBreak="0">
    <w:nsid w:val="59BB2F33"/>
    <w:multiLevelType w:val="hybridMultilevel"/>
    <w:tmpl w:val="CF2C6212"/>
    <w:lvl w:ilvl="0" w:tplc="EB0A5F92">
      <w:start w:val="1"/>
      <w:numFmt w:val="bullet"/>
      <w:lvlText w:val=""/>
      <w:lvlJc w:val="left"/>
      <w:pPr>
        <w:ind w:left="720" w:hanging="360"/>
      </w:pPr>
      <w:rPr>
        <w:rFonts w:ascii="Symbol" w:hAnsi="Symbol" w:hint="default"/>
      </w:rPr>
    </w:lvl>
    <w:lvl w:ilvl="1" w:tplc="D7800990" w:tentative="1">
      <w:start w:val="1"/>
      <w:numFmt w:val="bullet"/>
      <w:lvlText w:val="o"/>
      <w:lvlJc w:val="left"/>
      <w:pPr>
        <w:ind w:left="1440" w:hanging="360"/>
      </w:pPr>
      <w:rPr>
        <w:rFonts w:ascii="Courier New" w:hAnsi="Courier New" w:cs="Courier New" w:hint="default"/>
      </w:rPr>
    </w:lvl>
    <w:lvl w:ilvl="2" w:tplc="3900341A" w:tentative="1">
      <w:start w:val="1"/>
      <w:numFmt w:val="bullet"/>
      <w:lvlText w:val=""/>
      <w:lvlJc w:val="left"/>
      <w:pPr>
        <w:ind w:left="2160" w:hanging="360"/>
      </w:pPr>
      <w:rPr>
        <w:rFonts w:ascii="Wingdings" w:hAnsi="Wingdings" w:hint="default"/>
      </w:rPr>
    </w:lvl>
    <w:lvl w:ilvl="3" w:tplc="4C14E99A" w:tentative="1">
      <w:start w:val="1"/>
      <w:numFmt w:val="bullet"/>
      <w:lvlText w:val=""/>
      <w:lvlJc w:val="left"/>
      <w:pPr>
        <w:ind w:left="2880" w:hanging="360"/>
      </w:pPr>
      <w:rPr>
        <w:rFonts w:ascii="Symbol" w:hAnsi="Symbol" w:hint="default"/>
      </w:rPr>
    </w:lvl>
    <w:lvl w:ilvl="4" w:tplc="5FA0F9A2" w:tentative="1">
      <w:start w:val="1"/>
      <w:numFmt w:val="bullet"/>
      <w:lvlText w:val="o"/>
      <w:lvlJc w:val="left"/>
      <w:pPr>
        <w:ind w:left="3600" w:hanging="360"/>
      </w:pPr>
      <w:rPr>
        <w:rFonts w:ascii="Courier New" w:hAnsi="Courier New" w:cs="Courier New" w:hint="default"/>
      </w:rPr>
    </w:lvl>
    <w:lvl w:ilvl="5" w:tplc="602CF800" w:tentative="1">
      <w:start w:val="1"/>
      <w:numFmt w:val="bullet"/>
      <w:lvlText w:val=""/>
      <w:lvlJc w:val="left"/>
      <w:pPr>
        <w:ind w:left="4320" w:hanging="360"/>
      </w:pPr>
      <w:rPr>
        <w:rFonts w:ascii="Wingdings" w:hAnsi="Wingdings" w:hint="default"/>
      </w:rPr>
    </w:lvl>
    <w:lvl w:ilvl="6" w:tplc="D31A0DAC" w:tentative="1">
      <w:start w:val="1"/>
      <w:numFmt w:val="bullet"/>
      <w:lvlText w:val=""/>
      <w:lvlJc w:val="left"/>
      <w:pPr>
        <w:ind w:left="5040" w:hanging="360"/>
      </w:pPr>
      <w:rPr>
        <w:rFonts w:ascii="Symbol" w:hAnsi="Symbol" w:hint="default"/>
      </w:rPr>
    </w:lvl>
    <w:lvl w:ilvl="7" w:tplc="C53E8B92" w:tentative="1">
      <w:start w:val="1"/>
      <w:numFmt w:val="bullet"/>
      <w:lvlText w:val="o"/>
      <w:lvlJc w:val="left"/>
      <w:pPr>
        <w:ind w:left="5760" w:hanging="360"/>
      </w:pPr>
      <w:rPr>
        <w:rFonts w:ascii="Courier New" w:hAnsi="Courier New" w:cs="Courier New" w:hint="default"/>
      </w:rPr>
    </w:lvl>
    <w:lvl w:ilvl="8" w:tplc="EA84921A" w:tentative="1">
      <w:start w:val="1"/>
      <w:numFmt w:val="bullet"/>
      <w:lvlText w:val=""/>
      <w:lvlJc w:val="left"/>
      <w:pPr>
        <w:ind w:left="6480" w:hanging="360"/>
      </w:pPr>
      <w:rPr>
        <w:rFonts w:ascii="Wingdings" w:hAnsi="Wingdings" w:hint="default"/>
      </w:rPr>
    </w:lvl>
  </w:abstractNum>
  <w:abstractNum w:abstractNumId="28" w15:restartNumberingAfterBreak="0">
    <w:nsid w:val="607B2A7D"/>
    <w:multiLevelType w:val="hybridMultilevel"/>
    <w:tmpl w:val="6E985ECE"/>
    <w:lvl w:ilvl="0" w:tplc="0E7ADB6C">
      <w:numFmt w:val="bullet"/>
      <w:lvlText w:val="-"/>
      <w:lvlJc w:val="left"/>
      <w:pPr>
        <w:ind w:left="720" w:hanging="360"/>
      </w:pPr>
      <w:rPr>
        <w:rFonts w:ascii="Calibri" w:eastAsiaTheme="minorHAnsi" w:hAnsi="Calibri" w:cs="Calibri" w:hint="default"/>
      </w:rPr>
    </w:lvl>
    <w:lvl w:ilvl="1" w:tplc="5BF08DBE" w:tentative="1">
      <w:start w:val="1"/>
      <w:numFmt w:val="bullet"/>
      <w:lvlText w:val="o"/>
      <w:lvlJc w:val="left"/>
      <w:pPr>
        <w:ind w:left="1440" w:hanging="360"/>
      </w:pPr>
      <w:rPr>
        <w:rFonts w:ascii="Courier New" w:hAnsi="Courier New" w:cs="Courier New" w:hint="default"/>
      </w:rPr>
    </w:lvl>
    <w:lvl w:ilvl="2" w:tplc="3D0A1664" w:tentative="1">
      <w:start w:val="1"/>
      <w:numFmt w:val="bullet"/>
      <w:lvlText w:val=""/>
      <w:lvlJc w:val="left"/>
      <w:pPr>
        <w:ind w:left="2160" w:hanging="360"/>
      </w:pPr>
      <w:rPr>
        <w:rFonts w:ascii="Wingdings" w:hAnsi="Wingdings" w:hint="default"/>
      </w:rPr>
    </w:lvl>
    <w:lvl w:ilvl="3" w:tplc="4E8E1C26" w:tentative="1">
      <w:start w:val="1"/>
      <w:numFmt w:val="bullet"/>
      <w:lvlText w:val=""/>
      <w:lvlJc w:val="left"/>
      <w:pPr>
        <w:ind w:left="2880" w:hanging="360"/>
      </w:pPr>
      <w:rPr>
        <w:rFonts w:ascii="Symbol" w:hAnsi="Symbol" w:hint="default"/>
      </w:rPr>
    </w:lvl>
    <w:lvl w:ilvl="4" w:tplc="20F0F0D0" w:tentative="1">
      <w:start w:val="1"/>
      <w:numFmt w:val="bullet"/>
      <w:lvlText w:val="o"/>
      <w:lvlJc w:val="left"/>
      <w:pPr>
        <w:ind w:left="3600" w:hanging="360"/>
      </w:pPr>
      <w:rPr>
        <w:rFonts w:ascii="Courier New" w:hAnsi="Courier New" w:cs="Courier New" w:hint="default"/>
      </w:rPr>
    </w:lvl>
    <w:lvl w:ilvl="5" w:tplc="EFE611D2" w:tentative="1">
      <w:start w:val="1"/>
      <w:numFmt w:val="bullet"/>
      <w:lvlText w:val=""/>
      <w:lvlJc w:val="left"/>
      <w:pPr>
        <w:ind w:left="4320" w:hanging="360"/>
      </w:pPr>
      <w:rPr>
        <w:rFonts w:ascii="Wingdings" w:hAnsi="Wingdings" w:hint="default"/>
      </w:rPr>
    </w:lvl>
    <w:lvl w:ilvl="6" w:tplc="0314992E" w:tentative="1">
      <w:start w:val="1"/>
      <w:numFmt w:val="bullet"/>
      <w:lvlText w:val=""/>
      <w:lvlJc w:val="left"/>
      <w:pPr>
        <w:ind w:left="5040" w:hanging="360"/>
      </w:pPr>
      <w:rPr>
        <w:rFonts w:ascii="Symbol" w:hAnsi="Symbol" w:hint="default"/>
      </w:rPr>
    </w:lvl>
    <w:lvl w:ilvl="7" w:tplc="15BE7354" w:tentative="1">
      <w:start w:val="1"/>
      <w:numFmt w:val="bullet"/>
      <w:lvlText w:val="o"/>
      <w:lvlJc w:val="left"/>
      <w:pPr>
        <w:ind w:left="5760" w:hanging="360"/>
      </w:pPr>
      <w:rPr>
        <w:rFonts w:ascii="Courier New" w:hAnsi="Courier New" w:cs="Courier New" w:hint="default"/>
      </w:rPr>
    </w:lvl>
    <w:lvl w:ilvl="8" w:tplc="E488C826" w:tentative="1">
      <w:start w:val="1"/>
      <w:numFmt w:val="bullet"/>
      <w:lvlText w:val=""/>
      <w:lvlJc w:val="left"/>
      <w:pPr>
        <w:ind w:left="6480" w:hanging="360"/>
      </w:pPr>
      <w:rPr>
        <w:rFonts w:ascii="Wingdings" w:hAnsi="Wingdings" w:hint="default"/>
      </w:rPr>
    </w:lvl>
  </w:abstractNum>
  <w:abstractNum w:abstractNumId="29" w15:restartNumberingAfterBreak="0">
    <w:nsid w:val="67A90C0C"/>
    <w:multiLevelType w:val="hybridMultilevel"/>
    <w:tmpl w:val="D67A8B68"/>
    <w:lvl w:ilvl="0" w:tplc="0D76B448">
      <w:start w:val="1"/>
      <w:numFmt w:val="bullet"/>
      <w:lvlText w:val=""/>
      <w:lvlJc w:val="left"/>
      <w:pPr>
        <w:ind w:left="360" w:hanging="360"/>
      </w:pPr>
      <w:rPr>
        <w:rFonts w:ascii="Symbol" w:hAnsi="Symbol" w:hint="default"/>
      </w:rPr>
    </w:lvl>
    <w:lvl w:ilvl="1" w:tplc="C6868266" w:tentative="1">
      <w:start w:val="1"/>
      <w:numFmt w:val="bullet"/>
      <w:lvlText w:val="o"/>
      <w:lvlJc w:val="left"/>
      <w:pPr>
        <w:ind w:left="1080" w:hanging="360"/>
      </w:pPr>
      <w:rPr>
        <w:rFonts w:ascii="Courier New" w:hAnsi="Courier New" w:cs="Courier New" w:hint="default"/>
      </w:rPr>
    </w:lvl>
    <w:lvl w:ilvl="2" w:tplc="06D8EDA0" w:tentative="1">
      <w:start w:val="1"/>
      <w:numFmt w:val="bullet"/>
      <w:lvlText w:val=""/>
      <w:lvlJc w:val="left"/>
      <w:pPr>
        <w:ind w:left="1800" w:hanging="360"/>
      </w:pPr>
      <w:rPr>
        <w:rFonts w:ascii="Wingdings" w:hAnsi="Wingdings" w:hint="default"/>
      </w:rPr>
    </w:lvl>
    <w:lvl w:ilvl="3" w:tplc="CD5006CA" w:tentative="1">
      <w:start w:val="1"/>
      <w:numFmt w:val="bullet"/>
      <w:lvlText w:val=""/>
      <w:lvlJc w:val="left"/>
      <w:pPr>
        <w:ind w:left="2520" w:hanging="360"/>
      </w:pPr>
      <w:rPr>
        <w:rFonts w:ascii="Symbol" w:hAnsi="Symbol" w:hint="default"/>
      </w:rPr>
    </w:lvl>
    <w:lvl w:ilvl="4" w:tplc="C042515A" w:tentative="1">
      <w:start w:val="1"/>
      <w:numFmt w:val="bullet"/>
      <w:lvlText w:val="o"/>
      <w:lvlJc w:val="left"/>
      <w:pPr>
        <w:ind w:left="3240" w:hanging="360"/>
      </w:pPr>
      <w:rPr>
        <w:rFonts w:ascii="Courier New" w:hAnsi="Courier New" w:cs="Courier New" w:hint="default"/>
      </w:rPr>
    </w:lvl>
    <w:lvl w:ilvl="5" w:tplc="81DC7560" w:tentative="1">
      <w:start w:val="1"/>
      <w:numFmt w:val="bullet"/>
      <w:lvlText w:val=""/>
      <w:lvlJc w:val="left"/>
      <w:pPr>
        <w:ind w:left="3960" w:hanging="360"/>
      </w:pPr>
      <w:rPr>
        <w:rFonts w:ascii="Wingdings" w:hAnsi="Wingdings" w:hint="default"/>
      </w:rPr>
    </w:lvl>
    <w:lvl w:ilvl="6" w:tplc="5F30172A" w:tentative="1">
      <w:start w:val="1"/>
      <w:numFmt w:val="bullet"/>
      <w:lvlText w:val=""/>
      <w:lvlJc w:val="left"/>
      <w:pPr>
        <w:ind w:left="4680" w:hanging="360"/>
      </w:pPr>
      <w:rPr>
        <w:rFonts w:ascii="Symbol" w:hAnsi="Symbol" w:hint="default"/>
      </w:rPr>
    </w:lvl>
    <w:lvl w:ilvl="7" w:tplc="E73470FC" w:tentative="1">
      <w:start w:val="1"/>
      <w:numFmt w:val="bullet"/>
      <w:lvlText w:val="o"/>
      <w:lvlJc w:val="left"/>
      <w:pPr>
        <w:ind w:left="5400" w:hanging="360"/>
      </w:pPr>
      <w:rPr>
        <w:rFonts w:ascii="Courier New" w:hAnsi="Courier New" w:cs="Courier New" w:hint="default"/>
      </w:rPr>
    </w:lvl>
    <w:lvl w:ilvl="8" w:tplc="E822105E" w:tentative="1">
      <w:start w:val="1"/>
      <w:numFmt w:val="bullet"/>
      <w:lvlText w:val=""/>
      <w:lvlJc w:val="left"/>
      <w:pPr>
        <w:ind w:left="6120" w:hanging="360"/>
      </w:pPr>
      <w:rPr>
        <w:rFonts w:ascii="Wingdings" w:hAnsi="Wingdings" w:hint="default"/>
      </w:rPr>
    </w:lvl>
  </w:abstractNum>
  <w:abstractNum w:abstractNumId="30" w15:restartNumberingAfterBreak="0">
    <w:nsid w:val="6AB86724"/>
    <w:multiLevelType w:val="hybridMultilevel"/>
    <w:tmpl w:val="217CE846"/>
    <w:lvl w:ilvl="0" w:tplc="26166944">
      <w:numFmt w:val="bullet"/>
      <w:lvlText w:val="•"/>
      <w:lvlJc w:val="left"/>
      <w:pPr>
        <w:ind w:left="896" w:hanging="174"/>
      </w:pPr>
      <w:rPr>
        <w:rFonts w:ascii="Calibri" w:eastAsia="Calibri" w:hAnsi="Calibri" w:cs="Calibri" w:hint="default"/>
        <w:b w:val="0"/>
        <w:bCs w:val="0"/>
        <w:i w:val="0"/>
        <w:iCs w:val="0"/>
        <w:color w:val="58595B"/>
        <w:w w:val="100"/>
        <w:sz w:val="24"/>
        <w:szCs w:val="24"/>
        <w:lang w:val="en-US" w:eastAsia="en-US" w:bidi="ar-SA"/>
      </w:rPr>
    </w:lvl>
    <w:lvl w:ilvl="1" w:tplc="D6CA7E12">
      <w:numFmt w:val="bullet"/>
      <w:lvlText w:val="•"/>
      <w:lvlJc w:val="left"/>
      <w:pPr>
        <w:ind w:left="1884" w:hanging="160"/>
      </w:pPr>
      <w:rPr>
        <w:rFonts w:ascii="Calibri" w:eastAsia="Calibri" w:hAnsi="Calibri" w:cs="Calibri" w:hint="default"/>
        <w:b w:val="0"/>
        <w:bCs w:val="0"/>
        <w:i w:val="0"/>
        <w:iCs w:val="0"/>
        <w:color w:val="58595B"/>
        <w:w w:val="100"/>
        <w:sz w:val="22"/>
        <w:szCs w:val="22"/>
        <w:lang w:val="en-US" w:eastAsia="en-US" w:bidi="ar-SA"/>
      </w:rPr>
    </w:lvl>
    <w:lvl w:ilvl="2" w:tplc="0BFE887E">
      <w:numFmt w:val="bullet"/>
      <w:lvlText w:val="-"/>
      <w:lvlJc w:val="left"/>
      <w:pPr>
        <w:ind w:left="2281" w:hanging="117"/>
      </w:pPr>
      <w:rPr>
        <w:rFonts w:ascii="Calibri" w:eastAsia="Calibri" w:hAnsi="Calibri" w:cs="Calibri" w:hint="default"/>
        <w:b w:val="0"/>
        <w:bCs w:val="0"/>
        <w:i w:val="0"/>
        <w:iCs w:val="0"/>
        <w:color w:val="58595B"/>
        <w:w w:val="100"/>
        <w:sz w:val="22"/>
        <w:szCs w:val="22"/>
        <w:lang w:val="en-US" w:eastAsia="en-US" w:bidi="ar-SA"/>
      </w:rPr>
    </w:lvl>
    <w:lvl w:ilvl="3" w:tplc="DAC66D92">
      <w:numFmt w:val="bullet"/>
      <w:lvlText w:val="•"/>
      <w:lvlJc w:val="left"/>
      <w:pPr>
        <w:ind w:left="1079" w:hanging="117"/>
      </w:pPr>
      <w:rPr>
        <w:rFonts w:hint="default"/>
        <w:lang w:val="en-US" w:eastAsia="en-US" w:bidi="ar-SA"/>
      </w:rPr>
    </w:lvl>
    <w:lvl w:ilvl="4" w:tplc="1B029AD0">
      <w:numFmt w:val="bullet"/>
      <w:lvlText w:val="•"/>
      <w:lvlJc w:val="left"/>
      <w:pPr>
        <w:ind w:left="-121" w:hanging="117"/>
      </w:pPr>
      <w:rPr>
        <w:rFonts w:hint="default"/>
        <w:lang w:val="en-US" w:eastAsia="en-US" w:bidi="ar-SA"/>
      </w:rPr>
    </w:lvl>
    <w:lvl w:ilvl="5" w:tplc="CCF21D22">
      <w:numFmt w:val="bullet"/>
      <w:lvlText w:val="•"/>
      <w:lvlJc w:val="left"/>
      <w:pPr>
        <w:ind w:left="-1322" w:hanging="117"/>
      </w:pPr>
      <w:rPr>
        <w:rFonts w:hint="default"/>
        <w:lang w:val="en-US" w:eastAsia="en-US" w:bidi="ar-SA"/>
      </w:rPr>
    </w:lvl>
    <w:lvl w:ilvl="6" w:tplc="FBA80BAE">
      <w:numFmt w:val="bullet"/>
      <w:lvlText w:val="•"/>
      <w:lvlJc w:val="left"/>
      <w:pPr>
        <w:ind w:left="-2522" w:hanging="117"/>
      </w:pPr>
      <w:rPr>
        <w:rFonts w:hint="default"/>
        <w:lang w:val="en-US" w:eastAsia="en-US" w:bidi="ar-SA"/>
      </w:rPr>
    </w:lvl>
    <w:lvl w:ilvl="7" w:tplc="77964308">
      <w:numFmt w:val="bullet"/>
      <w:lvlText w:val="•"/>
      <w:lvlJc w:val="left"/>
      <w:pPr>
        <w:ind w:left="-3722" w:hanging="117"/>
      </w:pPr>
      <w:rPr>
        <w:rFonts w:hint="default"/>
        <w:lang w:val="en-US" w:eastAsia="en-US" w:bidi="ar-SA"/>
      </w:rPr>
    </w:lvl>
    <w:lvl w:ilvl="8" w:tplc="1818A6C8">
      <w:numFmt w:val="bullet"/>
      <w:lvlText w:val="•"/>
      <w:lvlJc w:val="left"/>
      <w:pPr>
        <w:ind w:left="-4923" w:hanging="117"/>
      </w:pPr>
      <w:rPr>
        <w:rFonts w:hint="default"/>
        <w:lang w:val="en-US" w:eastAsia="en-US" w:bidi="ar-SA"/>
      </w:rPr>
    </w:lvl>
  </w:abstractNum>
  <w:abstractNum w:abstractNumId="31" w15:restartNumberingAfterBreak="0">
    <w:nsid w:val="6F6D7425"/>
    <w:multiLevelType w:val="hybridMultilevel"/>
    <w:tmpl w:val="D07839B8"/>
    <w:lvl w:ilvl="0" w:tplc="2BFCD306">
      <w:numFmt w:val="bullet"/>
      <w:lvlText w:val="-"/>
      <w:lvlJc w:val="left"/>
      <w:pPr>
        <w:ind w:left="360" w:hanging="360"/>
      </w:pPr>
      <w:rPr>
        <w:rFonts w:ascii="Calibri" w:eastAsiaTheme="minorHAnsi" w:hAnsi="Calibri" w:cs="Calibri" w:hint="default"/>
      </w:rPr>
    </w:lvl>
    <w:lvl w:ilvl="1" w:tplc="13B6B31C">
      <w:start w:val="1"/>
      <w:numFmt w:val="bullet"/>
      <w:lvlText w:val="o"/>
      <w:lvlJc w:val="left"/>
      <w:pPr>
        <w:ind w:left="1080" w:hanging="360"/>
      </w:pPr>
      <w:rPr>
        <w:rFonts w:ascii="Courier New" w:hAnsi="Courier New" w:cs="Courier New" w:hint="default"/>
      </w:rPr>
    </w:lvl>
    <w:lvl w:ilvl="2" w:tplc="F1363D6E" w:tentative="1">
      <w:start w:val="1"/>
      <w:numFmt w:val="bullet"/>
      <w:lvlText w:val=""/>
      <w:lvlJc w:val="left"/>
      <w:pPr>
        <w:ind w:left="1800" w:hanging="360"/>
      </w:pPr>
      <w:rPr>
        <w:rFonts w:ascii="Wingdings" w:hAnsi="Wingdings" w:hint="default"/>
      </w:rPr>
    </w:lvl>
    <w:lvl w:ilvl="3" w:tplc="F8D6C8BA" w:tentative="1">
      <w:start w:val="1"/>
      <w:numFmt w:val="bullet"/>
      <w:lvlText w:val=""/>
      <w:lvlJc w:val="left"/>
      <w:pPr>
        <w:ind w:left="2520" w:hanging="360"/>
      </w:pPr>
      <w:rPr>
        <w:rFonts w:ascii="Symbol" w:hAnsi="Symbol" w:hint="default"/>
      </w:rPr>
    </w:lvl>
    <w:lvl w:ilvl="4" w:tplc="09428958" w:tentative="1">
      <w:start w:val="1"/>
      <w:numFmt w:val="bullet"/>
      <w:lvlText w:val="o"/>
      <w:lvlJc w:val="left"/>
      <w:pPr>
        <w:ind w:left="3240" w:hanging="360"/>
      </w:pPr>
      <w:rPr>
        <w:rFonts w:ascii="Courier New" w:hAnsi="Courier New" w:cs="Courier New" w:hint="default"/>
      </w:rPr>
    </w:lvl>
    <w:lvl w:ilvl="5" w:tplc="5D80518E" w:tentative="1">
      <w:start w:val="1"/>
      <w:numFmt w:val="bullet"/>
      <w:lvlText w:val=""/>
      <w:lvlJc w:val="left"/>
      <w:pPr>
        <w:ind w:left="3960" w:hanging="360"/>
      </w:pPr>
      <w:rPr>
        <w:rFonts w:ascii="Wingdings" w:hAnsi="Wingdings" w:hint="default"/>
      </w:rPr>
    </w:lvl>
    <w:lvl w:ilvl="6" w:tplc="4AE81936" w:tentative="1">
      <w:start w:val="1"/>
      <w:numFmt w:val="bullet"/>
      <w:lvlText w:val=""/>
      <w:lvlJc w:val="left"/>
      <w:pPr>
        <w:ind w:left="4680" w:hanging="360"/>
      </w:pPr>
      <w:rPr>
        <w:rFonts w:ascii="Symbol" w:hAnsi="Symbol" w:hint="default"/>
      </w:rPr>
    </w:lvl>
    <w:lvl w:ilvl="7" w:tplc="80560A46" w:tentative="1">
      <w:start w:val="1"/>
      <w:numFmt w:val="bullet"/>
      <w:lvlText w:val="o"/>
      <w:lvlJc w:val="left"/>
      <w:pPr>
        <w:ind w:left="5400" w:hanging="360"/>
      </w:pPr>
      <w:rPr>
        <w:rFonts w:ascii="Courier New" w:hAnsi="Courier New" w:cs="Courier New" w:hint="default"/>
      </w:rPr>
    </w:lvl>
    <w:lvl w:ilvl="8" w:tplc="5B38FDA4" w:tentative="1">
      <w:start w:val="1"/>
      <w:numFmt w:val="bullet"/>
      <w:lvlText w:val=""/>
      <w:lvlJc w:val="left"/>
      <w:pPr>
        <w:ind w:left="6120" w:hanging="360"/>
      </w:pPr>
      <w:rPr>
        <w:rFonts w:ascii="Wingdings" w:hAnsi="Wingdings" w:hint="default"/>
      </w:rPr>
    </w:lvl>
  </w:abstractNum>
  <w:abstractNum w:abstractNumId="32" w15:restartNumberingAfterBreak="0">
    <w:nsid w:val="72A913B8"/>
    <w:multiLevelType w:val="singleLevel"/>
    <w:tmpl w:val="598001A6"/>
    <w:lvl w:ilvl="0">
      <w:start w:val="1"/>
      <w:numFmt w:val="none"/>
      <w:lvlText w:val="Penalty:"/>
      <w:legacy w:legacy="1" w:legacySpace="113" w:legacyIndent="1021"/>
      <w:lvlJc w:val="left"/>
      <w:pPr>
        <w:ind w:left="2382" w:hanging="1021"/>
      </w:pPr>
    </w:lvl>
  </w:abstractNum>
  <w:abstractNum w:abstractNumId="33" w15:restartNumberingAfterBreak="0">
    <w:nsid w:val="74035A12"/>
    <w:multiLevelType w:val="hybridMultilevel"/>
    <w:tmpl w:val="6026F934"/>
    <w:lvl w:ilvl="0" w:tplc="B5B0C4BE">
      <w:start w:val="1"/>
      <w:numFmt w:val="bullet"/>
      <w:lvlText w:val=""/>
      <w:lvlJc w:val="left"/>
      <w:pPr>
        <w:ind w:left="360" w:hanging="360"/>
      </w:pPr>
      <w:rPr>
        <w:rFonts w:ascii="Symbol" w:hAnsi="Symbol" w:hint="default"/>
      </w:rPr>
    </w:lvl>
    <w:lvl w:ilvl="1" w:tplc="2E340D1E" w:tentative="1">
      <w:start w:val="1"/>
      <w:numFmt w:val="bullet"/>
      <w:lvlText w:val="o"/>
      <w:lvlJc w:val="left"/>
      <w:pPr>
        <w:ind w:left="1440" w:hanging="360"/>
      </w:pPr>
      <w:rPr>
        <w:rFonts w:ascii="Courier New" w:hAnsi="Courier New" w:cs="Courier New" w:hint="default"/>
      </w:rPr>
    </w:lvl>
    <w:lvl w:ilvl="2" w:tplc="9CD2D23A" w:tentative="1">
      <w:start w:val="1"/>
      <w:numFmt w:val="bullet"/>
      <w:lvlText w:val=""/>
      <w:lvlJc w:val="left"/>
      <w:pPr>
        <w:ind w:left="2160" w:hanging="360"/>
      </w:pPr>
      <w:rPr>
        <w:rFonts w:ascii="Wingdings" w:hAnsi="Wingdings" w:hint="default"/>
      </w:rPr>
    </w:lvl>
    <w:lvl w:ilvl="3" w:tplc="A6521F3C" w:tentative="1">
      <w:start w:val="1"/>
      <w:numFmt w:val="bullet"/>
      <w:lvlText w:val=""/>
      <w:lvlJc w:val="left"/>
      <w:pPr>
        <w:ind w:left="2880" w:hanging="360"/>
      </w:pPr>
      <w:rPr>
        <w:rFonts w:ascii="Symbol" w:hAnsi="Symbol" w:hint="default"/>
      </w:rPr>
    </w:lvl>
    <w:lvl w:ilvl="4" w:tplc="AF24871E" w:tentative="1">
      <w:start w:val="1"/>
      <w:numFmt w:val="bullet"/>
      <w:lvlText w:val="o"/>
      <w:lvlJc w:val="left"/>
      <w:pPr>
        <w:ind w:left="3600" w:hanging="360"/>
      </w:pPr>
      <w:rPr>
        <w:rFonts w:ascii="Courier New" w:hAnsi="Courier New" w:cs="Courier New" w:hint="default"/>
      </w:rPr>
    </w:lvl>
    <w:lvl w:ilvl="5" w:tplc="19E6E7D8" w:tentative="1">
      <w:start w:val="1"/>
      <w:numFmt w:val="bullet"/>
      <w:lvlText w:val=""/>
      <w:lvlJc w:val="left"/>
      <w:pPr>
        <w:ind w:left="4320" w:hanging="360"/>
      </w:pPr>
      <w:rPr>
        <w:rFonts w:ascii="Wingdings" w:hAnsi="Wingdings" w:hint="default"/>
      </w:rPr>
    </w:lvl>
    <w:lvl w:ilvl="6" w:tplc="F27E8198" w:tentative="1">
      <w:start w:val="1"/>
      <w:numFmt w:val="bullet"/>
      <w:lvlText w:val=""/>
      <w:lvlJc w:val="left"/>
      <w:pPr>
        <w:ind w:left="5040" w:hanging="360"/>
      </w:pPr>
      <w:rPr>
        <w:rFonts w:ascii="Symbol" w:hAnsi="Symbol" w:hint="default"/>
      </w:rPr>
    </w:lvl>
    <w:lvl w:ilvl="7" w:tplc="1B7246C0" w:tentative="1">
      <w:start w:val="1"/>
      <w:numFmt w:val="bullet"/>
      <w:lvlText w:val="o"/>
      <w:lvlJc w:val="left"/>
      <w:pPr>
        <w:ind w:left="5760" w:hanging="360"/>
      </w:pPr>
      <w:rPr>
        <w:rFonts w:ascii="Courier New" w:hAnsi="Courier New" w:cs="Courier New" w:hint="default"/>
      </w:rPr>
    </w:lvl>
    <w:lvl w:ilvl="8" w:tplc="C780FFD0" w:tentative="1">
      <w:start w:val="1"/>
      <w:numFmt w:val="bullet"/>
      <w:lvlText w:val=""/>
      <w:lvlJc w:val="left"/>
      <w:pPr>
        <w:ind w:left="6480" w:hanging="360"/>
      </w:pPr>
      <w:rPr>
        <w:rFonts w:ascii="Wingdings" w:hAnsi="Wingdings" w:hint="default"/>
      </w:rPr>
    </w:lvl>
  </w:abstractNum>
  <w:abstractNum w:abstractNumId="34" w15:restartNumberingAfterBreak="0">
    <w:nsid w:val="75D777E6"/>
    <w:multiLevelType w:val="hybridMultilevel"/>
    <w:tmpl w:val="2708DF98"/>
    <w:lvl w:ilvl="0" w:tplc="45C406F4">
      <w:start w:val="1"/>
      <w:numFmt w:val="bullet"/>
      <w:lvlText w:val=""/>
      <w:lvlJc w:val="left"/>
      <w:pPr>
        <w:ind w:left="720" w:hanging="360"/>
      </w:pPr>
      <w:rPr>
        <w:rFonts w:ascii="Symbol" w:hAnsi="Symbol" w:hint="default"/>
      </w:rPr>
    </w:lvl>
    <w:lvl w:ilvl="1" w:tplc="0F9E5DCE" w:tentative="1">
      <w:start w:val="1"/>
      <w:numFmt w:val="bullet"/>
      <w:lvlText w:val="o"/>
      <w:lvlJc w:val="left"/>
      <w:pPr>
        <w:ind w:left="1440" w:hanging="360"/>
      </w:pPr>
      <w:rPr>
        <w:rFonts w:ascii="Courier New" w:hAnsi="Courier New" w:cs="Courier New" w:hint="default"/>
      </w:rPr>
    </w:lvl>
    <w:lvl w:ilvl="2" w:tplc="06309796" w:tentative="1">
      <w:start w:val="1"/>
      <w:numFmt w:val="bullet"/>
      <w:lvlText w:val=""/>
      <w:lvlJc w:val="left"/>
      <w:pPr>
        <w:ind w:left="2160" w:hanging="360"/>
      </w:pPr>
      <w:rPr>
        <w:rFonts w:ascii="Wingdings" w:hAnsi="Wingdings" w:hint="default"/>
      </w:rPr>
    </w:lvl>
    <w:lvl w:ilvl="3" w:tplc="FDCE80F2" w:tentative="1">
      <w:start w:val="1"/>
      <w:numFmt w:val="bullet"/>
      <w:lvlText w:val=""/>
      <w:lvlJc w:val="left"/>
      <w:pPr>
        <w:ind w:left="2880" w:hanging="360"/>
      </w:pPr>
      <w:rPr>
        <w:rFonts w:ascii="Symbol" w:hAnsi="Symbol" w:hint="default"/>
      </w:rPr>
    </w:lvl>
    <w:lvl w:ilvl="4" w:tplc="67B88E74" w:tentative="1">
      <w:start w:val="1"/>
      <w:numFmt w:val="bullet"/>
      <w:lvlText w:val="o"/>
      <w:lvlJc w:val="left"/>
      <w:pPr>
        <w:ind w:left="3600" w:hanging="360"/>
      </w:pPr>
      <w:rPr>
        <w:rFonts w:ascii="Courier New" w:hAnsi="Courier New" w:cs="Courier New" w:hint="default"/>
      </w:rPr>
    </w:lvl>
    <w:lvl w:ilvl="5" w:tplc="7354CF4A" w:tentative="1">
      <w:start w:val="1"/>
      <w:numFmt w:val="bullet"/>
      <w:lvlText w:val=""/>
      <w:lvlJc w:val="left"/>
      <w:pPr>
        <w:ind w:left="4320" w:hanging="360"/>
      </w:pPr>
      <w:rPr>
        <w:rFonts w:ascii="Wingdings" w:hAnsi="Wingdings" w:hint="default"/>
      </w:rPr>
    </w:lvl>
    <w:lvl w:ilvl="6" w:tplc="099AB49E" w:tentative="1">
      <w:start w:val="1"/>
      <w:numFmt w:val="bullet"/>
      <w:lvlText w:val=""/>
      <w:lvlJc w:val="left"/>
      <w:pPr>
        <w:ind w:left="5040" w:hanging="360"/>
      </w:pPr>
      <w:rPr>
        <w:rFonts w:ascii="Symbol" w:hAnsi="Symbol" w:hint="default"/>
      </w:rPr>
    </w:lvl>
    <w:lvl w:ilvl="7" w:tplc="C30411CA" w:tentative="1">
      <w:start w:val="1"/>
      <w:numFmt w:val="bullet"/>
      <w:lvlText w:val="o"/>
      <w:lvlJc w:val="left"/>
      <w:pPr>
        <w:ind w:left="5760" w:hanging="360"/>
      </w:pPr>
      <w:rPr>
        <w:rFonts w:ascii="Courier New" w:hAnsi="Courier New" w:cs="Courier New" w:hint="default"/>
      </w:rPr>
    </w:lvl>
    <w:lvl w:ilvl="8" w:tplc="B8F293AA" w:tentative="1">
      <w:start w:val="1"/>
      <w:numFmt w:val="bullet"/>
      <w:lvlText w:val=""/>
      <w:lvlJc w:val="left"/>
      <w:pPr>
        <w:ind w:left="6480" w:hanging="360"/>
      </w:pPr>
      <w:rPr>
        <w:rFonts w:ascii="Wingdings" w:hAnsi="Wingdings" w:hint="default"/>
      </w:rPr>
    </w:lvl>
  </w:abstractNum>
  <w:abstractNum w:abstractNumId="35" w15:restartNumberingAfterBreak="0">
    <w:nsid w:val="775D6BF1"/>
    <w:multiLevelType w:val="hybridMultilevel"/>
    <w:tmpl w:val="A8565F02"/>
    <w:lvl w:ilvl="0" w:tplc="D6D69076">
      <w:start w:val="1"/>
      <w:numFmt w:val="bullet"/>
      <w:lvlText w:val=""/>
      <w:lvlJc w:val="left"/>
      <w:pPr>
        <w:ind w:left="360" w:hanging="360"/>
      </w:pPr>
      <w:rPr>
        <w:rFonts w:ascii="Symbol" w:hAnsi="Symbol" w:hint="default"/>
      </w:rPr>
    </w:lvl>
    <w:lvl w:ilvl="1" w:tplc="7A301738" w:tentative="1">
      <w:start w:val="1"/>
      <w:numFmt w:val="bullet"/>
      <w:lvlText w:val="o"/>
      <w:lvlJc w:val="left"/>
      <w:pPr>
        <w:ind w:left="1080" w:hanging="360"/>
      </w:pPr>
      <w:rPr>
        <w:rFonts w:ascii="Courier New" w:hAnsi="Courier New" w:cs="Courier New" w:hint="default"/>
      </w:rPr>
    </w:lvl>
    <w:lvl w:ilvl="2" w:tplc="03CAB93E" w:tentative="1">
      <w:start w:val="1"/>
      <w:numFmt w:val="bullet"/>
      <w:lvlText w:val=""/>
      <w:lvlJc w:val="left"/>
      <w:pPr>
        <w:ind w:left="1800" w:hanging="360"/>
      </w:pPr>
      <w:rPr>
        <w:rFonts w:ascii="Wingdings" w:hAnsi="Wingdings" w:hint="default"/>
      </w:rPr>
    </w:lvl>
    <w:lvl w:ilvl="3" w:tplc="2D92A03A" w:tentative="1">
      <w:start w:val="1"/>
      <w:numFmt w:val="bullet"/>
      <w:lvlText w:val=""/>
      <w:lvlJc w:val="left"/>
      <w:pPr>
        <w:ind w:left="2520" w:hanging="360"/>
      </w:pPr>
      <w:rPr>
        <w:rFonts w:ascii="Symbol" w:hAnsi="Symbol" w:hint="default"/>
      </w:rPr>
    </w:lvl>
    <w:lvl w:ilvl="4" w:tplc="4D5A0E38" w:tentative="1">
      <w:start w:val="1"/>
      <w:numFmt w:val="bullet"/>
      <w:lvlText w:val="o"/>
      <w:lvlJc w:val="left"/>
      <w:pPr>
        <w:ind w:left="3240" w:hanging="360"/>
      </w:pPr>
      <w:rPr>
        <w:rFonts w:ascii="Courier New" w:hAnsi="Courier New" w:cs="Courier New" w:hint="default"/>
      </w:rPr>
    </w:lvl>
    <w:lvl w:ilvl="5" w:tplc="BC8E0356" w:tentative="1">
      <w:start w:val="1"/>
      <w:numFmt w:val="bullet"/>
      <w:lvlText w:val=""/>
      <w:lvlJc w:val="left"/>
      <w:pPr>
        <w:ind w:left="3960" w:hanging="360"/>
      </w:pPr>
      <w:rPr>
        <w:rFonts w:ascii="Wingdings" w:hAnsi="Wingdings" w:hint="default"/>
      </w:rPr>
    </w:lvl>
    <w:lvl w:ilvl="6" w:tplc="3BB85D58" w:tentative="1">
      <w:start w:val="1"/>
      <w:numFmt w:val="bullet"/>
      <w:lvlText w:val=""/>
      <w:lvlJc w:val="left"/>
      <w:pPr>
        <w:ind w:left="4680" w:hanging="360"/>
      </w:pPr>
      <w:rPr>
        <w:rFonts w:ascii="Symbol" w:hAnsi="Symbol" w:hint="default"/>
      </w:rPr>
    </w:lvl>
    <w:lvl w:ilvl="7" w:tplc="5CE43324" w:tentative="1">
      <w:start w:val="1"/>
      <w:numFmt w:val="bullet"/>
      <w:lvlText w:val="o"/>
      <w:lvlJc w:val="left"/>
      <w:pPr>
        <w:ind w:left="5400" w:hanging="360"/>
      </w:pPr>
      <w:rPr>
        <w:rFonts w:ascii="Courier New" w:hAnsi="Courier New" w:cs="Courier New" w:hint="default"/>
      </w:rPr>
    </w:lvl>
    <w:lvl w:ilvl="8" w:tplc="50487074" w:tentative="1">
      <w:start w:val="1"/>
      <w:numFmt w:val="bullet"/>
      <w:lvlText w:val=""/>
      <w:lvlJc w:val="left"/>
      <w:pPr>
        <w:ind w:left="6120" w:hanging="360"/>
      </w:pPr>
      <w:rPr>
        <w:rFonts w:ascii="Wingdings" w:hAnsi="Wingdings" w:hint="default"/>
      </w:rPr>
    </w:lvl>
  </w:abstractNum>
  <w:abstractNum w:abstractNumId="36" w15:restartNumberingAfterBreak="0">
    <w:nsid w:val="79EF1FC5"/>
    <w:multiLevelType w:val="hybridMultilevel"/>
    <w:tmpl w:val="03B22050"/>
    <w:lvl w:ilvl="0" w:tplc="E2D80AB6">
      <w:start w:val="1"/>
      <w:numFmt w:val="bullet"/>
      <w:lvlText w:val=""/>
      <w:lvlJc w:val="left"/>
      <w:pPr>
        <w:ind w:left="360" w:hanging="360"/>
      </w:pPr>
      <w:rPr>
        <w:rFonts w:ascii="Symbol" w:hAnsi="Symbol" w:hint="default"/>
      </w:rPr>
    </w:lvl>
    <w:lvl w:ilvl="1" w:tplc="38569896" w:tentative="1">
      <w:start w:val="1"/>
      <w:numFmt w:val="bullet"/>
      <w:lvlText w:val="o"/>
      <w:lvlJc w:val="left"/>
      <w:pPr>
        <w:ind w:left="1080" w:hanging="360"/>
      </w:pPr>
      <w:rPr>
        <w:rFonts w:ascii="Courier New" w:hAnsi="Courier New" w:cs="Courier New" w:hint="default"/>
      </w:rPr>
    </w:lvl>
    <w:lvl w:ilvl="2" w:tplc="206C1CEC" w:tentative="1">
      <w:start w:val="1"/>
      <w:numFmt w:val="bullet"/>
      <w:lvlText w:val=""/>
      <w:lvlJc w:val="left"/>
      <w:pPr>
        <w:ind w:left="1800" w:hanging="360"/>
      </w:pPr>
      <w:rPr>
        <w:rFonts w:ascii="Wingdings" w:hAnsi="Wingdings" w:hint="default"/>
      </w:rPr>
    </w:lvl>
    <w:lvl w:ilvl="3" w:tplc="028E6DEE" w:tentative="1">
      <w:start w:val="1"/>
      <w:numFmt w:val="bullet"/>
      <w:lvlText w:val=""/>
      <w:lvlJc w:val="left"/>
      <w:pPr>
        <w:ind w:left="2520" w:hanging="360"/>
      </w:pPr>
      <w:rPr>
        <w:rFonts w:ascii="Symbol" w:hAnsi="Symbol" w:hint="default"/>
      </w:rPr>
    </w:lvl>
    <w:lvl w:ilvl="4" w:tplc="BE08EAAC" w:tentative="1">
      <w:start w:val="1"/>
      <w:numFmt w:val="bullet"/>
      <w:lvlText w:val="o"/>
      <w:lvlJc w:val="left"/>
      <w:pPr>
        <w:ind w:left="3240" w:hanging="360"/>
      </w:pPr>
      <w:rPr>
        <w:rFonts w:ascii="Courier New" w:hAnsi="Courier New" w:cs="Courier New" w:hint="default"/>
      </w:rPr>
    </w:lvl>
    <w:lvl w:ilvl="5" w:tplc="71DED3AA" w:tentative="1">
      <w:start w:val="1"/>
      <w:numFmt w:val="bullet"/>
      <w:lvlText w:val=""/>
      <w:lvlJc w:val="left"/>
      <w:pPr>
        <w:ind w:left="3960" w:hanging="360"/>
      </w:pPr>
      <w:rPr>
        <w:rFonts w:ascii="Wingdings" w:hAnsi="Wingdings" w:hint="default"/>
      </w:rPr>
    </w:lvl>
    <w:lvl w:ilvl="6" w:tplc="C96820A2" w:tentative="1">
      <w:start w:val="1"/>
      <w:numFmt w:val="bullet"/>
      <w:lvlText w:val=""/>
      <w:lvlJc w:val="left"/>
      <w:pPr>
        <w:ind w:left="4680" w:hanging="360"/>
      </w:pPr>
      <w:rPr>
        <w:rFonts w:ascii="Symbol" w:hAnsi="Symbol" w:hint="default"/>
      </w:rPr>
    </w:lvl>
    <w:lvl w:ilvl="7" w:tplc="3BACC888" w:tentative="1">
      <w:start w:val="1"/>
      <w:numFmt w:val="bullet"/>
      <w:lvlText w:val="o"/>
      <w:lvlJc w:val="left"/>
      <w:pPr>
        <w:ind w:left="5400" w:hanging="360"/>
      </w:pPr>
      <w:rPr>
        <w:rFonts w:ascii="Courier New" w:hAnsi="Courier New" w:cs="Courier New" w:hint="default"/>
      </w:rPr>
    </w:lvl>
    <w:lvl w:ilvl="8" w:tplc="7B9A4D06" w:tentative="1">
      <w:start w:val="1"/>
      <w:numFmt w:val="bullet"/>
      <w:lvlText w:val=""/>
      <w:lvlJc w:val="left"/>
      <w:pPr>
        <w:ind w:left="6120" w:hanging="360"/>
      </w:pPr>
      <w:rPr>
        <w:rFonts w:ascii="Wingdings" w:hAnsi="Wingdings" w:hint="default"/>
      </w:rPr>
    </w:lvl>
  </w:abstractNum>
  <w:abstractNum w:abstractNumId="37" w15:restartNumberingAfterBreak="0">
    <w:nsid w:val="7C8831BD"/>
    <w:multiLevelType w:val="hybridMultilevel"/>
    <w:tmpl w:val="C5ECA044"/>
    <w:lvl w:ilvl="0" w:tplc="5734EF7A">
      <w:start w:val="1"/>
      <w:numFmt w:val="bullet"/>
      <w:lvlText w:val=""/>
      <w:lvlJc w:val="left"/>
      <w:pPr>
        <w:ind w:left="360" w:hanging="360"/>
      </w:pPr>
      <w:rPr>
        <w:rFonts w:ascii="Symbol" w:hAnsi="Symbol" w:hint="default"/>
      </w:rPr>
    </w:lvl>
    <w:lvl w:ilvl="1" w:tplc="DD70B91A" w:tentative="1">
      <w:start w:val="1"/>
      <w:numFmt w:val="bullet"/>
      <w:lvlText w:val="o"/>
      <w:lvlJc w:val="left"/>
      <w:pPr>
        <w:ind w:left="1080" w:hanging="360"/>
      </w:pPr>
      <w:rPr>
        <w:rFonts w:ascii="Courier New" w:hAnsi="Courier New" w:cs="Courier New" w:hint="default"/>
      </w:rPr>
    </w:lvl>
    <w:lvl w:ilvl="2" w:tplc="BC0C9056" w:tentative="1">
      <w:start w:val="1"/>
      <w:numFmt w:val="bullet"/>
      <w:lvlText w:val=""/>
      <w:lvlJc w:val="left"/>
      <w:pPr>
        <w:ind w:left="1800" w:hanging="360"/>
      </w:pPr>
      <w:rPr>
        <w:rFonts w:ascii="Wingdings" w:hAnsi="Wingdings" w:hint="default"/>
      </w:rPr>
    </w:lvl>
    <w:lvl w:ilvl="3" w:tplc="D7740CE0" w:tentative="1">
      <w:start w:val="1"/>
      <w:numFmt w:val="bullet"/>
      <w:lvlText w:val=""/>
      <w:lvlJc w:val="left"/>
      <w:pPr>
        <w:ind w:left="2520" w:hanging="360"/>
      </w:pPr>
      <w:rPr>
        <w:rFonts w:ascii="Symbol" w:hAnsi="Symbol" w:hint="default"/>
      </w:rPr>
    </w:lvl>
    <w:lvl w:ilvl="4" w:tplc="306856F0" w:tentative="1">
      <w:start w:val="1"/>
      <w:numFmt w:val="bullet"/>
      <w:lvlText w:val="o"/>
      <w:lvlJc w:val="left"/>
      <w:pPr>
        <w:ind w:left="3240" w:hanging="360"/>
      </w:pPr>
      <w:rPr>
        <w:rFonts w:ascii="Courier New" w:hAnsi="Courier New" w:cs="Courier New" w:hint="default"/>
      </w:rPr>
    </w:lvl>
    <w:lvl w:ilvl="5" w:tplc="B69E4830" w:tentative="1">
      <w:start w:val="1"/>
      <w:numFmt w:val="bullet"/>
      <w:lvlText w:val=""/>
      <w:lvlJc w:val="left"/>
      <w:pPr>
        <w:ind w:left="3960" w:hanging="360"/>
      </w:pPr>
      <w:rPr>
        <w:rFonts w:ascii="Wingdings" w:hAnsi="Wingdings" w:hint="default"/>
      </w:rPr>
    </w:lvl>
    <w:lvl w:ilvl="6" w:tplc="ED92A858" w:tentative="1">
      <w:start w:val="1"/>
      <w:numFmt w:val="bullet"/>
      <w:lvlText w:val=""/>
      <w:lvlJc w:val="left"/>
      <w:pPr>
        <w:ind w:left="4680" w:hanging="360"/>
      </w:pPr>
      <w:rPr>
        <w:rFonts w:ascii="Symbol" w:hAnsi="Symbol" w:hint="default"/>
      </w:rPr>
    </w:lvl>
    <w:lvl w:ilvl="7" w:tplc="ADAC53AE" w:tentative="1">
      <w:start w:val="1"/>
      <w:numFmt w:val="bullet"/>
      <w:lvlText w:val="o"/>
      <w:lvlJc w:val="left"/>
      <w:pPr>
        <w:ind w:left="5400" w:hanging="360"/>
      </w:pPr>
      <w:rPr>
        <w:rFonts w:ascii="Courier New" w:hAnsi="Courier New" w:cs="Courier New" w:hint="default"/>
      </w:rPr>
    </w:lvl>
    <w:lvl w:ilvl="8" w:tplc="B91046D0" w:tentative="1">
      <w:start w:val="1"/>
      <w:numFmt w:val="bullet"/>
      <w:lvlText w:val=""/>
      <w:lvlJc w:val="left"/>
      <w:pPr>
        <w:ind w:left="6120" w:hanging="360"/>
      </w:pPr>
      <w:rPr>
        <w:rFonts w:ascii="Wingdings" w:hAnsi="Wingdings" w:hint="default"/>
      </w:rPr>
    </w:lvl>
  </w:abstractNum>
  <w:abstractNum w:abstractNumId="38" w15:restartNumberingAfterBreak="0">
    <w:nsid w:val="7D6857E6"/>
    <w:multiLevelType w:val="hybridMultilevel"/>
    <w:tmpl w:val="A5EA6F36"/>
    <w:lvl w:ilvl="0" w:tplc="B640224A">
      <w:start w:val="1"/>
      <w:numFmt w:val="bullet"/>
      <w:lvlText w:val=""/>
      <w:lvlJc w:val="left"/>
      <w:pPr>
        <w:ind w:left="360" w:hanging="360"/>
      </w:pPr>
      <w:rPr>
        <w:rFonts w:ascii="Symbol" w:hAnsi="Symbol" w:hint="default"/>
      </w:rPr>
    </w:lvl>
    <w:lvl w:ilvl="1" w:tplc="B2BEBAE0" w:tentative="1">
      <w:start w:val="1"/>
      <w:numFmt w:val="bullet"/>
      <w:lvlText w:val="o"/>
      <w:lvlJc w:val="left"/>
      <w:pPr>
        <w:ind w:left="1080" w:hanging="360"/>
      </w:pPr>
      <w:rPr>
        <w:rFonts w:ascii="Courier New" w:hAnsi="Courier New" w:cs="Courier New" w:hint="default"/>
      </w:rPr>
    </w:lvl>
    <w:lvl w:ilvl="2" w:tplc="A9548140" w:tentative="1">
      <w:start w:val="1"/>
      <w:numFmt w:val="bullet"/>
      <w:lvlText w:val=""/>
      <w:lvlJc w:val="left"/>
      <w:pPr>
        <w:ind w:left="1800" w:hanging="360"/>
      </w:pPr>
      <w:rPr>
        <w:rFonts w:ascii="Wingdings" w:hAnsi="Wingdings" w:hint="default"/>
      </w:rPr>
    </w:lvl>
    <w:lvl w:ilvl="3" w:tplc="178A75CE" w:tentative="1">
      <w:start w:val="1"/>
      <w:numFmt w:val="bullet"/>
      <w:lvlText w:val=""/>
      <w:lvlJc w:val="left"/>
      <w:pPr>
        <w:ind w:left="2520" w:hanging="360"/>
      </w:pPr>
      <w:rPr>
        <w:rFonts w:ascii="Symbol" w:hAnsi="Symbol" w:hint="default"/>
      </w:rPr>
    </w:lvl>
    <w:lvl w:ilvl="4" w:tplc="C5DCFEE2" w:tentative="1">
      <w:start w:val="1"/>
      <w:numFmt w:val="bullet"/>
      <w:lvlText w:val="o"/>
      <w:lvlJc w:val="left"/>
      <w:pPr>
        <w:ind w:left="3240" w:hanging="360"/>
      </w:pPr>
      <w:rPr>
        <w:rFonts w:ascii="Courier New" w:hAnsi="Courier New" w:cs="Courier New" w:hint="default"/>
      </w:rPr>
    </w:lvl>
    <w:lvl w:ilvl="5" w:tplc="C736E56C" w:tentative="1">
      <w:start w:val="1"/>
      <w:numFmt w:val="bullet"/>
      <w:lvlText w:val=""/>
      <w:lvlJc w:val="left"/>
      <w:pPr>
        <w:ind w:left="3960" w:hanging="360"/>
      </w:pPr>
      <w:rPr>
        <w:rFonts w:ascii="Wingdings" w:hAnsi="Wingdings" w:hint="default"/>
      </w:rPr>
    </w:lvl>
    <w:lvl w:ilvl="6" w:tplc="FBFA3C26" w:tentative="1">
      <w:start w:val="1"/>
      <w:numFmt w:val="bullet"/>
      <w:lvlText w:val=""/>
      <w:lvlJc w:val="left"/>
      <w:pPr>
        <w:ind w:left="4680" w:hanging="360"/>
      </w:pPr>
      <w:rPr>
        <w:rFonts w:ascii="Symbol" w:hAnsi="Symbol" w:hint="default"/>
      </w:rPr>
    </w:lvl>
    <w:lvl w:ilvl="7" w:tplc="E3C8EEC6" w:tentative="1">
      <w:start w:val="1"/>
      <w:numFmt w:val="bullet"/>
      <w:lvlText w:val="o"/>
      <w:lvlJc w:val="left"/>
      <w:pPr>
        <w:ind w:left="5400" w:hanging="360"/>
      </w:pPr>
      <w:rPr>
        <w:rFonts w:ascii="Courier New" w:hAnsi="Courier New" w:cs="Courier New" w:hint="default"/>
      </w:rPr>
    </w:lvl>
    <w:lvl w:ilvl="8" w:tplc="AA308882" w:tentative="1">
      <w:start w:val="1"/>
      <w:numFmt w:val="bullet"/>
      <w:lvlText w:val=""/>
      <w:lvlJc w:val="left"/>
      <w:pPr>
        <w:ind w:left="6120" w:hanging="360"/>
      </w:pPr>
      <w:rPr>
        <w:rFonts w:ascii="Wingdings" w:hAnsi="Wingdings" w:hint="default"/>
      </w:rPr>
    </w:lvl>
  </w:abstractNum>
  <w:abstractNum w:abstractNumId="39" w15:restartNumberingAfterBreak="0">
    <w:nsid w:val="7DD518EF"/>
    <w:multiLevelType w:val="hybridMultilevel"/>
    <w:tmpl w:val="8B84D462"/>
    <w:lvl w:ilvl="0" w:tplc="9CE8E2AC">
      <w:start w:val="1"/>
      <w:numFmt w:val="bullet"/>
      <w:lvlText w:val=""/>
      <w:lvlJc w:val="left"/>
      <w:pPr>
        <w:ind w:left="720" w:hanging="360"/>
      </w:pPr>
      <w:rPr>
        <w:rFonts w:ascii="Symbol" w:hAnsi="Symbol" w:hint="default"/>
      </w:rPr>
    </w:lvl>
    <w:lvl w:ilvl="1" w:tplc="8F4E0AA4" w:tentative="1">
      <w:start w:val="1"/>
      <w:numFmt w:val="bullet"/>
      <w:lvlText w:val="o"/>
      <w:lvlJc w:val="left"/>
      <w:pPr>
        <w:ind w:left="1440" w:hanging="360"/>
      </w:pPr>
      <w:rPr>
        <w:rFonts w:ascii="Courier New" w:hAnsi="Courier New" w:cs="Courier New" w:hint="default"/>
      </w:rPr>
    </w:lvl>
    <w:lvl w:ilvl="2" w:tplc="82CC3D9C" w:tentative="1">
      <w:start w:val="1"/>
      <w:numFmt w:val="bullet"/>
      <w:lvlText w:val=""/>
      <w:lvlJc w:val="left"/>
      <w:pPr>
        <w:ind w:left="2160" w:hanging="360"/>
      </w:pPr>
      <w:rPr>
        <w:rFonts w:ascii="Wingdings" w:hAnsi="Wingdings" w:hint="default"/>
      </w:rPr>
    </w:lvl>
    <w:lvl w:ilvl="3" w:tplc="F40C1546" w:tentative="1">
      <w:start w:val="1"/>
      <w:numFmt w:val="bullet"/>
      <w:lvlText w:val=""/>
      <w:lvlJc w:val="left"/>
      <w:pPr>
        <w:ind w:left="2880" w:hanging="360"/>
      </w:pPr>
      <w:rPr>
        <w:rFonts w:ascii="Symbol" w:hAnsi="Symbol" w:hint="default"/>
      </w:rPr>
    </w:lvl>
    <w:lvl w:ilvl="4" w:tplc="96886ABA" w:tentative="1">
      <w:start w:val="1"/>
      <w:numFmt w:val="bullet"/>
      <w:lvlText w:val="o"/>
      <w:lvlJc w:val="left"/>
      <w:pPr>
        <w:ind w:left="3600" w:hanging="360"/>
      </w:pPr>
      <w:rPr>
        <w:rFonts w:ascii="Courier New" w:hAnsi="Courier New" w:cs="Courier New" w:hint="default"/>
      </w:rPr>
    </w:lvl>
    <w:lvl w:ilvl="5" w:tplc="BD0E574E" w:tentative="1">
      <w:start w:val="1"/>
      <w:numFmt w:val="bullet"/>
      <w:lvlText w:val=""/>
      <w:lvlJc w:val="left"/>
      <w:pPr>
        <w:ind w:left="4320" w:hanging="360"/>
      </w:pPr>
      <w:rPr>
        <w:rFonts w:ascii="Wingdings" w:hAnsi="Wingdings" w:hint="default"/>
      </w:rPr>
    </w:lvl>
    <w:lvl w:ilvl="6" w:tplc="E7E280DE" w:tentative="1">
      <w:start w:val="1"/>
      <w:numFmt w:val="bullet"/>
      <w:lvlText w:val=""/>
      <w:lvlJc w:val="left"/>
      <w:pPr>
        <w:ind w:left="5040" w:hanging="360"/>
      </w:pPr>
      <w:rPr>
        <w:rFonts w:ascii="Symbol" w:hAnsi="Symbol" w:hint="default"/>
      </w:rPr>
    </w:lvl>
    <w:lvl w:ilvl="7" w:tplc="584AA7F0" w:tentative="1">
      <w:start w:val="1"/>
      <w:numFmt w:val="bullet"/>
      <w:lvlText w:val="o"/>
      <w:lvlJc w:val="left"/>
      <w:pPr>
        <w:ind w:left="5760" w:hanging="360"/>
      </w:pPr>
      <w:rPr>
        <w:rFonts w:ascii="Courier New" w:hAnsi="Courier New" w:cs="Courier New" w:hint="default"/>
      </w:rPr>
    </w:lvl>
    <w:lvl w:ilvl="8" w:tplc="28721E8A" w:tentative="1">
      <w:start w:val="1"/>
      <w:numFmt w:val="bullet"/>
      <w:lvlText w:val=""/>
      <w:lvlJc w:val="left"/>
      <w:pPr>
        <w:ind w:left="6480" w:hanging="360"/>
      </w:pPr>
      <w:rPr>
        <w:rFonts w:ascii="Wingdings" w:hAnsi="Wingdings" w:hint="default"/>
      </w:rPr>
    </w:lvl>
  </w:abstractNum>
  <w:num w:numId="1" w16cid:durableId="863443062">
    <w:abstractNumId w:val="3"/>
  </w:num>
  <w:num w:numId="2" w16cid:durableId="701856979">
    <w:abstractNumId w:val="1"/>
  </w:num>
  <w:num w:numId="3" w16cid:durableId="1550456882">
    <w:abstractNumId w:val="34"/>
  </w:num>
  <w:num w:numId="4" w16cid:durableId="37634412">
    <w:abstractNumId w:val="38"/>
  </w:num>
  <w:num w:numId="5" w16cid:durableId="2050567153">
    <w:abstractNumId w:val="29"/>
  </w:num>
  <w:num w:numId="6" w16cid:durableId="1237743716">
    <w:abstractNumId w:val="27"/>
  </w:num>
  <w:num w:numId="7" w16cid:durableId="323507498">
    <w:abstractNumId w:val="35"/>
  </w:num>
  <w:num w:numId="8" w16cid:durableId="797379631">
    <w:abstractNumId w:val="31"/>
  </w:num>
  <w:num w:numId="9" w16cid:durableId="69541078">
    <w:abstractNumId w:val="33"/>
  </w:num>
  <w:num w:numId="10" w16cid:durableId="1314480521">
    <w:abstractNumId w:val="15"/>
  </w:num>
  <w:num w:numId="11" w16cid:durableId="2121872804">
    <w:abstractNumId w:val="4"/>
  </w:num>
  <w:num w:numId="12" w16cid:durableId="1680353283">
    <w:abstractNumId w:val="17"/>
  </w:num>
  <w:num w:numId="13" w16cid:durableId="4326613">
    <w:abstractNumId w:val="11"/>
  </w:num>
  <w:num w:numId="14" w16cid:durableId="1208102941">
    <w:abstractNumId w:val="37"/>
  </w:num>
  <w:num w:numId="15" w16cid:durableId="1309625073">
    <w:abstractNumId w:val="16"/>
  </w:num>
  <w:num w:numId="16" w16cid:durableId="2104644039">
    <w:abstractNumId w:val="30"/>
  </w:num>
  <w:num w:numId="17" w16cid:durableId="63918360">
    <w:abstractNumId w:val="12"/>
  </w:num>
  <w:num w:numId="18" w16cid:durableId="1984385717">
    <w:abstractNumId w:val="21"/>
  </w:num>
  <w:num w:numId="19" w16cid:durableId="2130581546">
    <w:abstractNumId w:val="22"/>
  </w:num>
  <w:num w:numId="20" w16cid:durableId="1403799410">
    <w:abstractNumId w:val="6"/>
  </w:num>
  <w:num w:numId="21" w16cid:durableId="57479656">
    <w:abstractNumId w:val="8"/>
  </w:num>
  <w:num w:numId="22" w16cid:durableId="180163463">
    <w:abstractNumId w:val="23"/>
  </w:num>
  <w:num w:numId="23" w16cid:durableId="737485835">
    <w:abstractNumId w:val="2"/>
  </w:num>
  <w:num w:numId="24" w16cid:durableId="2046174244">
    <w:abstractNumId w:val="18"/>
  </w:num>
  <w:num w:numId="25" w16cid:durableId="488403260">
    <w:abstractNumId w:val="25"/>
  </w:num>
  <w:num w:numId="26" w16cid:durableId="1296135527">
    <w:abstractNumId w:val="20"/>
  </w:num>
  <w:num w:numId="27" w16cid:durableId="175191992">
    <w:abstractNumId w:val="19"/>
  </w:num>
  <w:num w:numId="28" w16cid:durableId="557127080">
    <w:abstractNumId w:val="39"/>
  </w:num>
  <w:num w:numId="29" w16cid:durableId="1639460069">
    <w:abstractNumId w:val="7"/>
  </w:num>
  <w:num w:numId="30" w16cid:durableId="1775320601">
    <w:abstractNumId w:val="5"/>
  </w:num>
  <w:num w:numId="31" w16cid:durableId="206647556">
    <w:abstractNumId w:val="9"/>
  </w:num>
  <w:num w:numId="32" w16cid:durableId="1511528221">
    <w:abstractNumId w:val="36"/>
  </w:num>
  <w:num w:numId="33" w16cid:durableId="812983228">
    <w:abstractNumId w:val="10"/>
  </w:num>
  <w:num w:numId="34" w16cid:durableId="388457652">
    <w:abstractNumId w:val="13"/>
  </w:num>
  <w:num w:numId="35" w16cid:durableId="1298268320">
    <w:abstractNumId w:val="14"/>
  </w:num>
  <w:num w:numId="36" w16cid:durableId="1067529194">
    <w:abstractNumId w:val="26"/>
  </w:num>
  <w:num w:numId="37" w16cid:durableId="375815912">
    <w:abstractNumId w:val="28"/>
  </w:num>
  <w:num w:numId="38" w16cid:durableId="551581348">
    <w:abstractNumId w:val="24"/>
  </w:num>
  <w:num w:numId="39" w16cid:durableId="355083600">
    <w:abstractNumId w:val="32"/>
  </w:num>
  <w:num w:numId="40" w16cid:durableId="33372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4C"/>
    <w:rsid w:val="00000382"/>
    <w:rsid w:val="00000433"/>
    <w:rsid w:val="00001000"/>
    <w:rsid w:val="00003792"/>
    <w:rsid w:val="0000531F"/>
    <w:rsid w:val="00005478"/>
    <w:rsid w:val="00005D6B"/>
    <w:rsid w:val="000061F3"/>
    <w:rsid w:val="0000641A"/>
    <w:rsid w:val="00010165"/>
    <w:rsid w:val="0001136B"/>
    <w:rsid w:val="00020389"/>
    <w:rsid w:val="00021537"/>
    <w:rsid w:val="000215F1"/>
    <w:rsid w:val="00022B47"/>
    <w:rsid w:val="00023E9C"/>
    <w:rsid w:val="00024211"/>
    <w:rsid w:val="00024498"/>
    <w:rsid w:val="00024E3D"/>
    <w:rsid w:val="000252D4"/>
    <w:rsid w:val="000256D4"/>
    <w:rsid w:val="00025D69"/>
    <w:rsid w:val="00025FDA"/>
    <w:rsid w:val="00026CC4"/>
    <w:rsid w:val="000270AE"/>
    <w:rsid w:val="00030265"/>
    <w:rsid w:val="00030411"/>
    <w:rsid w:val="00030ACE"/>
    <w:rsid w:val="00031042"/>
    <w:rsid w:val="000310A9"/>
    <w:rsid w:val="00031C25"/>
    <w:rsid w:val="00032CF5"/>
    <w:rsid w:val="00033B2F"/>
    <w:rsid w:val="00034097"/>
    <w:rsid w:val="000350D8"/>
    <w:rsid w:val="000357AB"/>
    <w:rsid w:val="00035844"/>
    <w:rsid w:val="00036A16"/>
    <w:rsid w:val="00036D99"/>
    <w:rsid w:val="000370D7"/>
    <w:rsid w:val="000371BC"/>
    <w:rsid w:val="00037CC5"/>
    <w:rsid w:val="000418B1"/>
    <w:rsid w:val="00042693"/>
    <w:rsid w:val="00043EF1"/>
    <w:rsid w:val="00043EF5"/>
    <w:rsid w:val="000463FF"/>
    <w:rsid w:val="00046808"/>
    <w:rsid w:val="0005002C"/>
    <w:rsid w:val="000519E8"/>
    <w:rsid w:val="00051AE4"/>
    <w:rsid w:val="00054265"/>
    <w:rsid w:val="00057DC5"/>
    <w:rsid w:val="00060B1D"/>
    <w:rsid w:val="000618FA"/>
    <w:rsid w:val="000644A8"/>
    <w:rsid w:val="00064546"/>
    <w:rsid w:val="00065C93"/>
    <w:rsid w:val="000707D4"/>
    <w:rsid w:val="00070A05"/>
    <w:rsid w:val="00071CE7"/>
    <w:rsid w:val="00071E72"/>
    <w:rsid w:val="00072172"/>
    <w:rsid w:val="0007694B"/>
    <w:rsid w:val="00076EDB"/>
    <w:rsid w:val="00082073"/>
    <w:rsid w:val="00083DCD"/>
    <w:rsid w:val="00083F61"/>
    <w:rsid w:val="00091031"/>
    <w:rsid w:val="000919C4"/>
    <w:rsid w:val="0009221B"/>
    <w:rsid w:val="000933FA"/>
    <w:rsid w:val="000944B5"/>
    <w:rsid w:val="00097EF7"/>
    <w:rsid w:val="000A017A"/>
    <w:rsid w:val="000A41FB"/>
    <w:rsid w:val="000A58BD"/>
    <w:rsid w:val="000A7D42"/>
    <w:rsid w:val="000B1FCA"/>
    <w:rsid w:val="000B3BB8"/>
    <w:rsid w:val="000B4716"/>
    <w:rsid w:val="000B6644"/>
    <w:rsid w:val="000B6770"/>
    <w:rsid w:val="000B6EC1"/>
    <w:rsid w:val="000B74A1"/>
    <w:rsid w:val="000C0F1D"/>
    <w:rsid w:val="000C29E0"/>
    <w:rsid w:val="000C32B7"/>
    <w:rsid w:val="000C414E"/>
    <w:rsid w:val="000C52FD"/>
    <w:rsid w:val="000C58D2"/>
    <w:rsid w:val="000C6C36"/>
    <w:rsid w:val="000C76D7"/>
    <w:rsid w:val="000C775A"/>
    <w:rsid w:val="000C7937"/>
    <w:rsid w:val="000C7CE1"/>
    <w:rsid w:val="000D04D2"/>
    <w:rsid w:val="000D155B"/>
    <w:rsid w:val="000D478A"/>
    <w:rsid w:val="000D4C30"/>
    <w:rsid w:val="000D5607"/>
    <w:rsid w:val="000D5676"/>
    <w:rsid w:val="000D710E"/>
    <w:rsid w:val="000D792D"/>
    <w:rsid w:val="000E0835"/>
    <w:rsid w:val="000E1AB8"/>
    <w:rsid w:val="000E5720"/>
    <w:rsid w:val="000E6640"/>
    <w:rsid w:val="000E7C27"/>
    <w:rsid w:val="000F0315"/>
    <w:rsid w:val="000F06A3"/>
    <w:rsid w:val="000F1512"/>
    <w:rsid w:val="000F272A"/>
    <w:rsid w:val="000F46BF"/>
    <w:rsid w:val="000F485F"/>
    <w:rsid w:val="000F517E"/>
    <w:rsid w:val="000F5456"/>
    <w:rsid w:val="000F5D3D"/>
    <w:rsid w:val="000F614A"/>
    <w:rsid w:val="000F7A6D"/>
    <w:rsid w:val="0010058D"/>
    <w:rsid w:val="00101CBE"/>
    <w:rsid w:val="00101CD7"/>
    <w:rsid w:val="00101F9C"/>
    <w:rsid w:val="001021D8"/>
    <w:rsid w:val="001023F9"/>
    <w:rsid w:val="001034E1"/>
    <w:rsid w:val="0010410E"/>
    <w:rsid w:val="00106D15"/>
    <w:rsid w:val="001106FC"/>
    <w:rsid w:val="00110825"/>
    <w:rsid w:val="00110C8E"/>
    <w:rsid w:val="00110E8A"/>
    <w:rsid w:val="001133B3"/>
    <w:rsid w:val="001140E8"/>
    <w:rsid w:val="00117B61"/>
    <w:rsid w:val="00117EAC"/>
    <w:rsid w:val="001203ED"/>
    <w:rsid w:val="00121EAE"/>
    <w:rsid w:val="00124924"/>
    <w:rsid w:val="001251FF"/>
    <w:rsid w:val="0012563F"/>
    <w:rsid w:val="00125B57"/>
    <w:rsid w:val="001276E0"/>
    <w:rsid w:val="00127A75"/>
    <w:rsid w:val="00131005"/>
    <w:rsid w:val="00133E5D"/>
    <w:rsid w:val="001348A3"/>
    <w:rsid w:val="00134B9A"/>
    <w:rsid w:val="00135958"/>
    <w:rsid w:val="00135BDF"/>
    <w:rsid w:val="00137547"/>
    <w:rsid w:val="00140B47"/>
    <w:rsid w:val="00140D0C"/>
    <w:rsid w:val="00141F80"/>
    <w:rsid w:val="00143002"/>
    <w:rsid w:val="001453CF"/>
    <w:rsid w:val="0014642D"/>
    <w:rsid w:val="0014696F"/>
    <w:rsid w:val="00147910"/>
    <w:rsid w:val="00147F39"/>
    <w:rsid w:val="0015150B"/>
    <w:rsid w:val="00151558"/>
    <w:rsid w:val="00151817"/>
    <w:rsid w:val="001521F9"/>
    <w:rsid w:val="00152638"/>
    <w:rsid w:val="00152C76"/>
    <w:rsid w:val="001549CA"/>
    <w:rsid w:val="00155FAC"/>
    <w:rsid w:val="001602F7"/>
    <w:rsid w:val="0016046B"/>
    <w:rsid w:val="00161E98"/>
    <w:rsid w:val="00162142"/>
    <w:rsid w:val="00165E58"/>
    <w:rsid w:val="00166F90"/>
    <w:rsid w:val="00167AC8"/>
    <w:rsid w:val="00170CC7"/>
    <w:rsid w:val="00172214"/>
    <w:rsid w:val="00172939"/>
    <w:rsid w:val="00173EBF"/>
    <w:rsid w:val="001744EA"/>
    <w:rsid w:val="001813E8"/>
    <w:rsid w:val="00181E85"/>
    <w:rsid w:val="00182DF9"/>
    <w:rsid w:val="00182F4E"/>
    <w:rsid w:val="00183C29"/>
    <w:rsid w:val="0018494B"/>
    <w:rsid w:val="001866F8"/>
    <w:rsid w:val="00186746"/>
    <w:rsid w:val="00190136"/>
    <w:rsid w:val="001906DE"/>
    <w:rsid w:val="00190C50"/>
    <w:rsid w:val="00190CB8"/>
    <w:rsid w:val="00190E12"/>
    <w:rsid w:val="00191F0A"/>
    <w:rsid w:val="001922D6"/>
    <w:rsid w:val="0019238A"/>
    <w:rsid w:val="00193B74"/>
    <w:rsid w:val="00194657"/>
    <w:rsid w:val="00194948"/>
    <w:rsid w:val="00195017"/>
    <w:rsid w:val="00195CA7"/>
    <w:rsid w:val="00197572"/>
    <w:rsid w:val="001A2406"/>
    <w:rsid w:val="001A25A7"/>
    <w:rsid w:val="001A3707"/>
    <w:rsid w:val="001A3A01"/>
    <w:rsid w:val="001A3DCA"/>
    <w:rsid w:val="001A5441"/>
    <w:rsid w:val="001A54EF"/>
    <w:rsid w:val="001A5BCE"/>
    <w:rsid w:val="001A6A03"/>
    <w:rsid w:val="001A6C76"/>
    <w:rsid w:val="001B0E57"/>
    <w:rsid w:val="001B1053"/>
    <w:rsid w:val="001B15F2"/>
    <w:rsid w:val="001B19F5"/>
    <w:rsid w:val="001B1C6A"/>
    <w:rsid w:val="001B20DC"/>
    <w:rsid w:val="001B385D"/>
    <w:rsid w:val="001B3B5A"/>
    <w:rsid w:val="001B53C8"/>
    <w:rsid w:val="001B54BD"/>
    <w:rsid w:val="001B63A6"/>
    <w:rsid w:val="001B644D"/>
    <w:rsid w:val="001B797B"/>
    <w:rsid w:val="001B7FD6"/>
    <w:rsid w:val="001C04F2"/>
    <w:rsid w:val="001C0FDD"/>
    <w:rsid w:val="001C2480"/>
    <w:rsid w:val="001C3207"/>
    <w:rsid w:val="001C329A"/>
    <w:rsid w:val="001C5295"/>
    <w:rsid w:val="001C64C2"/>
    <w:rsid w:val="001C6E18"/>
    <w:rsid w:val="001C77BB"/>
    <w:rsid w:val="001D051F"/>
    <w:rsid w:val="001D0BEA"/>
    <w:rsid w:val="001D14BE"/>
    <w:rsid w:val="001D16E7"/>
    <w:rsid w:val="001D2059"/>
    <w:rsid w:val="001D57F9"/>
    <w:rsid w:val="001D5EE6"/>
    <w:rsid w:val="001D617F"/>
    <w:rsid w:val="001D747E"/>
    <w:rsid w:val="001E0CBB"/>
    <w:rsid w:val="001E0E00"/>
    <w:rsid w:val="001E0FA4"/>
    <w:rsid w:val="001E1772"/>
    <w:rsid w:val="001E2798"/>
    <w:rsid w:val="001E2EDC"/>
    <w:rsid w:val="001E2F4E"/>
    <w:rsid w:val="001E36AC"/>
    <w:rsid w:val="001E50B7"/>
    <w:rsid w:val="001E5649"/>
    <w:rsid w:val="001E5A57"/>
    <w:rsid w:val="001E6359"/>
    <w:rsid w:val="001E7604"/>
    <w:rsid w:val="001F09F7"/>
    <w:rsid w:val="001F0AE1"/>
    <w:rsid w:val="001F1C76"/>
    <w:rsid w:val="001F53AA"/>
    <w:rsid w:val="001F7998"/>
    <w:rsid w:val="001F7CFA"/>
    <w:rsid w:val="001F7D91"/>
    <w:rsid w:val="002002B3"/>
    <w:rsid w:val="002008F6"/>
    <w:rsid w:val="00203D93"/>
    <w:rsid w:val="00204281"/>
    <w:rsid w:val="00205463"/>
    <w:rsid w:val="00207AA8"/>
    <w:rsid w:val="00211CE1"/>
    <w:rsid w:val="00211D07"/>
    <w:rsid w:val="00211D3A"/>
    <w:rsid w:val="002122D0"/>
    <w:rsid w:val="00213184"/>
    <w:rsid w:val="0021347C"/>
    <w:rsid w:val="00215198"/>
    <w:rsid w:val="0021529C"/>
    <w:rsid w:val="00217140"/>
    <w:rsid w:val="0022234B"/>
    <w:rsid w:val="002224B3"/>
    <w:rsid w:val="00223354"/>
    <w:rsid w:val="00224A69"/>
    <w:rsid w:val="00226E17"/>
    <w:rsid w:val="00227265"/>
    <w:rsid w:val="0023025E"/>
    <w:rsid w:val="0023036E"/>
    <w:rsid w:val="00230979"/>
    <w:rsid w:val="002322FD"/>
    <w:rsid w:val="0023398E"/>
    <w:rsid w:val="00234191"/>
    <w:rsid w:val="00237EDE"/>
    <w:rsid w:val="0024104C"/>
    <w:rsid w:val="0024220E"/>
    <w:rsid w:val="002456DE"/>
    <w:rsid w:val="00245D90"/>
    <w:rsid w:val="00252627"/>
    <w:rsid w:val="00253FF9"/>
    <w:rsid w:val="00255731"/>
    <w:rsid w:val="00256169"/>
    <w:rsid w:val="00256728"/>
    <w:rsid w:val="002577F4"/>
    <w:rsid w:val="00261119"/>
    <w:rsid w:val="00261DF2"/>
    <w:rsid w:val="00261E95"/>
    <w:rsid w:val="00263693"/>
    <w:rsid w:val="002644F4"/>
    <w:rsid w:val="00264B61"/>
    <w:rsid w:val="00264F59"/>
    <w:rsid w:val="0026507F"/>
    <w:rsid w:val="00267096"/>
    <w:rsid w:val="00270708"/>
    <w:rsid w:val="0027129A"/>
    <w:rsid w:val="0027231A"/>
    <w:rsid w:val="002732B2"/>
    <w:rsid w:val="00273C2C"/>
    <w:rsid w:val="00274893"/>
    <w:rsid w:val="00276B75"/>
    <w:rsid w:val="002778D7"/>
    <w:rsid w:val="00277B33"/>
    <w:rsid w:val="002862A7"/>
    <w:rsid w:val="00286874"/>
    <w:rsid w:val="00286CB6"/>
    <w:rsid w:val="002876B3"/>
    <w:rsid w:val="002911B2"/>
    <w:rsid w:val="00291BD7"/>
    <w:rsid w:val="002928D5"/>
    <w:rsid w:val="0029389E"/>
    <w:rsid w:val="002A02CD"/>
    <w:rsid w:val="002A0B9E"/>
    <w:rsid w:val="002A0CDF"/>
    <w:rsid w:val="002A2AE6"/>
    <w:rsid w:val="002A2C43"/>
    <w:rsid w:val="002A2DFB"/>
    <w:rsid w:val="002A3368"/>
    <w:rsid w:val="002A7472"/>
    <w:rsid w:val="002A7BBD"/>
    <w:rsid w:val="002B03EF"/>
    <w:rsid w:val="002B10B3"/>
    <w:rsid w:val="002B1AF2"/>
    <w:rsid w:val="002B2416"/>
    <w:rsid w:val="002B26A0"/>
    <w:rsid w:val="002B270D"/>
    <w:rsid w:val="002B3FD2"/>
    <w:rsid w:val="002B4482"/>
    <w:rsid w:val="002B5A4F"/>
    <w:rsid w:val="002B5C84"/>
    <w:rsid w:val="002B69ED"/>
    <w:rsid w:val="002B6A99"/>
    <w:rsid w:val="002B7204"/>
    <w:rsid w:val="002C0695"/>
    <w:rsid w:val="002C2038"/>
    <w:rsid w:val="002C3327"/>
    <w:rsid w:val="002C3331"/>
    <w:rsid w:val="002C3935"/>
    <w:rsid w:val="002C4D03"/>
    <w:rsid w:val="002C4FE3"/>
    <w:rsid w:val="002C7550"/>
    <w:rsid w:val="002C7D5A"/>
    <w:rsid w:val="002D0C17"/>
    <w:rsid w:val="002D1C30"/>
    <w:rsid w:val="002D2412"/>
    <w:rsid w:val="002D4346"/>
    <w:rsid w:val="002D4A79"/>
    <w:rsid w:val="002D5D11"/>
    <w:rsid w:val="002D60D8"/>
    <w:rsid w:val="002E1889"/>
    <w:rsid w:val="002E1BC2"/>
    <w:rsid w:val="002E21F3"/>
    <w:rsid w:val="002E228E"/>
    <w:rsid w:val="002E3F10"/>
    <w:rsid w:val="002E415B"/>
    <w:rsid w:val="002E4345"/>
    <w:rsid w:val="002E4680"/>
    <w:rsid w:val="002E4C0D"/>
    <w:rsid w:val="002E4C3A"/>
    <w:rsid w:val="002E5746"/>
    <w:rsid w:val="002E5BE5"/>
    <w:rsid w:val="002E5CD7"/>
    <w:rsid w:val="002E7B1E"/>
    <w:rsid w:val="002F0010"/>
    <w:rsid w:val="002F20FF"/>
    <w:rsid w:val="002F3606"/>
    <w:rsid w:val="002F46F5"/>
    <w:rsid w:val="002F4E1F"/>
    <w:rsid w:val="002F638E"/>
    <w:rsid w:val="002F68A0"/>
    <w:rsid w:val="00301604"/>
    <w:rsid w:val="0030361C"/>
    <w:rsid w:val="00304354"/>
    <w:rsid w:val="00305B5F"/>
    <w:rsid w:val="00310E64"/>
    <w:rsid w:val="003117D2"/>
    <w:rsid w:val="00314C64"/>
    <w:rsid w:val="003165C1"/>
    <w:rsid w:val="003166AE"/>
    <w:rsid w:val="0031719A"/>
    <w:rsid w:val="003171E3"/>
    <w:rsid w:val="00317B67"/>
    <w:rsid w:val="00320B2A"/>
    <w:rsid w:val="00320C2C"/>
    <w:rsid w:val="00321448"/>
    <w:rsid w:val="00322605"/>
    <w:rsid w:val="00322D63"/>
    <w:rsid w:val="00323C12"/>
    <w:rsid w:val="00326061"/>
    <w:rsid w:val="0032632D"/>
    <w:rsid w:val="00333002"/>
    <w:rsid w:val="00334409"/>
    <w:rsid w:val="0033456B"/>
    <w:rsid w:val="00334C9B"/>
    <w:rsid w:val="00334CF0"/>
    <w:rsid w:val="00334FF3"/>
    <w:rsid w:val="00335E40"/>
    <w:rsid w:val="00335ED0"/>
    <w:rsid w:val="0033712C"/>
    <w:rsid w:val="00340E24"/>
    <w:rsid w:val="0034143F"/>
    <w:rsid w:val="0034447F"/>
    <w:rsid w:val="003444CE"/>
    <w:rsid w:val="00345AE1"/>
    <w:rsid w:val="003500A0"/>
    <w:rsid w:val="0035102B"/>
    <w:rsid w:val="003514F0"/>
    <w:rsid w:val="00351F26"/>
    <w:rsid w:val="00355A38"/>
    <w:rsid w:val="00355EDF"/>
    <w:rsid w:val="00357F9F"/>
    <w:rsid w:val="00361F95"/>
    <w:rsid w:val="003622E8"/>
    <w:rsid w:val="00362519"/>
    <w:rsid w:val="003659A5"/>
    <w:rsid w:val="0036750F"/>
    <w:rsid w:val="0037165E"/>
    <w:rsid w:val="00371D55"/>
    <w:rsid w:val="00371E8B"/>
    <w:rsid w:val="003722A3"/>
    <w:rsid w:val="003726DF"/>
    <w:rsid w:val="003741DB"/>
    <w:rsid w:val="00374A92"/>
    <w:rsid w:val="0037625D"/>
    <w:rsid w:val="00381611"/>
    <w:rsid w:val="0038180B"/>
    <w:rsid w:val="00383671"/>
    <w:rsid w:val="0038591F"/>
    <w:rsid w:val="00385E2E"/>
    <w:rsid w:val="00385E65"/>
    <w:rsid w:val="00390CDA"/>
    <w:rsid w:val="0039132B"/>
    <w:rsid w:val="003913CA"/>
    <w:rsid w:val="003917A2"/>
    <w:rsid w:val="00391B89"/>
    <w:rsid w:val="00392098"/>
    <w:rsid w:val="003924CE"/>
    <w:rsid w:val="00393137"/>
    <w:rsid w:val="0039323D"/>
    <w:rsid w:val="0039551C"/>
    <w:rsid w:val="003A154C"/>
    <w:rsid w:val="003A177B"/>
    <w:rsid w:val="003A2082"/>
    <w:rsid w:val="003A405A"/>
    <w:rsid w:val="003A444F"/>
    <w:rsid w:val="003B156A"/>
    <w:rsid w:val="003B1AA6"/>
    <w:rsid w:val="003B382C"/>
    <w:rsid w:val="003B549D"/>
    <w:rsid w:val="003B6621"/>
    <w:rsid w:val="003B71E0"/>
    <w:rsid w:val="003C01F4"/>
    <w:rsid w:val="003C0AE4"/>
    <w:rsid w:val="003C1037"/>
    <w:rsid w:val="003C1CD0"/>
    <w:rsid w:val="003C34E2"/>
    <w:rsid w:val="003C69FD"/>
    <w:rsid w:val="003C778E"/>
    <w:rsid w:val="003C7D1A"/>
    <w:rsid w:val="003D256A"/>
    <w:rsid w:val="003D2E98"/>
    <w:rsid w:val="003D49A9"/>
    <w:rsid w:val="003D5DF9"/>
    <w:rsid w:val="003D6272"/>
    <w:rsid w:val="003D6A8C"/>
    <w:rsid w:val="003D79E3"/>
    <w:rsid w:val="003E08BE"/>
    <w:rsid w:val="003E128A"/>
    <w:rsid w:val="003E1EFF"/>
    <w:rsid w:val="003E3086"/>
    <w:rsid w:val="003E3DFD"/>
    <w:rsid w:val="003E4C19"/>
    <w:rsid w:val="003E6A4E"/>
    <w:rsid w:val="003E7542"/>
    <w:rsid w:val="003F0E2F"/>
    <w:rsid w:val="003F4553"/>
    <w:rsid w:val="003F55AE"/>
    <w:rsid w:val="003F66B8"/>
    <w:rsid w:val="003F7533"/>
    <w:rsid w:val="003F7EBC"/>
    <w:rsid w:val="00400AF0"/>
    <w:rsid w:val="00402093"/>
    <w:rsid w:val="00404EFB"/>
    <w:rsid w:val="00405059"/>
    <w:rsid w:val="00407860"/>
    <w:rsid w:val="00407B07"/>
    <w:rsid w:val="00410485"/>
    <w:rsid w:val="004112BB"/>
    <w:rsid w:val="004140A2"/>
    <w:rsid w:val="00415054"/>
    <w:rsid w:val="00415857"/>
    <w:rsid w:val="00415FBD"/>
    <w:rsid w:val="00416053"/>
    <w:rsid w:val="0041615C"/>
    <w:rsid w:val="00416434"/>
    <w:rsid w:val="004166D3"/>
    <w:rsid w:val="004209DB"/>
    <w:rsid w:val="00430897"/>
    <w:rsid w:val="00431E78"/>
    <w:rsid w:val="00433B4A"/>
    <w:rsid w:val="004349AF"/>
    <w:rsid w:val="00434F98"/>
    <w:rsid w:val="00435B4D"/>
    <w:rsid w:val="00435C6C"/>
    <w:rsid w:val="00436411"/>
    <w:rsid w:val="00437D93"/>
    <w:rsid w:val="00441958"/>
    <w:rsid w:val="00444600"/>
    <w:rsid w:val="004453E5"/>
    <w:rsid w:val="00446BD9"/>
    <w:rsid w:val="00446BF1"/>
    <w:rsid w:val="00446C65"/>
    <w:rsid w:val="0045099C"/>
    <w:rsid w:val="004509CE"/>
    <w:rsid w:val="00451C16"/>
    <w:rsid w:val="004521B3"/>
    <w:rsid w:val="00452360"/>
    <w:rsid w:val="00452783"/>
    <w:rsid w:val="00454607"/>
    <w:rsid w:val="00455DE2"/>
    <w:rsid w:val="00456AD4"/>
    <w:rsid w:val="00457C16"/>
    <w:rsid w:val="004602B6"/>
    <w:rsid w:val="00460CA3"/>
    <w:rsid w:val="004614D3"/>
    <w:rsid w:val="004616A9"/>
    <w:rsid w:val="004642A4"/>
    <w:rsid w:val="004660F8"/>
    <w:rsid w:val="00466314"/>
    <w:rsid w:val="004670B1"/>
    <w:rsid w:val="0047002D"/>
    <w:rsid w:val="00470410"/>
    <w:rsid w:val="00470EDD"/>
    <w:rsid w:val="0047173B"/>
    <w:rsid w:val="004719A1"/>
    <w:rsid w:val="004725E3"/>
    <w:rsid w:val="00472B53"/>
    <w:rsid w:val="00473EFB"/>
    <w:rsid w:val="00476615"/>
    <w:rsid w:val="00476787"/>
    <w:rsid w:val="0047769A"/>
    <w:rsid w:val="00480E8D"/>
    <w:rsid w:val="00481989"/>
    <w:rsid w:val="00481B4B"/>
    <w:rsid w:val="00481F94"/>
    <w:rsid w:val="00481FC2"/>
    <w:rsid w:val="004832FB"/>
    <w:rsid w:val="0048373D"/>
    <w:rsid w:val="00483EB3"/>
    <w:rsid w:val="0048554E"/>
    <w:rsid w:val="00485EA7"/>
    <w:rsid w:val="00486D01"/>
    <w:rsid w:val="0049054A"/>
    <w:rsid w:val="00490AF5"/>
    <w:rsid w:val="00493A13"/>
    <w:rsid w:val="0049746F"/>
    <w:rsid w:val="004A1883"/>
    <w:rsid w:val="004A196D"/>
    <w:rsid w:val="004A2597"/>
    <w:rsid w:val="004A460A"/>
    <w:rsid w:val="004A5D12"/>
    <w:rsid w:val="004A6B70"/>
    <w:rsid w:val="004B0FB1"/>
    <w:rsid w:val="004B1C53"/>
    <w:rsid w:val="004B29F1"/>
    <w:rsid w:val="004B4914"/>
    <w:rsid w:val="004B5B33"/>
    <w:rsid w:val="004B5EA4"/>
    <w:rsid w:val="004B770F"/>
    <w:rsid w:val="004B7D71"/>
    <w:rsid w:val="004C0AC4"/>
    <w:rsid w:val="004C17EB"/>
    <w:rsid w:val="004C271F"/>
    <w:rsid w:val="004C35F6"/>
    <w:rsid w:val="004C3D96"/>
    <w:rsid w:val="004D1055"/>
    <w:rsid w:val="004D10C9"/>
    <w:rsid w:val="004D1C1C"/>
    <w:rsid w:val="004D3340"/>
    <w:rsid w:val="004D502B"/>
    <w:rsid w:val="004D61BE"/>
    <w:rsid w:val="004D69FF"/>
    <w:rsid w:val="004D6C15"/>
    <w:rsid w:val="004D74AD"/>
    <w:rsid w:val="004E0491"/>
    <w:rsid w:val="004E0899"/>
    <w:rsid w:val="004E179D"/>
    <w:rsid w:val="004E1FC3"/>
    <w:rsid w:val="004E21F8"/>
    <w:rsid w:val="004E3F61"/>
    <w:rsid w:val="004E43A0"/>
    <w:rsid w:val="004E6AAA"/>
    <w:rsid w:val="004E6E22"/>
    <w:rsid w:val="004E79B3"/>
    <w:rsid w:val="004F03E9"/>
    <w:rsid w:val="004F0A1C"/>
    <w:rsid w:val="004F3578"/>
    <w:rsid w:val="004F3946"/>
    <w:rsid w:val="004F39AC"/>
    <w:rsid w:val="004F3F2D"/>
    <w:rsid w:val="004F442B"/>
    <w:rsid w:val="004F506E"/>
    <w:rsid w:val="00500670"/>
    <w:rsid w:val="005008B3"/>
    <w:rsid w:val="005010B2"/>
    <w:rsid w:val="00501127"/>
    <w:rsid w:val="00501D82"/>
    <w:rsid w:val="0050294F"/>
    <w:rsid w:val="0050587E"/>
    <w:rsid w:val="005067F1"/>
    <w:rsid w:val="0050710C"/>
    <w:rsid w:val="00507766"/>
    <w:rsid w:val="00507EE9"/>
    <w:rsid w:val="00510232"/>
    <w:rsid w:val="00510E05"/>
    <w:rsid w:val="00511694"/>
    <w:rsid w:val="005128FF"/>
    <w:rsid w:val="00513300"/>
    <w:rsid w:val="005133D7"/>
    <w:rsid w:val="0051620B"/>
    <w:rsid w:val="005201A7"/>
    <w:rsid w:val="00521B48"/>
    <w:rsid w:val="00524737"/>
    <w:rsid w:val="00525BD2"/>
    <w:rsid w:val="00525E8E"/>
    <w:rsid w:val="00525EDC"/>
    <w:rsid w:val="00527268"/>
    <w:rsid w:val="005277AD"/>
    <w:rsid w:val="00530DE8"/>
    <w:rsid w:val="00533DEB"/>
    <w:rsid w:val="00534000"/>
    <w:rsid w:val="00536B1A"/>
    <w:rsid w:val="00540FE0"/>
    <w:rsid w:val="00540FF9"/>
    <w:rsid w:val="00543F0D"/>
    <w:rsid w:val="005443FC"/>
    <w:rsid w:val="0054493B"/>
    <w:rsid w:val="00544D0A"/>
    <w:rsid w:val="00544E2E"/>
    <w:rsid w:val="00545F72"/>
    <w:rsid w:val="00546830"/>
    <w:rsid w:val="005503D1"/>
    <w:rsid w:val="00551404"/>
    <w:rsid w:val="005517CE"/>
    <w:rsid w:val="005519E9"/>
    <w:rsid w:val="00551D12"/>
    <w:rsid w:val="005524A3"/>
    <w:rsid w:val="00552573"/>
    <w:rsid w:val="00553588"/>
    <w:rsid w:val="0055399F"/>
    <w:rsid w:val="00555301"/>
    <w:rsid w:val="00556BE7"/>
    <w:rsid w:val="005609DF"/>
    <w:rsid w:val="005616B4"/>
    <w:rsid w:val="005632A4"/>
    <w:rsid w:val="0056619B"/>
    <w:rsid w:val="00566E79"/>
    <w:rsid w:val="00567272"/>
    <w:rsid w:val="005673C5"/>
    <w:rsid w:val="005705A1"/>
    <w:rsid w:val="005740FB"/>
    <w:rsid w:val="005746FF"/>
    <w:rsid w:val="005748FF"/>
    <w:rsid w:val="00575037"/>
    <w:rsid w:val="005768BD"/>
    <w:rsid w:val="00577943"/>
    <w:rsid w:val="00580BB5"/>
    <w:rsid w:val="005823E5"/>
    <w:rsid w:val="00582DFC"/>
    <w:rsid w:val="00583449"/>
    <w:rsid w:val="005859FA"/>
    <w:rsid w:val="00586A6A"/>
    <w:rsid w:val="00586C53"/>
    <w:rsid w:val="005873E7"/>
    <w:rsid w:val="00587578"/>
    <w:rsid w:val="005931CC"/>
    <w:rsid w:val="00593FA8"/>
    <w:rsid w:val="00595151"/>
    <w:rsid w:val="005953F1"/>
    <w:rsid w:val="00596DB8"/>
    <w:rsid w:val="00597AE5"/>
    <w:rsid w:val="005A1423"/>
    <w:rsid w:val="005A1D15"/>
    <w:rsid w:val="005A3A2B"/>
    <w:rsid w:val="005A410A"/>
    <w:rsid w:val="005A4BB0"/>
    <w:rsid w:val="005A4C24"/>
    <w:rsid w:val="005A5168"/>
    <w:rsid w:val="005B0242"/>
    <w:rsid w:val="005B0CDF"/>
    <w:rsid w:val="005B0D4D"/>
    <w:rsid w:val="005B10D7"/>
    <w:rsid w:val="005B15CE"/>
    <w:rsid w:val="005B1636"/>
    <w:rsid w:val="005B1AA2"/>
    <w:rsid w:val="005B1EBB"/>
    <w:rsid w:val="005B2681"/>
    <w:rsid w:val="005B33B6"/>
    <w:rsid w:val="005B4010"/>
    <w:rsid w:val="005B45AA"/>
    <w:rsid w:val="005B5732"/>
    <w:rsid w:val="005B5CCC"/>
    <w:rsid w:val="005C1206"/>
    <w:rsid w:val="005C12FA"/>
    <w:rsid w:val="005C26B5"/>
    <w:rsid w:val="005C2C0B"/>
    <w:rsid w:val="005C3980"/>
    <w:rsid w:val="005C39D9"/>
    <w:rsid w:val="005C43CF"/>
    <w:rsid w:val="005C4AFF"/>
    <w:rsid w:val="005C6284"/>
    <w:rsid w:val="005C7176"/>
    <w:rsid w:val="005D016A"/>
    <w:rsid w:val="005D0952"/>
    <w:rsid w:val="005D1D41"/>
    <w:rsid w:val="005D1EA8"/>
    <w:rsid w:val="005D22B9"/>
    <w:rsid w:val="005D2A6E"/>
    <w:rsid w:val="005D5128"/>
    <w:rsid w:val="005D51FE"/>
    <w:rsid w:val="005D59C6"/>
    <w:rsid w:val="005D6CE4"/>
    <w:rsid w:val="005E0295"/>
    <w:rsid w:val="005E109E"/>
    <w:rsid w:val="005E261A"/>
    <w:rsid w:val="005E3949"/>
    <w:rsid w:val="005E54CC"/>
    <w:rsid w:val="005E5520"/>
    <w:rsid w:val="005E5654"/>
    <w:rsid w:val="005E5678"/>
    <w:rsid w:val="005E6B91"/>
    <w:rsid w:val="005F1492"/>
    <w:rsid w:val="005F1AB1"/>
    <w:rsid w:val="005F215F"/>
    <w:rsid w:val="005F2190"/>
    <w:rsid w:val="005F3AB8"/>
    <w:rsid w:val="005F3CAE"/>
    <w:rsid w:val="005F4A37"/>
    <w:rsid w:val="005F54EE"/>
    <w:rsid w:val="005F632A"/>
    <w:rsid w:val="005F65A4"/>
    <w:rsid w:val="005F6F6B"/>
    <w:rsid w:val="00600EA5"/>
    <w:rsid w:val="00601A0A"/>
    <w:rsid w:val="006023E2"/>
    <w:rsid w:val="00602F29"/>
    <w:rsid w:val="00604510"/>
    <w:rsid w:val="006045E2"/>
    <w:rsid w:val="00604A4E"/>
    <w:rsid w:val="0060532F"/>
    <w:rsid w:val="006062FA"/>
    <w:rsid w:val="00606551"/>
    <w:rsid w:val="006106EF"/>
    <w:rsid w:val="00611563"/>
    <w:rsid w:val="006145B4"/>
    <w:rsid w:val="006146A4"/>
    <w:rsid w:val="006163BF"/>
    <w:rsid w:val="006177F4"/>
    <w:rsid w:val="006179D5"/>
    <w:rsid w:val="006179DE"/>
    <w:rsid w:val="00620DDB"/>
    <w:rsid w:val="00620F34"/>
    <w:rsid w:val="00621B73"/>
    <w:rsid w:val="00622307"/>
    <w:rsid w:val="0062299E"/>
    <w:rsid w:val="00622D2F"/>
    <w:rsid w:val="00624411"/>
    <w:rsid w:val="00624C35"/>
    <w:rsid w:val="0062552E"/>
    <w:rsid w:val="0062588E"/>
    <w:rsid w:val="00627B66"/>
    <w:rsid w:val="0063001B"/>
    <w:rsid w:val="00631743"/>
    <w:rsid w:val="00632551"/>
    <w:rsid w:val="00632B9B"/>
    <w:rsid w:val="00633745"/>
    <w:rsid w:val="00634CCE"/>
    <w:rsid w:val="00634D4E"/>
    <w:rsid w:val="00635645"/>
    <w:rsid w:val="00635B81"/>
    <w:rsid w:val="0063653A"/>
    <w:rsid w:val="00636E64"/>
    <w:rsid w:val="00637D43"/>
    <w:rsid w:val="006407FD"/>
    <w:rsid w:val="00640FFB"/>
    <w:rsid w:val="00642B0A"/>
    <w:rsid w:val="006435E4"/>
    <w:rsid w:val="0064585A"/>
    <w:rsid w:val="00646EEA"/>
    <w:rsid w:val="0064703B"/>
    <w:rsid w:val="0065030F"/>
    <w:rsid w:val="006516EC"/>
    <w:rsid w:val="006522B1"/>
    <w:rsid w:val="00653657"/>
    <w:rsid w:val="00654001"/>
    <w:rsid w:val="006566ED"/>
    <w:rsid w:val="006567E8"/>
    <w:rsid w:val="00656908"/>
    <w:rsid w:val="00656BC7"/>
    <w:rsid w:val="00656C28"/>
    <w:rsid w:val="00656DF6"/>
    <w:rsid w:val="00657A29"/>
    <w:rsid w:val="006609FF"/>
    <w:rsid w:val="006626D0"/>
    <w:rsid w:val="006643F2"/>
    <w:rsid w:val="00666ABE"/>
    <w:rsid w:val="00666C08"/>
    <w:rsid w:val="00667142"/>
    <w:rsid w:val="00670DE6"/>
    <w:rsid w:val="006716B7"/>
    <w:rsid w:val="006719BE"/>
    <w:rsid w:val="006729D4"/>
    <w:rsid w:val="00672C7D"/>
    <w:rsid w:val="0067334D"/>
    <w:rsid w:val="00673FFB"/>
    <w:rsid w:val="00674377"/>
    <w:rsid w:val="0067464E"/>
    <w:rsid w:val="006813FF"/>
    <w:rsid w:val="006828A5"/>
    <w:rsid w:val="00682A60"/>
    <w:rsid w:val="00683BA3"/>
    <w:rsid w:val="006864B1"/>
    <w:rsid w:val="006867EE"/>
    <w:rsid w:val="00690434"/>
    <w:rsid w:val="006906F7"/>
    <w:rsid w:val="00690800"/>
    <w:rsid w:val="00691D02"/>
    <w:rsid w:val="006933AC"/>
    <w:rsid w:val="00693F87"/>
    <w:rsid w:val="00695695"/>
    <w:rsid w:val="0069644F"/>
    <w:rsid w:val="00697783"/>
    <w:rsid w:val="006A4137"/>
    <w:rsid w:val="006A4232"/>
    <w:rsid w:val="006A4731"/>
    <w:rsid w:val="006A5E8D"/>
    <w:rsid w:val="006A6B05"/>
    <w:rsid w:val="006B0B0E"/>
    <w:rsid w:val="006B1411"/>
    <w:rsid w:val="006B14FC"/>
    <w:rsid w:val="006B1BD8"/>
    <w:rsid w:val="006B25E1"/>
    <w:rsid w:val="006B3294"/>
    <w:rsid w:val="006B3BBB"/>
    <w:rsid w:val="006B402E"/>
    <w:rsid w:val="006B4D98"/>
    <w:rsid w:val="006B4E54"/>
    <w:rsid w:val="006B66FD"/>
    <w:rsid w:val="006C14EE"/>
    <w:rsid w:val="006C186B"/>
    <w:rsid w:val="006C53AB"/>
    <w:rsid w:val="006C6C1A"/>
    <w:rsid w:val="006D0BD5"/>
    <w:rsid w:val="006D16B7"/>
    <w:rsid w:val="006D2658"/>
    <w:rsid w:val="006D2AF0"/>
    <w:rsid w:val="006D4326"/>
    <w:rsid w:val="006D49F6"/>
    <w:rsid w:val="006D4AB5"/>
    <w:rsid w:val="006D59CB"/>
    <w:rsid w:val="006D5ADF"/>
    <w:rsid w:val="006D5C55"/>
    <w:rsid w:val="006D6E4E"/>
    <w:rsid w:val="006D7084"/>
    <w:rsid w:val="006E02CD"/>
    <w:rsid w:val="006E095F"/>
    <w:rsid w:val="006E2A17"/>
    <w:rsid w:val="006E4361"/>
    <w:rsid w:val="006E514D"/>
    <w:rsid w:val="006E51A2"/>
    <w:rsid w:val="006E5DFC"/>
    <w:rsid w:val="006E73CB"/>
    <w:rsid w:val="006F13CD"/>
    <w:rsid w:val="006F15DD"/>
    <w:rsid w:val="006F1AF9"/>
    <w:rsid w:val="006F5D55"/>
    <w:rsid w:val="006F7122"/>
    <w:rsid w:val="006F7945"/>
    <w:rsid w:val="00702DA6"/>
    <w:rsid w:val="007042F6"/>
    <w:rsid w:val="007058A4"/>
    <w:rsid w:val="007061D7"/>
    <w:rsid w:val="007074C7"/>
    <w:rsid w:val="0071024C"/>
    <w:rsid w:val="00710BC3"/>
    <w:rsid w:val="00711A74"/>
    <w:rsid w:val="00713548"/>
    <w:rsid w:val="007135CA"/>
    <w:rsid w:val="00713995"/>
    <w:rsid w:val="00713CCF"/>
    <w:rsid w:val="00715CA4"/>
    <w:rsid w:val="007166BA"/>
    <w:rsid w:val="00717784"/>
    <w:rsid w:val="00720268"/>
    <w:rsid w:val="00720325"/>
    <w:rsid w:val="007205A3"/>
    <w:rsid w:val="0072076D"/>
    <w:rsid w:val="00720FFA"/>
    <w:rsid w:val="00722F69"/>
    <w:rsid w:val="007239C8"/>
    <w:rsid w:val="0072472C"/>
    <w:rsid w:val="0072622B"/>
    <w:rsid w:val="0072679D"/>
    <w:rsid w:val="0072788F"/>
    <w:rsid w:val="00731298"/>
    <w:rsid w:val="007326C2"/>
    <w:rsid w:val="00734B7A"/>
    <w:rsid w:val="0073631B"/>
    <w:rsid w:val="0073638C"/>
    <w:rsid w:val="00736970"/>
    <w:rsid w:val="0073750A"/>
    <w:rsid w:val="00740A60"/>
    <w:rsid w:val="007427B3"/>
    <w:rsid w:val="007433A0"/>
    <w:rsid w:val="0074360E"/>
    <w:rsid w:val="00743BAB"/>
    <w:rsid w:val="00744AD7"/>
    <w:rsid w:val="00745520"/>
    <w:rsid w:val="00746E58"/>
    <w:rsid w:val="007506E1"/>
    <w:rsid w:val="007512F2"/>
    <w:rsid w:val="0075276F"/>
    <w:rsid w:val="00754D4A"/>
    <w:rsid w:val="00755351"/>
    <w:rsid w:val="007563F8"/>
    <w:rsid w:val="007578DC"/>
    <w:rsid w:val="00757B01"/>
    <w:rsid w:val="00761208"/>
    <w:rsid w:val="00761A87"/>
    <w:rsid w:val="00762FD0"/>
    <w:rsid w:val="007656D1"/>
    <w:rsid w:val="0076718C"/>
    <w:rsid w:val="00767469"/>
    <w:rsid w:val="007745C5"/>
    <w:rsid w:val="00776107"/>
    <w:rsid w:val="00777864"/>
    <w:rsid w:val="00777FBE"/>
    <w:rsid w:val="00782968"/>
    <w:rsid w:val="007830DB"/>
    <w:rsid w:val="00790419"/>
    <w:rsid w:val="007917F5"/>
    <w:rsid w:val="007918BA"/>
    <w:rsid w:val="00792DDE"/>
    <w:rsid w:val="007969D6"/>
    <w:rsid w:val="007A24D8"/>
    <w:rsid w:val="007A3C3E"/>
    <w:rsid w:val="007A418B"/>
    <w:rsid w:val="007A4448"/>
    <w:rsid w:val="007A44B6"/>
    <w:rsid w:val="007A55E6"/>
    <w:rsid w:val="007A5E7C"/>
    <w:rsid w:val="007A6481"/>
    <w:rsid w:val="007A709E"/>
    <w:rsid w:val="007B07A9"/>
    <w:rsid w:val="007B07DF"/>
    <w:rsid w:val="007B0D4D"/>
    <w:rsid w:val="007B3DF4"/>
    <w:rsid w:val="007B47C4"/>
    <w:rsid w:val="007B52AC"/>
    <w:rsid w:val="007B7342"/>
    <w:rsid w:val="007B75D9"/>
    <w:rsid w:val="007B7AC7"/>
    <w:rsid w:val="007B7D23"/>
    <w:rsid w:val="007B7E6C"/>
    <w:rsid w:val="007C03A7"/>
    <w:rsid w:val="007C4A4D"/>
    <w:rsid w:val="007C5AA3"/>
    <w:rsid w:val="007C5F71"/>
    <w:rsid w:val="007C6817"/>
    <w:rsid w:val="007C74CB"/>
    <w:rsid w:val="007D29E2"/>
    <w:rsid w:val="007D4636"/>
    <w:rsid w:val="007D60AF"/>
    <w:rsid w:val="007D6240"/>
    <w:rsid w:val="007E0C19"/>
    <w:rsid w:val="007E0CA8"/>
    <w:rsid w:val="007E1E1E"/>
    <w:rsid w:val="007E3C41"/>
    <w:rsid w:val="007E3EAF"/>
    <w:rsid w:val="007E5279"/>
    <w:rsid w:val="007E6691"/>
    <w:rsid w:val="007E6925"/>
    <w:rsid w:val="007F1382"/>
    <w:rsid w:val="007F22D8"/>
    <w:rsid w:val="007F24C7"/>
    <w:rsid w:val="007F2578"/>
    <w:rsid w:val="00800730"/>
    <w:rsid w:val="00802391"/>
    <w:rsid w:val="00802AE2"/>
    <w:rsid w:val="00802CD2"/>
    <w:rsid w:val="00802E86"/>
    <w:rsid w:val="00803ABD"/>
    <w:rsid w:val="008050B2"/>
    <w:rsid w:val="00805A79"/>
    <w:rsid w:val="00805CCF"/>
    <w:rsid w:val="00806812"/>
    <w:rsid w:val="00810413"/>
    <w:rsid w:val="008129F9"/>
    <w:rsid w:val="0081586E"/>
    <w:rsid w:val="00817D23"/>
    <w:rsid w:val="0082029D"/>
    <w:rsid w:val="00820F4C"/>
    <w:rsid w:val="008212EE"/>
    <w:rsid w:val="00821399"/>
    <w:rsid w:val="008224A0"/>
    <w:rsid w:val="00823551"/>
    <w:rsid w:val="0082712E"/>
    <w:rsid w:val="00831C48"/>
    <w:rsid w:val="0083317E"/>
    <w:rsid w:val="00834234"/>
    <w:rsid w:val="00834645"/>
    <w:rsid w:val="00836AB8"/>
    <w:rsid w:val="0083702B"/>
    <w:rsid w:val="008402B2"/>
    <w:rsid w:val="008409B5"/>
    <w:rsid w:val="008415FB"/>
    <w:rsid w:val="00841B72"/>
    <w:rsid w:val="00843E91"/>
    <w:rsid w:val="00846BF8"/>
    <w:rsid w:val="00850044"/>
    <w:rsid w:val="0085069F"/>
    <w:rsid w:val="00851D36"/>
    <w:rsid w:val="00852130"/>
    <w:rsid w:val="0085266A"/>
    <w:rsid w:val="00853972"/>
    <w:rsid w:val="00854D7F"/>
    <w:rsid w:val="00855F65"/>
    <w:rsid w:val="00856ABB"/>
    <w:rsid w:val="00857EDA"/>
    <w:rsid w:val="008606E6"/>
    <w:rsid w:val="00863382"/>
    <w:rsid w:val="008642C8"/>
    <w:rsid w:val="00864AC9"/>
    <w:rsid w:val="00864F64"/>
    <w:rsid w:val="00866FD1"/>
    <w:rsid w:val="00867FCC"/>
    <w:rsid w:val="008701E6"/>
    <w:rsid w:val="008704B4"/>
    <w:rsid w:val="0087172D"/>
    <w:rsid w:val="00871E8F"/>
    <w:rsid w:val="008721B4"/>
    <w:rsid w:val="00872490"/>
    <w:rsid w:val="00872AAA"/>
    <w:rsid w:val="008743BC"/>
    <w:rsid w:val="00874625"/>
    <w:rsid w:val="00876CED"/>
    <w:rsid w:val="008770FA"/>
    <w:rsid w:val="00880B94"/>
    <w:rsid w:val="00881C86"/>
    <w:rsid w:val="0088455C"/>
    <w:rsid w:val="0088492E"/>
    <w:rsid w:val="00884938"/>
    <w:rsid w:val="00885BC1"/>
    <w:rsid w:val="00885CDB"/>
    <w:rsid w:val="008872A1"/>
    <w:rsid w:val="00890134"/>
    <w:rsid w:val="00890E75"/>
    <w:rsid w:val="00892056"/>
    <w:rsid w:val="00892546"/>
    <w:rsid w:val="00892C90"/>
    <w:rsid w:val="0089357C"/>
    <w:rsid w:val="00893832"/>
    <w:rsid w:val="00895204"/>
    <w:rsid w:val="0089554D"/>
    <w:rsid w:val="00895E2F"/>
    <w:rsid w:val="00895E46"/>
    <w:rsid w:val="008960D3"/>
    <w:rsid w:val="00896526"/>
    <w:rsid w:val="00897C8A"/>
    <w:rsid w:val="00897D37"/>
    <w:rsid w:val="008A0645"/>
    <w:rsid w:val="008A1AF3"/>
    <w:rsid w:val="008A294D"/>
    <w:rsid w:val="008A32EB"/>
    <w:rsid w:val="008A3A3F"/>
    <w:rsid w:val="008A3BFB"/>
    <w:rsid w:val="008A3CAF"/>
    <w:rsid w:val="008A4528"/>
    <w:rsid w:val="008A5845"/>
    <w:rsid w:val="008A67BF"/>
    <w:rsid w:val="008A6C69"/>
    <w:rsid w:val="008B0DC2"/>
    <w:rsid w:val="008B10DF"/>
    <w:rsid w:val="008B1A22"/>
    <w:rsid w:val="008B1FD8"/>
    <w:rsid w:val="008B2A4F"/>
    <w:rsid w:val="008B3330"/>
    <w:rsid w:val="008B53A5"/>
    <w:rsid w:val="008B5AA6"/>
    <w:rsid w:val="008B6256"/>
    <w:rsid w:val="008B6421"/>
    <w:rsid w:val="008B7A78"/>
    <w:rsid w:val="008B7B34"/>
    <w:rsid w:val="008C0A1A"/>
    <w:rsid w:val="008C3E99"/>
    <w:rsid w:val="008C5CF9"/>
    <w:rsid w:val="008C63C2"/>
    <w:rsid w:val="008C734A"/>
    <w:rsid w:val="008C79AD"/>
    <w:rsid w:val="008C7C0F"/>
    <w:rsid w:val="008D0E80"/>
    <w:rsid w:val="008D1A04"/>
    <w:rsid w:val="008D1DDB"/>
    <w:rsid w:val="008D4D56"/>
    <w:rsid w:val="008D5011"/>
    <w:rsid w:val="008D5A3A"/>
    <w:rsid w:val="008D5EA9"/>
    <w:rsid w:val="008D6AE9"/>
    <w:rsid w:val="008D7121"/>
    <w:rsid w:val="008D770A"/>
    <w:rsid w:val="008D7AD4"/>
    <w:rsid w:val="008E067F"/>
    <w:rsid w:val="008E1EBB"/>
    <w:rsid w:val="008E2816"/>
    <w:rsid w:val="008E4685"/>
    <w:rsid w:val="008E492C"/>
    <w:rsid w:val="008F0903"/>
    <w:rsid w:val="008F18D3"/>
    <w:rsid w:val="008F243D"/>
    <w:rsid w:val="008F281E"/>
    <w:rsid w:val="008F36CE"/>
    <w:rsid w:val="008F421B"/>
    <w:rsid w:val="008F50D5"/>
    <w:rsid w:val="008F51F1"/>
    <w:rsid w:val="008F54F5"/>
    <w:rsid w:val="008F5ACC"/>
    <w:rsid w:val="008F6054"/>
    <w:rsid w:val="008F78E8"/>
    <w:rsid w:val="00900C0A"/>
    <w:rsid w:val="009024D6"/>
    <w:rsid w:val="00903435"/>
    <w:rsid w:val="00904044"/>
    <w:rsid w:val="009057D8"/>
    <w:rsid w:val="009079AE"/>
    <w:rsid w:val="009104EE"/>
    <w:rsid w:val="009109AD"/>
    <w:rsid w:val="00910EE6"/>
    <w:rsid w:val="009113AF"/>
    <w:rsid w:val="00912728"/>
    <w:rsid w:val="00914FC3"/>
    <w:rsid w:val="00917212"/>
    <w:rsid w:val="009250CF"/>
    <w:rsid w:val="00925443"/>
    <w:rsid w:val="0092587C"/>
    <w:rsid w:val="009273A5"/>
    <w:rsid w:val="00930D50"/>
    <w:rsid w:val="009319FF"/>
    <w:rsid w:val="009337EC"/>
    <w:rsid w:val="00933AB2"/>
    <w:rsid w:val="0093556F"/>
    <w:rsid w:val="0093667E"/>
    <w:rsid w:val="00937068"/>
    <w:rsid w:val="00937361"/>
    <w:rsid w:val="009402B1"/>
    <w:rsid w:val="00940B63"/>
    <w:rsid w:val="00941129"/>
    <w:rsid w:val="00941A28"/>
    <w:rsid w:val="00942376"/>
    <w:rsid w:val="009426DD"/>
    <w:rsid w:val="009427EE"/>
    <w:rsid w:val="00943F1A"/>
    <w:rsid w:val="0094443A"/>
    <w:rsid w:val="009447A8"/>
    <w:rsid w:val="00944998"/>
    <w:rsid w:val="00944E26"/>
    <w:rsid w:val="00946743"/>
    <w:rsid w:val="00947330"/>
    <w:rsid w:val="00947B77"/>
    <w:rsid w:val="009507AC"/>
    <w:rsid w:val="00951589"/>
    <w:rsid w:val="00953F09"/>
    <w:rsid w:val="009547C0"/>
    <w:rsid w:val="00954988"/>
    <w:rsid w:val="0095610F"/>
    <w:rsid w:val="0095678C"/>
    <w:rsid w:val="00956C50"/>
    <w:rsid w:val="00956E21"/>
    <w:rsid w:val="00957263"/>
    <w:rsid w:val="0096038C"/>
    <w:rsid w:val="00961B3F"/>
    <w:rsid w:val="00966DE6"/>
    <w:rsid w:val="009672AB"/>
    <w:rsid w:val="00970C5A"/>
    <w:rsid w:val="0097122E"/>
    <w:rsid w:val="00973364"/>
    <w:rsid w:val="00974536"/>
    <w:rsid w:val="00976080"/>
    <w:rsid w:val="009760DD"/>
    <w:rsid w:val="0097659C"/>
    <w:rsid w:val="00976D62"/>
    <w:rsid w:val="00976E31"/>
    <w:rsid w:val="0097759C"/>
    <w:rsid w:val="00977F0F"/>
    <w:rsid w:val="009807FB"/>
    <w:rsid w:val="00980DA7"/>
    <w:rsid w:val="009835C5"/>
    <w:rsid w:val="009837DB"/>
    <w:rsid w:val="00984A98"/>
    <w:rsid w:val="00984B1A"/>
    <w:rsid w:val="00991EF4"/>
    <w:rsid w:val="00991F16"/>
    <w:rsid w:val="00992CFB"/>
    <w:rsid w:val="009A0A9A"/>
    <w:rsid w:val="009A174C"/>
    <w:rsid w:val="009A1D35"/>
    <w:rsid w:val="009A2EEF"/>
    <w:rsid w:val="009A438E"/>
    <w:rsid w:val="009A45F0"/>
    <w:rsid w:val="009A4E3B"/>
    <w:rsid w:val="009A521F"/>
    <w:rsid w:val="009A54BF"/>
    <w:rsid w:val="009A6678"/>
    <w:rsid w:val="009A68BE"/>
    <w:rsid w:val="009B00EA"/>
    <w:rsid w:val="009B02FB"/>
    <w:rsid w:val="009B1C74"/>
    <w:rsid w:val="009B1E66"/>
    <w:rsid w:val="009B2301"/>
    <w:rsid w:val="009B3A37"/>
    <w:rsid w:val="009B4E81"/>
    <w:rsid w:val="009B56E6"/>
    <w:rsid w:val="009B6A28"/>
    <w:rsid w:val="009C090A"/>
    <w:rsid w:val="009C139F"/>
    <w:rsid w:val="009C17FE"/>
    <w:rsid w:val="009C3615"/>
    <w:rsid w:val="009C36AC"/>
    <w:rsid w:val="009C3B58"/>
    <w:rsid w:val="009C5162"/>
    <w:rsid w:val="009C6F10"/>
    <w:rsid w:val="009D0A40"/>
    <w:rsid w:val="009D14B5"/>
    <w:rsid w:val="009D2EFF"/>
    <w:rsid w:val="009D4893"/>
    <w:rsid w:val="009D5309"/>
    <w:rsid w:val="009D787C"/>
    <w:rsid w:val="009E1CD1"/>
    <w:rsid w:val="009E3041"/>
    <w:rsid w:val="009E3102"/>
    <w:rsid w:val="009E390A"/>
    <w:rsid w:val="009E54DA"/>
    <w:rsid w:val="009E59C2"/>
    <w:rsid w:val="009E6D6E"/>
    <w:rsid w:val="009E6F20"/>
    <w:rsid w:val="009E7E97"/>
    <w:rsid w:val="009F0125"/>
    <w:rsid w:val="009F5546"/>
    <w:rsid w:val="009F64F6"/>
    <w:rsid w:val="009F668C"/>
    <w:rsid w:val="009F6D49"/>
    <w:rsid w:val="00A00E91"/>
    <w:rsid w:val="00A022EC"/>
    <w:rsid w:val="00A0236F"/>
    <w:rsid w:val="00A053AC"/>
    <w:rsid w:val="00A06C15"/>
    <w:rsid w:val="00A073B2"/>
    <w:rsid w:val="00A07823"/>
    <w:rsid w:val="00A07F2D"/>
    <w:rsid w:val="00A14168"/>
    <w:rsid w:val="00A158A6"/>
    <w:rsid w:val="00A16D7F"/>
    <w:rsid w:val="00A1711B"/>
    <w:rsid w:val="00A204B9"/>
    <w:rsid w:val="00A204F9"/>
    <w:rsid w:val="00A21206"/>
    <w:rsid w:val="00A22BC9"/>
    <w:rsid w:val="00A23F36"/>
    <w:rsid w:val="00A242B0"/>
    <w:rsid w:val="00A2451D"/>
    <w:rsid w:val="00A248CF"/>
    <w:rsid w:val="00A264DF"/>
    <w:rsid w:val="00A27710"/>
    <w:rsid w:val="00A314B2"/>
    <w:rsid w:val="00A34060"/>
    <w:rsid w:val="00A34590"/>
    <w:rsid w:val="00A34CEC"/>
    <w:rsid w:val="00A353A6"/>
    <w:rsid w:val="00A35616"/>
    <w:rsid w:val="00A37002"/>
    <w:rsid w:val="00A40D2D"/>
    <w:rsid w:val="00A412C5"/>
    <w:rsid w:val="00A41AD7"/>
    <w:rsid w:val="00A41C7E"/>
    <w:rsid w:val="00A42128"/>
    <w:rsid w:val="00A42931"/>
    <w:rsid w:val="00A432B2"/>
    <w:rsid w:val="00A4651F"/>
    <w:rsid w:val="00A5131D"/>
    <w:rsid w:val="00A519E0"/>
    <w:rsid w:val="00A5257B"/>
    <w:rsid w:val="00A52956"/>
    <w:rsid w:val="00A53FD0"/>
    <w:rsid w:val="00A5740B"/>
    <w:rsid w:val="00A5756E"/>
    <w:rsid w:val="00A6017B"/>
    <w:rsid w:val="00A60CA8"/>
    <w:rsid w:val="00A6212F"/>
    <w:rsid w:val="00A62B35"/>
    <w:rsid w:val="00A6490B"/>
    <w:rsid w:val="00A65094"/>
    <w:rsid w:val="00A65920"/>
    <w:rsid w:val="00A66F34"/>
    <w:rsid w:val="00A6775B"/>
    <w:rsid w:val="00A714B6"/>
    <w:rsid w:val="00A74234"/>
    <w:rsid w:val="00A74A8D"/>
    <w:rsid w:val="00A75929"/>
    <w:rsid w:val="00A76810"/>
    <w:rsid w:val="00A76DA4"/>
    <w:rsid w:val="00A76EE6"/>
    <w:rsid w:val="00A801CD"/>
    <w:rsid w:val="00A80542"/>
    <w:rsid w:val="00A8075F"/>
    <w:rsid w:val="00A80C54"/>
    <w:rsid w:val="00A82BCC"/>
    <w:rsid w:val="00A83AB6"/>
    <w:rsid w:val="00A845CD"/>
    <w:rsid w:val="00A8704D"/>
    <w:rsid w:val="00A93514"/>
    <w:rsid w:val="00A937A7"/>
    <w:rsid w:val="00A93DB6"/>
    <w:rsid w:val="00A9443E"/>
    <w:rsid w:val="00A9466A"/>
    <w:rsid w:val="00A952C7"/>
    <w:rsid w:val="00A9536B"/>
    <w:rsid w:val="00A953B2"/>
    <w:rsid w:val="00A959FB"/>
    <w:rsid w:val="00A95D60"/>
    <w:rsid w:val="00A97BCE"/>
    <w:rsid w:val="00A97EE0"/>
    <w:rsid w:val="00AA06FE"/>
    <w:rsid w:val="00AA2CBE"/>
    <w:rsid w:val="00AA3AB5"/>
    <w:rsid w:val="00AA3F57"/>
    <w:rsid w:val="00AA4191"/>
    <w:rsid w:val="00AA78F4"/>
    <w:rsid w:val="00AA7A1B"/>
    <w:rsid w:val="00AB1337"/>
    <w:rsid w:val="00AB23A1"/>
    <w:rsid w:val="00AB5255"/>
    <w:rsid w:val="00AB6358"/>
    <w:rsid w:val="00AB684C"/>
    <w:rsid w:val="00AB76AB"/>
    <w:rsid w:val="00AC008E"/>
    <w:rsid w:val="00AC08F7"/>
    <w:rsid w:val="00AC10CB"/>
    <w:rsid w:val="00AC1151"/>
    <w:rsid w:val="00AC1421"/>
    <w:rsid w:val="00AC397D"/>
    <w:rsid w:val="00AC479A"/>
    <w:rsid w:val="00AC5910"/>
    <w:rsid w:val="00AC695E"/>
    <w:rsid w:val="00AC78A7"/>
    <w:rsid w:val="00AC795C"/>
    <w:rsid w:val="00AD05EB"/>
    <w:rsid w:val="00AD1F10"/>
    <w:rsid w:val="00AD3C50"/>
    <w:rsid w:val="00AD4082"/>
    <w:rsid w:val="00AD626E"/>
    <w:rsid w:val="00AE0044"/>
    <w:rsid w:val="00AE192A"/>
    <w:rsid w:val="00AE2107"/>
    <w:rsid w:val="00AE4252"/>
    <w:rsid w:val="00AE4692"/>
    <w:rsid w:val="00AE471A"/>
    <w:rsid w:val="00AE4D6E"/>
    <w:rsid w:val="00AE5DD7"/>
    <w:rsid w:val="00AE65EF"/>
    <w:rsid w:val="00AE6B15"/>
    <w:rsid w:val="00AF0C92"/>
    <w:rsid w:val="00AF0D6A"/>
    <w:rsid w:val="00AF2410"/>
    <w:rsid w:val="00AF274B"/>
    <w:rsid w:val="00AF29B5"/>
    <w:rsid w:val="00AF4E76"/>
    <w:rsid w:val="00AF5F3D"/>
    <w:rsid w:val="00B01AF1"/>
    <w:rsid w:val="00B035AC"/>
    <w:rsid w:val="00B038CD"/>
    <w:rsid w:val="00B04BC1"/>
    <w:rsid w:val="00B06233"/>
    <w:rsid w:val="00B07498"/>
    <w:rsid w:val="00B10370"/>
    <w:rsid w:val="00B108B0"/>
    <w:rsid w:val="00B11A65"/>
    <w:rsid w:val="00B12083"/>
    <w:rsid w:val="00B122B9"/>
    <w:rsid w:val="00B1377C"/>
    <w:rsid w:val="00B15B4B"/>
    <w:rsid w:val="00B17FA5"/>
    <w:rsid w:val="00B20C77"/>
    <w:rsid w:val="00B20F87"/>
    <w:rsid w:val="00B24A2C"/>
    <w:rsid w:val="00B24AA4"/>
    <w:rsid w:val="00B24E34"/>
    <w:rsid w:val="00B274C4"/>
    <w:rsid w:val="00B27E9A"/>
    <w:rsid w:val="00B304B2"/>
    <w:rsid w:val="00B307AF"/>
    <w:rsid w:val="00B317F7"/>
    <w:rsid w:val="00B33453"/>
    <w:rsid w:val="00B3470C"/>
    <w:rsid w:val="00B36309"/>
    <w:rsid w:val="00B364B5"/>
    <w:rsid w:val="00B365DB"/>
    <w:rsid w:val="00B37169"/>
    <w:rsid w:val="00B376DD"/>
    <w:rsid w:val="00B4014A"/>
    <w:rsid w:val="00B40443"/>
    <w:rsid w:val="00B41202"/>
    <w:rsid w:val="00B42CEE"/>
    <w:rsid w:val="00B433F2"/>
    <w:rsid w:val="00B436A5"/>
    <w:rsid w:val="00B4484E"/>
    <w:rsid w:val="00B45167"/>
    <w:rsid w:val="00B45197"/>
    <w:rsid w:val="00B4606E"/>
    <w:rsid w:val="00B465DA"/>
    <w:rsid w:val="00B479E7"/>
    <w:rsid w:val="00B516D2"/>
    <w:rsid w:val="00B51AEB"/>
    <w:rsid w:val="00B52464"/>
    <w:rsid w:val="00B5260A"/>
    <w:rsid w:val="00B53940"/>
    <w:rsid w:val="00B53F22"/>
    <w:rsid w:val="00B5442B"/>
    <w:rsid w:val="00B54736"/>
    <w:rsid w:val="00B55049"/>
    <w:rsid w:val="00B569D9"/>
    <w:rsid w:val="00B572C7"/>
    <w:rsid w:val="00B5785D"/>
    <w:rsid w:val="00B60D91"/>
    <w:rsid w:val="00B61A59"/>
    <w:rsid w:val="00B62475"/>
    <w:rsid w:val="00B62C6C"/>
    <w:rsid w:val="00B631AC"/>
    <w:rsid w:val="00B63AFF"/>
    <w:rsid w:val="00B649DA"/>
    <w:rsid w:val="00B6516F"/>
    <w:rsid w:val="00B65F1B"/>
    <w:rsid w:val="00B6616E"/>
    <w:rsid w:val="00B67743"/>
    <w:rsid w:val="00B70284"/>
    <w:rsid w:val="00B707C2"/>
    <w:rsid w:val="00B70D73"/>
    <w:rsid w:val="00B713E8"/>
    <w:rsid w:val="00B72947"/>
    <w:rsid w:val="00B72D84"/>
    <w:rsid w:val="00B7444E"/>
    <w:rsid w:val="00B74ACC"/>
    <w:rsid w:val="00B75DAC"/>
    <w:rsid w:val="00B76440"/>
    <w:rsid w:val="00B77019"/>
    <w:rsid w:val="00B77470"/>
    <w:rsid w:val="00B77CAD"/>
    <w:rsid w:val="00B8047D"/>
    <w:rsid w:val="00B80525"/>
    <w:rsid w:val="00B81263"/>
    <w:rsid w:val="00B82046"/>
    <w:rsid w:val="00B83665"/>
    <w:rsid w:val="00B83908"/>
    <w:rsid w:val="00B855EA"/>
    <w:rsid w:val="00B859B8"/>
    <w:rsid w:val="00B87187"/>
    <w:rsid w:val="00B871DC"/>
    <w:rsid w:val="00B90128"/>
    <w:rsid w:val="00B9019C"/>
    <w:rsid w:val="00B90876"/>
    <w:rsid w:val="00B91166"/>
    <w:rsid w:val="00B925B1"/>
    <w:rsid w:val="00B93144"/>
    <w:rsid w:val="00B932E3"/>
    <w:rsid w:val="00B94B39"/>
    <w:rsid w:val="00B94C06"/>
    <w:rsid w:val="00B955AB"/>
    <w:rsid w:val="00B96D74"/>
    <w:rsid w:val="00B97645"/>
    <w:rsid w:val="00B978EB"/>
    <w:rsid w:val="00B97F4F"/>
    <w:rsid w:val="00BA0022"/>
    <w:rsid w:val="00BA044E"/>
    <w:rsid w:val="00BA0F6D"/>
    <w:rsid w:val="00BA162D"/>
    <w:rsid w:val="00BA18FB"/>
    <w:rsid w:val="00BA34D0"/>
    <w:rsid w:val="00BA54FF"/>
    <w:rsid w:val="00BA5770"/>
    <w:rsid w:val="00BA6D54"/>
    <w:rsid w:val="00BA79EE"/>
    <w:rsid w:val="00BB0CF5"/>
    <w:rsid w:val="00BB0FFE"/>
    <w:rsid w:val="00BB1471"/>
    <w:rsid w:val="00BB15E3"/>
    <w:rsid w:val="00BB16EC"/>
    <w:rsid w:val="00BB2DA0"/>
    <w:rsid w:val="00BB328C"/>
    <w:rsid w:val="00BB3BCC"/>
    <w:rsid w:val="00BB5EFE"/>
    <w:rsid w:val="00BC0DB4"/>
    <w:rsid w:val="00BC0EF7"/>
    <w:rsid w:val="00BC2F02"/>
    <w:rsid w:val="00BC4D09"/>
    <w:rsid w:val="00BC5B41"/>
    <w:rsid w:val="00BC5E33"/>
    <w:rsid w:val="00BC661C"/>
    <w:rsid w:val="00BC7464"/>
    <w:rsid w:val="00BC7622"/>
    <w:rsid w:val="00BC7C8B"/>
    <w:rsid w:val="00BD0801"/>
    <w:rsid w:val="00BD14C6"/>
    <w:rsid w:val="00BD173C"/>
    <w:rsid w:val="00BD221A"/>
    <w:rsid w:val="00BD334A"/>
    <w:rsid w:val="00BD3890"/>
    <w:rsid w:val="00BD40E1"/>
    <w:rsid w:val="00BD5E3E"/>
    <w:rsid w:val="00BD6A81"/>
    <w:rsid w:val="00BE0428"/>
    <w:rsid w:val="00BE0C34"/>
    <w:rsid w:val="00BE2F53"/>
    <w:rsid w:val="00BE3223"/>
    <w:rsid w:val="00BE439E"/>
    <w:rsid w:val="00BE443A"/>
    <w:rsid w:val="00BE4FB4"/>
    <w:rsid w:val="00BF001B"/>
    <w:rsid w:val="00BF2A9C"/>
    <w:rsid w:val="00BF5D29"/>
    <w:rsid w:val="00BF6950"/>
    <w:rsid w:val="00C004FD"/>
    <w:rsid w:val="00C01245"/>
    <w:rsid w:val="00C02663"/>
    <w:rsid w:val="00C0272F"/>
    <w:rsid w:val="00C03D82"/>
    <w:rsid w:val="00C05456"/>
    <w:rsid w:val="00C109E3"/>
    <w:rsid w:val="00C11702"/>
    <w:rsid w:val="00C13528"/>
    <w:rsid w:val="00C13AB3"/>
    <w:rsid w:val="00C13DF5"/>
    <w:rsid w:val="00C140EE"/>
    <w:rsid w:val="00C14FBC"/>
    <w:rsid w:val="00C177B9"/>
    <w:rsid w:val="00C20F19"/>
    <w:rsid w:val="00C21D21"/>
    <w:rsid w:val="00C23891"/>
    <w:rsid w:val="00C2456B"/>
    <w:rsid w:val="00C24F1B"/>
    <w:rsid w:val="00C2582E"/>
    <w:rsid w:val="00C26E33"/>
    <w:rsid w:val="00C302E1"/>
    <w:rsid w:val="00C324E1"/>
    <w:rsid w:val="00C355FB"/>
    <w:rsid w:val="00C35A36"/>
    <w:rsid w:val="00C3634E"/>
    <w:rsid w:val="00C365A8"/>
    <w:rsid w:val="00C366F2"/>
    <w:rsid w:val="00C412A1"/>
    <w:rsid w:val="00C42DCD"/>
    <w:rsid w:val="00C458A9"/>
    <w:rsid w:val="00C46EE7"/>
    <w:rsid w:val="00C47333"/>
    <w:rsid w:val="00C47A03"/>
    <w:rsid w:val="00C47BB2"/>
    <w:rsid w:val="00C47E4C"/>
    <w:rsid w:val="00C50A09"/>
    <w:rsid w:val="00C50A52"/>
    <w:rsid w:val="00C52331"/>
    <w:rsid w:val="00C536D8"/>
    <w:rsid w:val="00C53917"/>
    <w:rsid w:val="00C54518"/>
    <w:rsid w:val="00C549D4"/>
    <w:rsid w:val="00C54A9C"/>
    <w:rsid w:val="00C54DC9"/>
    <w:rsid w:val="00C5539A"/>
    <w:rsid w:val="00C55B36"/>
    <w:rsid w:val="00C5678D"/>
    <w:rsid w:val="00C57B79"/>
    <w:rsid w:val="00C61284"/>
    <w:rsid w:val="00C61DFA"/>
    <w:rsid w:val="00C622E4"/>
    <w:rsid w:val="00C6322E"/>
    <w:rsid w:val="00C6358E"/>
    <w:rsid w:val="00C63F1B"/>
    <w:rsid w:val="00C64282"/>
    <w:rsid w:val="00C66FBE"/>
    <w:rsid w:val="00C70CD8"/>
    <w:rsid w:val="00C71894"/>
    <w:rsid w:val="00C72025"/>
    <w:rsid w:val="00C73F3A"/>
    <w:rsid w:val="00C756EF"/>
    <w:rsid w:val="00C76196"/>
    <w:rsid w:val="00C76FF2"/>
    <w:rsid w:val="00C774C6"/>
    <w:rsid w:val="00C77AB8"/>
    <w:rsid w:val="00C77ABB"/>
    <w:rsid w:val="00C77F56"/>
    <w:rsid w:val="00C77F62"/>
    <w:rsid w:val="00C81900"/>
    <w:rsid w:val="00C82558"/>
    <w:rsid w:val="00C82F67"/>
    <w:rsid w:val="00C83748"/>
    <w:rsid w:val="00C84466"/>
    <w:rsid w:val="00C8513C"/>
    <w:rsid w:val="00C86812"/>
    <w:rsid w:val="00C86E4C"/>
    <w:rsid w:val="00C90E83"/>
    <w:rsid w:val="00C90F6C"/>
    <w:rsid w:val="00C93411"/>
    <w:rsid w:val="00C93F0D"/>
    <w:rsid w:val="00C95CAB"/>
    <w:rsid w:val="00C9648A"/>
    <w:rsid w:val="00C96864"/>
    <w:rsid w:val="00C9789F"/>
    <w:rsid w:val="00C9793B"/>
    <w:rsid w:val="00CA009D"/>
    <w:rsid w:val="00CA3EF2"/>
    <w:rsid w:val="00CA41D3"/>
    <w:rsid w:val="00CA4E51"/>
    <w:rsid w:val="00CA643C"/>
    <w:rsid w:val="00CA6563"/>
    <w:rsid w:val="00CA6B9B"/>
    <w:rsid w:val="00CA7059"/>
    <w:rsid w:val="00CA75C5"/>
    <w:rsid w:val="00CB0846"/>
    <w:rsid w:val="00CB104D"/>
    <w:rsid w:val="00CB2DC1"/>
    <w:rsid w:val="00CB3DAF"/>
    <w:rsid w:val="00CB426F"/>
    <w:rsid w:val="00CB4781"/>
    <w:rsid w:val="00CB4D44"/>
    <w:rsid w:val="00CB5B34"/>
    <w:rsid w:val="00CB61B9"/>
    <w:rsid w:val="00CB6487"/>
    <w:rsid w:val="00CC0275"/>
    <w:rsid w:val="00CC13E3"/>
    <w:rsid w:val="00CC227E"/>
    <w:rsid w:val="00CC349B"/>
    <w:rsid w:val="00CC3F6B"/>
    <w:rsid w:val="00CC4444"/>
    <w:rsid w:val="00CC4BBD"/>
    <w:rsid w:val="00CC5FCD"/>
    <w:rsid w:val="00CC6070"/>
    <w:rsid w:val="00CC67DE"/>
    <w:rsid w:val="00CD09E1"/>
    <w:rsid w:val="00CD0D9A"/>
    <w:rsid w:val="00CD1168"/>
    <w:rsid w:val="00CD34BC"/>
    <w:rsid w:val="00CD3769"/>
    <w:rsid w:val="00CD3E2D"/>
    <w:rsid w:val="00CD5A6C"/>
    <w:rsid w:val="00CD5DFB"/>
    <w:rsid w:val="00CD5FEC"/>
    <w:rsid w:val="00CD7567"/>
    <w:rsid w:val="00CE0A10"/>
    <w:rsid w:val="00CE2469"/>
    <w:rsid w:val="00CE2B6B"/>
    <w:rsid w:val="00CE41A8"/>
    <w:rsid w:val="00CE5173"/>
    <w:rsid w:val="00CE563D"/>
    <w:rsid w:val="00CE5AF0"/>
    <w:rsid w:val="00CF0A5C"/>
    <w:rsid w:val="00CF0D15"/>
    <w:rsid w:val="00CF1849"/>
    <w:rsid w:val="00CF39BD"/>
    <w:rsid w:val="00CF4455"/>
    <w:rsid w:val="00CF57FF"/>
    <w:rsid w:val="00CF76E1"/>
    <w:rsid w:val="00CF7894"/>
    <w:rsid w:val="00D00E5A"/>
    <w:rsid w:val="00D02023"/>
    <w:rsid w:val="00D021BB"/>
    <w:rsid w:val="00D03D99"/>
    <w:rsid w:val="00D04C84"/>
    <w:rsid w:val="00D04DC8"/>
    <w:rsid w:val="00D05121"/>
    <w:rsid w:val="00D059F2"/>
    <w:rsid w:val="00D06333"/>
    <w:rsid w:val="00D07B2F"/>
    <w:rsid w:val="00D111F5"/>
    <w:rsid w:val="00D1304E"/>
    <w:rsid w:val="00D1387B"/>
    <w:rsid w:val="00D13BF4"/>
    <w:rsid w:val="00D13EE1"/>
    <w:rsid w:val="00D15F19"/>
    <w:rsid w:val="00D17011"/>
    <w:rsid w:val="00D17360"/>
    <w:rsid w:val="00D21140"/>
    <w:rsid w:val="00D2197C"/>
    <w:rsid w:val="00D22F4C"/>
    <w:rsid w:val="00D24F9A"/>
    <w:rsid w:val="00D26FA6"/>
    <w:rsid w:val="00D310A2"/>
    <w:rsid w:val="00D31FB2"/>
    <w:rsid w:val="00D325A0"/>
    <w:rsid w:val="00D3454A"/>
    <w:rsid w:val="00D34970"/>
    <w:rsid w:val="00D37282"/>
    <w:rsid w:val="00D37AE6"/>
    <w:rsid w:val="00D40088"/>
    <w:rsid w:val="00D41A93"/>
    <w:rsid w:val="00D41B33"/>
    <w:rsid w:val="00D420F8"/>
    <w:rsid w:val="00D433B9"/>
    <w:rsid w:val="00D43978"/>
    <w:rsid w:val="00D43A52"/>
    <w:rsid w:val="00D43FDF"/>
    <w:rsid w:val="00D43FF4"/>
    <w:rsid w:val="00D51509"/>
    <w:rsid w:val="00D523B4"/>
    <w:rsid w:val="00D53DE4"/>
    <w:rsid w:val="00D53E26"/>
    <w:rsid w:val="00D5484A"/>
    <w:rsid w:val="00D5621D"/>
    <w:rsid w:val="00D56C53"/>
    <w:rsid w:val="00D57670"/>
    <w:rsid w:val="00D576E7"/>
    <w:rsid w:val="00D578AD"/>
    <w:rsid w:val="00D600BB"/>
    <w:rsid w:val="00D6137A"/>
    <w:rsid w:val="00D61BD6"/>
    <w:rsid w:val="00D62344"/>
    <w:rsid w:val="00D633CA"/>
    <w:rsid w:val="00D635CE"/>
    <w:rsid w:val="00D636E8"/>
    <w:rsid w:val="00D642EE"/>
    <w:rsid w:val="00D665C7"/>
    <w:rsid w:val="00D7026A"/>
    <w:rsid w:val="00D702FC"/>
    <w:rsid w:val="00D70331"/>
    <w:rsid w:val="00D70C1C"/>
    <w:rsid w:val="00D71E4D"/>
    <w:rsid w:val="00D7205A"/>
    <w:rsid w:val="00D72B67"/>
    <w:rsid w:val="00D72F53"/>
    <w:rsid w:val="00D73A3D"/>
    <w:rsid w:val="00D7428D"/>
    <w:rsid w:val="00D749E7"/>
    <w:rsid w:val="00D74A9B"/>
    <w:rsid w:val="00D7653B"/>
    <w:rsid w:val="00D765BE"/>
    <w:rsid w:val="00D80892"/>
    <w:rsid w:val="00D80C9E"/>
    <w:rsid w:val="00D8193F"/>
    <w:rsid w:val="00D81BD8"/>
    <w:rsid w:val="00D8218A"/>
    <w:rsid w:val="00D82509"/>
    <w:rsid w:val="00D83ADE"/>
    <w:rsid w:val="00D8424A"/>
    <w:rsid w:val="00D85A35"/>
    <w:rsid w:val="00D863E2"/>
    <w:rsid w:val="00D8666E"/>
    <w:rsid w:val="00D86CAE"/>
    <w:rsid w:val="00D90317"/>
    <w:rsid w:val="00D9094A"/>
    <w:rsid w:val="00D90BAB"/>
    <w:rsid w:val="00D90FF0"/>
    <w:rsid w:val="00D91DCB"/>
    <w:rsid w:val="00D91F63"/>
    <w:rsid w:val="00D926F1"/>
    <w:rsid w:val="00D95989"/>
    <w:rsid w:val="00D96CE2"/>
    <w:rsid w:val="00DA00B0"/>
    <w:rsid w:val="00DA0251"/>
    <w:rsid w:val="00DA0759"/>
    <w:rsid w:val="00DA1AF5"/>
    <w:rsid w:val="00DA2316"/>
    <w:rsid w:val="00DA23A0"/>
    <w:rsid w:val="00DA31FD"/>
    <w:rsid w:val="00DA40CE"/>
    <w:rsid w:val="00DA469F"/>
    <w:rsid w:val="00DA59BA"/>
    <w:rsid w:val="00DA5DBB"/>
    <w:rsid w:val="00DA6920"/>
    <w:rsid w:val="00DA6992"/>
    <w:rsid w:val="00DB03C0"/>
    <w:rsid w:val="00DB0A8A"/>
    <w:rsid w:val="00DB13EB"/>
    <w:rsid w:val="00DB1940"/>
    <w:rsid w:val="00DB4CED"/>
    <w:rsid w:val="00DB4E4A"/>
    <w:rsid w:val="00DB52BE"/>
    <w:rsid w:val="00DB73ED"/>
    <w:rsid w:val="00DB7B58"/>
    <w:rsid w:val="00DC3966"/>
    <w:rsid w:val="00DC39B9"/>
    <w:rsid w:val="00DC3C22"/>
    <w:rsid w:val="00DC4D65"/>
    <w:rsid w:val="00DC54A2"/>
    <w:rsid w:val="00DC6CDA"/>
    <w:rsid w:val="00DD0320"/>
    <w:rsid w:val="00DD0DBF"/>
    <w:rsid w:val="00DD1452"/>
    <w:rsid w:val="00DD1663"/>
    <w:rsid w:val="00DD196E"/>
    <w:rsid w:val="00DD287D"/>
    <w:rsid w:val="00DD34C6"/>
    <w:rsid w:val="00DD4940"/>
    <w:rsid w:val="00DD60F0"/>
    <w:rsid w:val="00DD63A7"/>
    <w:rsid w:val="00DE022A"/>
    <w:rsid w:val="00DE375F"/>
    <w:rsid w:val="00DE5325"/>
    <w:rsid w:val="00DE75A1"/>
    <w:rsid w:val="00DF0DF5"/>
    <w:rsid w:val="00DF21A6"/>
    <w:rsid w:val="00DF3FFD"/>
    <w:rsid w:val="00DF67FE"/>
    <w:rsid w:val="00DF6962"/>
    <w:rsid w:val="00DF6AF7"/>
    <w:rsid w:val="00DF7314"/>
    <w:rsid w:val="00E00977"/>
    <w:rsid w:val="00E01E01"/>
    <w:rsid w:val="00E03A0B"/>
    <w:rsid w:val="00E04C95"/>
    <w:rsid w:val="00E074BB"/>
    <w:rsid w:val="00E074BD"/>
    <w:rsid w:val="00E0778C"/>
    <w:rsid w:val="00E10D33"/>
    <w:rsid w:val="00E11DE5"/>
    <w:rsid w:val="00E11FBB"/>
    <w:rsid w:val="00E14C35"/>
    <w:rsid w:val="00E14FAB"/>
    <w:rsid w:val="00E20036"/>
    <w:rsid w:val="00E20054"/>
    <w:rsid w:val="00E2107F"/>
    <w:rsid w:val="00E21B65"/>
    <w:rsid w:val="00E22759"/>
    <w:rsid w:val="00E227AA"/>
    <w:rsid w:val="00E23C67"/>
    <w:rsid w:val="00E24AD1"/>
    <w:rsid w:val="00E25751"/>
    <w:rsid w:val="00E25F7A"/>
    <w:rsid w:val="00E26DD1"/>
    <w:rsid w:val="00E30F3C"/>
    <w:rsid w:val="00E30F47"/>
    <w:rsid w:val="00E32374"/>
    <w:rsid w:val="00E3322A"/>
    <w:rsid w:val="00E33A63"/>
    <w:rsid w:val="00E345CB"/>
    <w:rsid w:val="00E36339"/>
    <w:rsid w:val="00E3657E"/>
    <w:rsid w:val="00E36E17"/>
    <w:rsid w:val="00E4093D"/>
    <w:rsid w:val="00E409D2"/>
    <w:rsid w:val="00E41835"/>
    <w:rsid w:val="00E42225"/>
    <w:rsid w:val="00E436CA"/>
    <w:rsid w:val="00E45598"/>
    <w:rsid w:val="00E477B7"/>
    <w:rsid w:val="00E47CEC"/>
    <w:rsid w:val="00E5011F"/>
    <w:rsid w:val="00E50436"/>
    <w:rsid w:val="00E5071E"/>
    <w:rsid w:val="00E51435"/>
    <w:rsid w:val="00E52550"/>
    <w:rsid w:val="00E5260B"/>
    <w:rsid w:val="00E54555"/>
    <w:rsid w:val="00E5658F"/>
    <w:rsid w:val="00E601E3"/>
    <w:rsid w:val="00E60499"/>
    <w:rsid w:val="00E6068E"/>
    <w:rsid w:val="00E60C54"/>
    <w:rsid w:val="00E618BA"/>
    <w:rsid w:val="00E61A27"/>
    <w:rsid w:val="00E64085"/>
    <w:rsid w:val="00E65607"/>
    <w:rsid w:val="00E6576C"/>
    <w:rsid w:val="00E65CAC"/>
    <w:rsid w:val="00E724A5"/>
    <w:rsid w:val="00E72D88"/>
    <w:rsid w:val="00E7302E"/>
    <w:rsid w:val="00E747C9"/>
    <w:rsid w:val="00E770D3"/>
    <w:rsid w:val="00E80305"/>
    <w:rsid w:val="00E80552"/>
    <w:rsid w:val="00E80634"/>
    <w:rsid w:val="00E81195"/>
    <w:rsid w:val="00E819DD"/>
    <w:rsid w:val="00E84FBB"/>
    <w:rsid w:val="00E867B6"/>
    <w:rsid w:val="00E86C7B"/>
    <w:rsid w:val="00E90619"/>
    <w:rsid w:val="00E92160"/>
    <w:rsid w:val="00E92207"/>
    <w:rsid w:val="00E929EB"/>
    <w:rsid w:val="00E92F3F"/>
    <w:rsid w:val="00E93525"/>
    <w:rsid w:val="00E93954"/>
    <w:rsid w:val="00E940A0"/>
    <w:rsid w:val="00E94F4B"/>
    <w:rsid w:val="00E953E5"/>
    <w:rsid w:val="00E9637A"/>
    <w:rsid w:val="00E97289"/>
    <w:rsid w:val="00E9782D"/>
    <w:rsid w:val="00EA34CC"/>
    <w:rsid w:val="00EA3DB7"/>
    <w:rsid w:val="00EA4659"/>
    <w:rsid w:val="00EA4CE9"/>
    <w:rsid w:val="00EA4D35"/>
    <w:rsid w:val="00EA4D8D"/>
    <w:rsid w:val="00EA5349"/>
    <w:rsid w:val="00EA57FF"/>
    <w:rsid w:val="00EA7022"/>
    <w:rsid w:val="00EB0ECF"/>
    <w:rsid w:val="00EB15E8"/>
    <w:rsid w:val="00EB27BD"/>
    <w:rsid w:val="00EB2FB9"/>
    <w:rsid w:val="00EB348A"/>
    <w:rsid w:val="00EB3E21"/>
    <w:rsid w:val="00EB403A"/>
    <w:rsid w:val="00EB4732"/>
    <w:rsid w:val="00EB4EBE"/>
    <w:rsid w:val="00EB59C6"/>
    <w:rsid w:val="00EB5DB6"/>
    <w:rsid w:val="00EB698F"/>
    <w:rsid w:val="00EB76CC"/>
    <w:rsid w:val="00EB79D9"/>
    <w:rsid w:val="00EC08FB"/>
    <w:rsid w:val="00EC1D6A"/>
    <w:rsid w:val="00EC2B83"/>
    <w:rsid w:val="00EC2F67"/>
    <w:rsid w:val="00EC335E"/>
    <w:rsid w:val="00EC536F"/>
    <w:rsid w:val="00EC5D19"/>
    <w:rsid w:val="00EC6E75"/>
    <w:rsid w:val="00EC7816"/>
    <w:rsid w:val="00ED1B9A"/>
    <w:rsid w:val="00ED4144"/>
    <w:rsid w:val="00ED6950"/>
    <w:rsid w:val="00ED6EF3"/>
    <w:rsid w:val="00ED7339"/>
    <w:rsid w:val="00EE0EA8"/>
    <w:rsid w:val="00EE17BA"/>
    <w:rsid w:val="00EE1E3F"/>
    <w:rsid w:val="00EE2196"/>
    <w:rsid w:val="00EE24E8"/>
    <w:rsid w:val="00EE2ADC"/>
    <w:rsid w:val="00EE3081"/>
    <w:rsid w:val="00EE452F"/>
    <w:rsid w:val="00EE525D"/>
    <w:rsid w:val="00EE57CC"/>
    <w:rsid w:val="00EE751A"/>
    <w:rsid w:val="00EF10BF"/>
    <w:rsid w:val="00EF1B22"/>
    <w:rsid w:val="00EF25CA"/>
    <w:rsid w:val="00EF3CC0"/>
    <w:rsid w:val="00EF3EE1"/>
    <w:rsid w:val="00EF58E6"/>
    <w:rsid w:val="00EF6916"/>
    <w:rsid w:val="00EF6A12"/>
    <w:rsid w:val="00EF6EAB"/>
    <w:rsid w:val="00EF78CF"/>
    <w:rsid w:val="00EFC678"/>
    <w:rsid w:val="00F0011F"/>
    <w:rsid w:val="00F01271"/>
    <w:rsid w:val="00F03A15"/>
    <w:rsid w:val="00F03E65"/>
    <w:rsid w:val="00F04EC4"/>
    <w:rsid w:val="00F07916"/>
    <w:rsid w:val="00F1134E"/>
    <w:rsid w:val="00F11DEF"/>
    <w:rsid w:val="00F12CDD"/>
    <w:rsid w:val="00F1301B"/>
    <w:rsid w:val="00F14241"/>
    <w:rsid w:val="00F148A1"/>
    <w:rsid w:val="00F176E8"/>
    <w:rsid w:val="00F17EA2"/>
    <w:rsid w:val="00F20336"/>
    <w:rsid w:val="00F207CA"/>
    <w:rsid w:val="00F20A1E"/>
    <w:rsid w:val="00F21481"/>
    <w:rsid w:val="00F21B12"/>
    <w:rsid w:val="00F24911"/>
    <w:rsid w:val="00F24A42"/>
    <w:rsid w:val="00F25D3C"/>
    <w:rsid w:val="00F266D4"/>
    <w:rsid w:val="00F26C7D"/>
    <w:rsid w:val="00F33109"/>
    <w:rsid w:val="00F340D9"/>
    <w:rsid w:val="00F3566F"/>
    <w:rsid w:val="00F35ACE"/>
    <w:rsid w:val="00F36CBF"/>
    <w:rsid w:val="00F40B05"/>
    <w:rsid w:val="00F42CEE"/>
    <w:rsid w:val="00F43A0F"/>
    <w:rsid w:val="00F45B0C"/>
    <w:rsid w:val="00F463C2"/>
    <w:rsid w:val="00F51593"/>
    <w:rsid w:val="00F51D20"/>
    <w:rsid w:val="00F51E77"/>
    <w:rsid w:val="00F54E13"/>
    <w:rsid w:val="00F56035"/>
    <w:rsid w:val="00F563B7"/>
    <w:rsid w:val="00F5707C"/>
    <w:rsid w:val="00F6005F"/>
    <w:rsid w:val="00F639D0"/>
    <w:rsid w:val="00F63D13"/>
    <w:rsid w:val="00F6484D"/>
    <w:rsid w:val="00F64B6E"/>
    <w:rsid w:val="00F65B42"/>
    <w:rsid w:val="00F662AD"/>
    <w:rsid w:val="00F66C46"/>
    <w:rsid w:val="00F70326"/>
    <w:rsid w:val="00F70643"/>
    <w:rsid w:val="00F728F4"/>
    <w:rsid w:val="00F72D3C"/>
    <w:rsid w:val="00F755F5"/>
    <w:rsid w:val="00F7673B"/>
    <w:rsid w:val="00F76B0C"/>
    <w:rsid w:val="00F76C50"/>
    <w:rsid w:val="00F76E5E"/>
    <w:rsid w:val="00F77DEF"/>
    <w:rsid w:val="00F82E53"/>
    <w:rsid w:val="00F84898"/>
    <w:rsid w:val="00F84DF0"/>
    <w:rsid w:val="00F84E94"/>
    <w:rsid w:val="00F859F8"/>
    <w:rsid w:val="00F91137"/>
    <w:rsid w:val="00F9129B"/>
    <w:rsid w:val="00F9267F"/>
    <w:rsid w:val="00F93623"/>
    <w:rsid w:val="00F9406A"/>
    <w:rsid w:val="00F942C6"/>
    <w:rsid w:val="00F94C32"/>
    <w:rsid w:val="00F952C5"/>
    <w:rsid w:val="00F962CD"/>
    <w:rsid w:val="00F977BD"/>
    <w:rsid w:val="00FA016D"/>
    <w:rsid w:val="00FA0775"/>
    <w:rsid w:val="00FA0E37"/>
    <w:rsid w:val="00FA14D6"/>
    <w:rsid w:val="00FA2A08"/>
    <w:rsid w:val="00FA33E4"/>
    <w:rsid w:val="00FA3C72"/>
    <w:rsid w:val="00FA447F"/>
    <w:rsid w:val="00FA5576"/>
    <w:rsid w:val="00FA6350"/>
    <w:rsid w:val="00FA6A56"/>
    <w:rsid w:val="00FA7747"/>
    <w:rsid w:val="00FB1D9F"/>
    <w:rsid w:val="00FB1DA1"/>
    <w:rsid w:val="00FB580F"/>
    <w:rsid w:val="00FB58D9"/>
    <w:rsid w:val="00FB6770"/>
    <w:rsid w:val="00FC0071"/>
    <w:rsid w:val="00FC0984"/>
    <w:rsid w:val="00FC0F20"/>
    <w:rsid w:val="00FC33E0"/>
    <w:rsid w:val="00FC38B6"/>
    <w:rsid w:val="00FC50C8"/>
    <w:rsid w:val="00FC7D20"/>
    <w:rsid w:val="00FD1148"/>
    <w:rsid w:val="00FD1371"/>
    <w:rsid w:val="00FD1B37"/>
    <w:rsid w:val="00FD3C60"/>
    <w:rsid w:val="00FD4388"/>
    <w:rsid w:val="00FD49B1"/>
    <w:rsid w:val="00FD4AAF"/>
    <w:rsid w:val="00FD4CDF"/>
    <w:rsid w:val="00FD4D57"/>
    <w:rsid w:val="00FD54BA"/>
    <w:rsid w:val="00FD5743"/>
    <w:rsid w:val="00FD5CA9"/>
    <w:rsid w:val="00FD7925"/>
    <w:rsid w:val="00FD7A1C"/>
    <w:rsid w:val="00FD7FF4"/>
    <w:rsid w:val="00FE1020"/>
    <w:rsid w:val="00FE119F"/>
    <w:rsid w:val="00FE11B4"/>
    <w:rsid w:val="00FE1E1F"/>
    <w:rsid w:val="00FE215B"/>
    <w:rsid w:val="00FE226D"/>
    <w:rsid w:val="00FE31A5"/>
    <w:rsid w:val="00FE571C"/>
    <w:rsid w:val="00FE5AEC"/>
    <w:rsid w:val="00FE62EB"/>
    <w:rsid w:val="00FE6FAC"/>
    <w:rsid w:val="00FE773F"/>
    <w:rsid w:val="00FE7E42"/>
    <w:rsid w:val="00FF0D9D"/>
    <w:rsid w:val="00FF114B"/>
    <w:rsid w:val="00FF15C2"/>
    <w:rsid w:val="00FF2A82"/>
    <w:rsid w:val="00FF4746"/>
    <w:rsid w:val="00FF5839"/>
    <w:rsid w:val="080848AB"/>
    <w:rsid w:val="0AD25706"/>
    <w:rsid w:val="0F0E3AE8"/>
    <w:rsid w:val="107AAF52"/>
    <w:rsid w:val="14B03B55"/>
    <w:rsid w:val="18E58A4B"/>
    <w:rsid w:val="190998E9"/>
    <w:rsid w:val="1A790CFE"/>
    <w:rsid w:val="1BCDD837"/>
    <w:rsid w:val="1CBAD9B4"/>
    <w:rsid w:val="1D1468C7"/>
    <w:rsid w:val="1E3FDC7D"/>
    <w:rsid w:val="1FE217CC"/>
    <w:rsid w:val="20AEEBE8"/>
    <w:rsid w:val="21D051AB"/>
    <w:rsid w:val="23287C62"/>
    <w:rsid w:val="2AB1FD36"/>
    <w:rsid w:val="2D0368AD"/>
    <w:rsid w:val="2D343196"/>
    <w:rsid w:val="2F78A29D"/>
    <w:rsid w:val="317B7C35"/>
    <w:rsid w:val="32F94B9E"/>
    <w:rsid w:val="3594245E"/>
    <w:rsid w:val="3831204E"/>
    <w:rsid w:val="383FD87B"/>
    <w:rsid w:val="3B0D11AF"/>
    <w:rsid w:val="3CEF974F"/>
    <w:rsid w:val="3E097D6E"/>
    <w:rsid w:val="403A8304"/>
    <w:rsid w:val="40A69F95"/>
    <w:rsid w:val="487EB94B"/>
    <w:rsid w:val="4B4CE28D"/>
    <w:rsid w:val="4F9CB61B"/>
    <w:rsid w:val="53B46A8D"/>
    <w:rsid w:val="570C58D2"/>
    <w:rsid w:val="5F566FDD"/>
    <w:rsid w:val="5FE0F3DB"/>
    <w:rsid w:val="61F2D818"/>
    <w:rsid w:val="62B02DD1"/>
    <w:rsid w:val="66053FA1"/>
    <w:rsid w:val="686B79CC"/>
    <w:rsid w:val="6AFF64DF"/>
    <w:rsid w:val="6CBC1BAA"/>
    <w:rsid w:val="70DC534D"/>
    <w:rsid w:val="7476DC36"/>
    <w:rsid w:val="78C87ED7"/>
    <w:rsid w:val="79979C06"/>
    <w:rsid w:val="7C26F6F8"/>
    <w:rsid w:val="7CAA5E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B4F7125"/>
  <w15:chartTrackingRefBased/>
  <w15:docId w15:val="{2C050D00-8EAC-4272-AB97-3ADB301C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024C"/>
    <w:pPr>
      <w:ind w:left="720"/>
      <w:contextualSpacing/>
    </w:pPr>
  </w:style>
  <w:style w:type="character" w:customStyle="1" w:styleId="Heading1Char">
    <w:name w:val="Heading 1 Char"/>
    <w:basedOn w:val="DefaultParagraphFont"/>
    <w:link w:val="Heading1"/>
    <w:uiPriority w:val="9"/>
    <w:rsid w:val="007102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1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1E"/>
  </w:style>
  <w:style w:type="paragraph" w:styleId="Footer">
    <w:name w:val="footer"/>
    <w:basedOn w:val="Normal"/>
    <w:link w:val="FooterChar"/>
    <w:uiPriority w:val="99"/>
    <w:unhideWhenUsed/>
    <w:rsid w:val="007E1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1E"/>
  </w:style>
  <w:style w:type="character" w:customStyle="1" w:styleId="Heading2Char">
    <w:name w:val="Heading 2 Char"/>
    <w:basedOn w:val="DefaultParagraphFont"/>
    <w:link w:val="Heading2"/>
    <w:uiPriority w:val="9"/>
    <w:rsid w:val="00FD7A1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7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CAC"/>
    <w:rPr>
      <w:color w:val="0563C1" w:themeColor="hyperlink"/>
      <w:u w:val="single"/>
    </w:rPr>
  </w:style>
  <w:style w:type="character" w:styleId="UnresolvedMention">
    <w:name w:val="Unresolved Mention"/>
    <w:basedOn w:val="DefaultParagraphFont"/>
    <w:uiPriority w:val="99"/>
    <w:semiHidden/>
    <w:unhideWhenUsed/>
    <w:rsid w:val="00E65CAC"/>
    <w:rPr>
      <w:color w:val="605E5C"/>
      <w:shd w:val="clear" w:color="auto" w:fill="E1DFDD"/>
    </w:rPr>
  </w:style>
  <w:style w:type="paragraph" w:styleId="TOCHeading">
    <w:name w:val="TOC Heading"/>
    <w:basedOn w:val="Heading1"/>
    <w:next w:val="Normal"/>
    <w:uiPriority w:val="39"/>
    <w:unhideWhenUsed/>
    <w:qFormat/>
    <w:rsid w:val="0049054A"/>
    <w:pPr>
      <w:outlineLvl w:val="9"/>
    </w:pPr>
    <w:rPr>
      <w:kern w:val="0"/>
      <w:lang w:val="en-US"/>
      <w14:ligatures w14:val="none"/>
    </w:rPr>
  </w:style>
  <w:style w:type="paragraph" w:styleId="TOC2">
    <w:name w:val="toc 2"/>
    <w:basedOn w:val="Normal"/>
    <w:next w:val="Normal"/>
    <w:autoRedefine/>
    <w:uiPriority w:val="39"/>
    <w:unhideWhenUsed/>
    <w:rsid w:val="0049054A"/>
    <w:pPr>
      <w:spacing w:after="100"/>
      <w:ind w:left="220"/>
    </w:pPr>
  </w:style>
  <w:style w:type="paragraph" w:styleId="TOC1">
    <w:name w:val="toc 1"/>
    <w:basedOn w:val="Normal"/>
    <w:next w:val="Normal"/>
    <w:autoRedefine/>
    <w:uiPriority w:val="39"/>
    <w:unhideWhenUsed/>
    <w:rsid w:val="0049054A"/>
    <w:pPr>
      <w:spacing w:after="100"/>
    </w:pPr>
  </w:style>
  <w:style w:type="paragraph" w:styleId="EndnoteText">
    <w:name w:val="endnote text"/>
    <w:basedOn w:val="Normal"/>
    <w:link w:val="EndnoteTextChar"/>
    <w:uiPriority w:val="99"/>
    <w:semiHidden/>
    <w:unhideWhenUsed/>
    <w:rsid w:val="007D60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0AF"/>
    <w:rPr>
      <w:sz w:val="20"/>
      <w:szCs w:val="20"/>
    </w:rPr>
  </w:style>
  <w:style w:type="character" w:styleId="EndnoteReference">
    <w:name w:val="endnote reference"/>
    <w:basedOn w:val="DefaultParagraphFont"/>
    <w:uiPriority w:val="99"/>
    <w:semiHidden/>
    <w:unhideWhenUsed/>
    <w:rsid w:val="007D60AF"/>
    <w:rPr>
      <w:vertAlign w:val="superscript"/>
    </w:rPr>
  </w:style>
  <w:style w:type="character" w:styleId="CommentReference">
    <w:name w:val="annotation reference"/>
    <w:basedOn w:val="DefaultParagraphFont"/>
    <w:uiPriority w:val="99"/>
    <w:semiHidden/>
    <w:unhideWhenUsed/>
    <w:rsid w:val="001F1C76"/>
    <w:rPr>
      <w:sz w:val="16"/>
      <w:szCs w:val="16"/>
    </w:rPr>
  </w:style>
  <w:style w:type="paragraph" w:styleId="CommentText">
    <w:name w:val="annotation text"/>
    <w:basedOn w:val="Normal"/>
    <w:link w:val="CommentTextChar"/>
    <w:uiPriority w:val="99"/>
    <w:unhideWhenUsed/>
    <w:rsid w:val="001F1C76"/>
    <w:pPr>
      <w:spacing w:line="240" w:lineRule="auto"/>
    </w:pPr>
    <w:rPr>
      <w:sz w:val="20"/>
      <w:szCs w:val="20"/>
    </w:rPr>
  </w:style>
  <w:style w:type="character" w:customStyle="1" w:styleId="CommentTextChar">
    <w:name w:val="Comment Text Char"/>
    <w:basedOn w:val="DefaultParagraphFont"/>
    <w:link w:val="CommentText"/>
    <w:uiPriority w:val="99"/>
    <w:rsid w:val="001F1C76"/>
    <w:rPr>
      <w:sz w:val="20"/>
      <w:szCs w:val="20"/>
    </w:rPr>
  </w:style>
  <w:style w:type="paragraph" w:styleId="CommentSubject">
    <w:name w:val="annotation subject"/>
    <w:basedOn w:val="CommentText"/>
    <w:next w:val="CommentText"/>
    <w:link w:val="CommentSubjectChar"/>
    <w:uiPriority w:val="99"/>
    <w:semiHidden/>
    <w:unhideWhenUsed/>
    <w:rsid w:val="001F1C76"/>
    <w:rPr>
      <w:b/>
      <w:bCs/>
    </w:rPr>
  </w:style>
  <w:style w:type="character" w:customStyle="1" w:styleId="CommentSubjectChar">
    <w:name w:val="Comment Subject Char"/>
    <w:basedOn w:val="CommentTextChar"/>
    <w:link w:val="CommentSubject"/>
    <w:uiPriority w:val="99"/>
    <w:semiHidden/>
    <w:rsid w:val="001F1C76"/>
    <w:rPr>
      <w:b/>
      <w:bCs/>
      <w:sz w:val="20"/>
      <w:szCs w:val="20"/>
    </w:rPr>
  </w:style>
  <w:style w:type="paragraph" w:styleId="BodyText">
    <w:name w:val="Body Text"/>
    <w:basedOn w:val="Normal"/>
    <w:link w:val="BodyTextChar"/>
    <w:uiPriority w:val="1"/>
    <w:qFormat/>
    <w:rsid w:val="00B55049"/>
    <w:pPr>
      <w:widowControl w:val="0"/>
      <w:autoSpaceDE w:val="0"/>
      <w:autoSpaceDN w:val="0"/>
      <w:spacing w:after="0" w:line="240" w:lineRule="auto"/>
    </w:pPr>
    <w:rPr>
      <w:rFonts w:ascii="Calibri" w:eastAsia="Calibri" w:hAnsi="Calibri" w:cs="Calibri"/>
      <w:kern w:val="0"/>
      <w:sz w:val="24"/>
      <w:szCs w:val="24"/>
      <w:lang w:val="en-US"/>
      <w14:ligatures w14:val="none"/>
    </w:rPr>
  </w:style>
  <w:style w:type="character" w:customStyle="1" w:styleId="BodyTextChar">
    <w:name w:val="Body Text Char"/>
    <w:basedOn w:val="DefaultParagraphFont"/>
    <w:link w:val="BodyText"/>
    <w:uiPriority w:val="1"/>
    <w:rsid w:val="00B55049"/>
    <w:rPr>
      <w:rFonts w:ascii="Calibri" w:eastAsia="Calibri" w:hAnsi="Calibri" w:cs="Calibri"/>
      <w:kern w:val="0"/>
      <w:sz w:val="24"/>
      <w:szCs w:val="24"/>
      <w:lang w:val="en-US"/>
      <w14:ligatures w14:val="none"/>
    </w:rPr>
  </w:style>
  <w:style w:type="paragraph" w:customStyle="1" w:styleId="H2">
    <w:name w:val="H2"/>
    <w:basedOn w:val="Heading1"/>
    <w:qFormat/>
    <w:rsid w:val="00B55049"/>
    <w:pPr>
      <w:keepNext w:val="0"/>
      <w:keepLines w:val="0"/>
      <w:widowControl w:val="0"/>
      <w:numPr>
        <w:ilvl w:val="1"/>
        <w:numId w:val="17"/>
      </w:numPr>
      <w:tabs>
        <w:tab w:val="left" w:pos="2545"/>
        <w:tab w:val="left" w:pos="2546"/>
      </w:tabs>
      <w:autoSpaceDE w:val="0"/>
      <w:autoSpaceDN w:val="0"/>
      <w:spacing w:before="3" w:line="240" w:lineRule="auto"/>
    </w:pPr>
    <w:rPr>
      <w:rFonts w:ascii="Calibri" w:eastAsia="Calibri" w:hAnsi="Calibri" w:cs="Calibri"/>
      <w:b/>
      <w:bCs/>
      <w:color w:val="auto"/>
      <w:kern w:val="0"/>
      <w:sz w:val="48"/>
      <w:szCs w:val="48"/>
      <w:lang w:val="en-US"/>
      <w14:ligatures w14:val="none"/>
    </w:rPr>
  </w:style>
  <w:style w:type="paragraph" w:styleId="FootnoteText">
    <w:name w:val="footnote text"/>
    <w:basedOn w:val="Normal"/>
    <w:link w:val="FootnoteTextChar"/>
    <w:uiPriority w:val="99"/>
    <w:semiHidden/>
    <w:unhideWhenUsed/>
    <w:rsid w:val="00BE2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F53"/>
    <w:rPr>
      <w:sz w:val="20"/>
      <w:szCs w:val="20"/>
    </w:rPr>
  </w:style>
  <w:style w:type="character" w:styleId="FootnoteReference">
    <w:name w:val="footnote reference"/>
    <w:basedOn w:val="DefaultParagraphFont"/>
    <w:uiPriority w:val="99"/>
    <w:semiHidden/>
    <w:unhideWhenUsed/>
    <w:rsid w:val="00BE2F53"/>
    <w:rPr>
      <w:vertAlign w:val="superscript"/>
    </w:rPr>
  </w:style>
  <w:style w:type="paragraph" w:customStyle="1" w:styleId="DHHSbody">
    <w:name w:val="DHHS body"/>
    <w:qFormat/>
    <w:rsid w:val="008E492C"/>
    <w:pPr>
      <w:spacing w:after="120" w:line="270" w:lineRule="atLeast"/>
    </w:pPr>
    <w:rPr>
      <w:rFonts w:ascii="Arial" w:eastAsia="Times" w:hAnsi="Arial" w:cs="Times New Roman"/>
      <w:kern w:val="0"/>
      <w:sz w:val="20"/>
      <w:szCs w:val="20"/>
      <w14:ligatures w14:val="none"/>
    </w:rPr>
  </w:style>
  <w:style w:type="paragraph" w:styleId="Title">
    <w:name w:val="Title"/>
    <w:basedOn w:val="Normal"/>
    <w:next w:val="Normal"/>
    <w:link w:val="TitleChar"/>
    <w:uiPriority w:val="10"/>
    <w:qFormat/>
    <w:rsid w:val="00625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52E"/>
    <w:rPr>
      <w:rFonts w:asciiTheme="majorHAnsi" w:eastAsiaTheme="majorEastAsia" w:hAnsiTheme="majorHAnsi" w:cstheme="majorBidi"/>
      <w:spacing w:val="-10"/>
      <w:kern w:val="28"/>
      <w:sz w:val="56"/>
      <w:szCs w:val="56"/>
    </w:rPr>
  </w:style>
  <w:style w:type="paragraph" w:customStyle="1" w:styleId="DraftHeading2">
    <w:name w:val="Draft Heading 2"/>
    <w:basedOn w:val="Normal"/>
    <w:next w:val="Normal"/>
    <w:link w:val="DraftHeading2Char"/>
    <w:rsid w:val="002E7B1E"/>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14:ligatures w14:val="none"/>
    </w:rPr>
  </w:style>
  <w:style w:type="paragraph" w:customStyle="1" w:styleId="DraftHeading3">
    <w:name w:val="Draft Heading 3"/>
    <w:basedOn w:val="Normal"/>
    <w:next w:val="Normal"/>
    <w:rsid w:val="002E7B1E"/>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14:ligatures w14:val="none"/>
    </w:rPr>
  </w:style>
  <w:style w:type="paragraph" w:customStyle="1" w:styleId="DraftHeading4">
    <w:name w:val="Draft Heading 4"/>
    <w:basedOn w:val="Normal"/>
    <w:next w:val="Normal"/>
    <w:rsid w:val="002E7B1E"/>
    <w:pPr>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14:ligatures w14:val="none"/>
    </w:rPr>
  </w:style>
  <w:style w:type="character" w:customStyle="1" w:styleId="DraftHeading2Char">
    <w:name w:val="Draft Heading 2 Char"/>
    <w:basedOn w:val="DefaultParagraphFont"/>
    <w:link w:val="DraftHeading2"/>
    <w:rsid w:val="002E7B1E"/>
    <w:rPr>
      <w:rFonts w:ascii="Times New Roman" w:eastAsia="Times New Roman" w:hAnsi="Times New Roman" w:cs="Times New Roman"/>
      <w:kern w:val="0"/>
      <w:sz w:val="24"/>
      <w:szCs w:val="20"/>
      <w14:ligatures w14:val="none"/>
    </w:rPr>
  </w:style>
  <w:style w:type="paragraph" w:customStyle="1" w:styleId="DraftHeading1">
    <w:name w:val="Draft Heading 1"/>
    <w:basedOn w:val="Normal"/>
    <w:next w:val="Normal"/>
    <w:link w:val="DraftHeading1Char"/>
    <w:rsid w:val="002E7B1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kern w:val="0"/>
      <w:sz w:val="24"/>
      <w:szCs w:val="24"/>
      <w14:ligatures w14:val="none"/>
    </w:rPr>
  </w:style>
  <w:style w:type="character" w:customStyle="1" w:styleId="DraftHeading1Char">
    <w:name w:val="Draft Heading 1 Char"/>
    <w:basedOn w:val="DefaultParagraphFont"/>
    <w:link w:val="DraftHeading1"/>
    <w:locked/>
    <w:rsid w:val="002E7B1E"/>
    <w:rPr>
      <w:rFonts w:ascii="Times New Roman" w:eastAsia="Times New Roman" w:hAnsi="Times New Roman" w:cs="Times New Roman"/>
      <w:b/>
      <w:kern w:val="0"/>
      <w:sz w:val="24"/>
      <w:szCs w:val="24"/>
      <w14:ligatures w14:val="none"/>
    </w:rPr>
  </w:style>
  <w:style w:type="paragraph" w:styleId="TOC3">
    <w:name w:val="toc 3"/>
    <w:basedOn w:val="Normal"/>
    <w:next w:val="Normal"/>
    <w:autoRedefine/>
    <w:uiPriority w:val="39"/>
    <w:unhideWhenUsed/>
    <w:rsid w:val="006A4731"/>
    <w:pPr>
      <w:spacing w:after="100"/>
      <w:ind w:left="440"/>
    </w:pPr>
  </w:style>
  <w:style w:type="paragraph" w:styleId="Revision">
    <w:name w:val="Revision"/>
    <w:hidden/>
    <w:uiPriority w:val="99"/>
    <w:semiHidden/>
    <w:rsid w:val="00C70CD8"/>
    <w:pPr>
      <w:spacing w:after="0" w:line="240" w:lineRule="auto"/>
    </w:pPr>
  </w:style>
  <w:style w:type="table" w:styleId="GridTable1Light-Accent5">
    <w:name w:val="Grid Table 1 Light Accent 5"/>
    <w:basedOn w:val="TableNormal"/>
    <w:uiPriority w:val="46"/>
    <w:rsid w:val="0087462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8746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8746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8746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arraranges.vic.gov.au/Council/Corporate-documents/Policies-strategies?dlv_OC%20CL%20Public%20DocLib%20Relative=(keyword=El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yarraranges.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ping.yarraranges.vic.gov.a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5157AA246CA4A9D91E519DBCE71E7" ma:contentTypeVersion="19" ma:contentTypeDescription="Create a new document." ma:contentTypeScope="" ma:versionID="28da1ddcbc2429ccff13d9ca6e0cef59">
  <xsd:schema xmlns:xsd="http://www.w3.org/2001/XMLSchema" xmlns:xs="http://www.w3.org/2001/XMLSchema" xmlns:p="http://schemas.microsoft.com/office/2006/metadata/properties" xmlns:ns2="d44a668e-3d80-40f6-b18e-da946a375f43" xmlns:ns3="787e2ebf-0036-418e-a69c-f1c697703141" targetNamespace="http://schemas.microsoft.com/office/2006/metadata/properties" ma:root="true" ma:fieldsID="6e586720509dd6055f5078f7e63ffde3" ns2:_="" ns3:_="">
    <xsd:import namespace="d44a668e-3d80-40f6-b18e-da946a375f43"/>
    <xsd:import namespace="787e2ebf-0036-418e-a69c-f1c697703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668e-3d80-40f6-b18e-da946a375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65d02b-fee9-47f7-b093-78b554a18784"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e2ebf-0036-418e-a69c-f1c6977031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be40e5-7419-4112-bb2f-afbc434d26f3}" ma:internalName="TaxCatchAll" ma:showField="CatchAllData" ma:web="787e2ebf-0036-418e-a69c-f1c6977031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44a668e-3d80-40f6-b18e-da946a375f43" xsi:nil="true"/>
    <TaxCatchAll xmlns="787e2ebf-0036-418e-a69c-f1c697703141" xsi:nil="true"/>
    <lcf76f155ced4ddcb4097134ff3c332f xmlns="d44a668e-3d80-40f6-b18e-da946a375f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0F156D-8290-420C-9BDA-9D13C8D3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668e-3d80-40f6-b18e-da946a375f43"/>
    <ds:schemaRef ds:uri="787e2ebf-0036-418e-a69c-f1c697703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35549-2087-4ED8-857A-E943CB3D40CD}">
  <ds:schemaRefs>
    <ds:schemaRef ds:uri="http://schemas.openxmlformats.org/officeDocument/2006/bibliography"/>
  </ds:schemaRefs>
</ds:datastoreItem>
</file>

<file path=customXml/itemProps3.xml><?xml version="1.0" encoding="utf-8"?>
<ds:datastoreItem xmlns:ds="http://schemas.openxmlformats.org/officeDocument/2006/customXml" ds:itemID="{AA66D17F-5618-41E4-8AB7-872BD240418A}">
  <ds:schemaRefs>
    <ds:schemaRef ds:uri="http://schemas.microsoft.com/sharepoint/v3/contenttype/forms"/>
  </ds:schemaRefs>
</ds:datastoreItem>
</file>

<file path=customXml/itemProps4.xml><?xml version="1.0" encoding="utf-8"?>
<ds:datastoreItem xmlns:ds="http://schemas.openxmlformats.org/officeDocument/2006/customXml" ds:itemID="{4316534A-9900-476C-92CB-3ADE24D5EA8F}">
  <ds:schemaRefs>
    <ds:schemaRef ds:uri="http://schemas.microsoft.com/office/2006/metadata/properties"/>
    <ds:schemaRef ds:uri="http://schemas.microsoft.com/office/infopath/2007/PartnerControls"/>
    <ds:schemaRef ds:uri="d44a668e-3d80-40f6-b18e-da946a375f43"/>
    <ds:schemaRef ds:uri="787e2ebf-0036-418e-a69c-f1c697703141"/>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Smith</dc:creator>
  <cp:lastModifiedBy>Pip Smith</cp:lastModifiedBy>
  <cp:revision>9</cp:revision>
  <cp:lastPrinted>2024-01-12T02:53:00Z</cp:lastPrinted>
  <dcterms:created xsi:type="dcterms:W3CDTF">2024-03-06T00:31:00Z</dcterms:created>
  <dcterms:modified xsi:type="dcterms:W3CDTF">2024-03-21T03:30:00Z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0x010100FDF5157AA246CA4A9D91E519DBCE71E7</vt:lpwstr>
  </property>
  <property fmtid="{D5CDD505-2E9C-101B-9397-08002B2CF9AE}" pid="3" name="GrammarlyDocumentId">
    <vt:lpwstr>fd261a614773b82f98f90093770142e832718fdd91af18e9d342c8ba3db6b0e2</vt:lpwstr>
  </property>
  <property fmtid="{D5CDD505-2E9C-101B-9397-08002B2CF9AE}" pid="4" name="MediaServiceImageTags">
    <vt:lpwstr/>
  </property>
</Properties>
</file>