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4" w14:textId="0F2836FE" w:rsidR="000E11AB" w:rsidRDefault="0010507F">
      <w:pPr>
        <w:pStyle w:val="Title"/>
        <w:spacing w:after="0"/>
        <w:rPr>
          <w:rFonts w:ascii="Yu Gothic" w:eastAsia="Yu Gothic" w:hAnsi="Yu Gothic" w:cs="Yu Gothic"/>
          <w:color w:val="000000"/>
        </w:rPr>
      </w:pPr>
      <w:r>
        <w:rPr>
          <w:rFonts w:ascii="Yu Gothic" w:eastAsia="Yu Gothic" w:hAnsi="Yu Gothic" w:cs="Yu Gothic"/>
          <w:color w:val="000000"/>
        </w:rPr>
        <w:t xml:space="preserve">Draft </w:t>
      </w:r>
      <w:r w:rsidR="00596E51">
        <w:rPr>
          <w:rFonts w:ascii="Yu Gothic" w:eastAsia="Yu Gothic" w:hAnsi="Yu Gothic" w:cs="Yu Gothic"/>
          <w:color w:val="000000"/>
        </w:rPr>
        <w:t>Yarra Ranges Council</w:t>
      </w:r>
      <w:r w:rsidR="00303743">
        <w:rPr>
          <w:rFonts w:ascii="Yu Gothic" w:eastAsia="Yu Gothic" w:hAnsi="Yu Gothic" w:cs="Yu Gothic"/>
          <w:color w:val="000000"/>
        </w:rPr>
        <w:t xml:space="preserve">          </w:t>
      </w:r>
      <w:bookmarkStart w:id="0" w:name="_GoBack"/>
      <w:bookmarkEnd w:id="0"/>
      <w:r w:rsidR="00303743">
        <w:rPr>
          <w:rFonts w:ascii="Yu Gothic" w:eastAsia="Yu Gothic" w:hAnsi="Yu Gothic" w:cs="Yu Gothic"/>
          <w:noProof/>
          <w:color w:val="000000"/>
        </w:rPr>
        <w:drawing>
          <wp:inline distT="0" distB="0" distL="0" distR="0" wp14:anchorId="1D5FCD3F" wp14:editId="0CCA027C">
            <wp:extent cx="576815" cy="10257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rc-ver-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22" cy="1036452"/>
                    </a:xfrm>
                    <a:prstGeom prst="rect">
                      <a:avLst/>
                    </a:prstGeom>
                  </pic:spPr>
                </pic:pic>
              </a:graphicData>
            </a:graphic>
          </wp:inline>
        </w:drawing>
      </w:r>
    </w:p>
    <w:p w14:paraId="00000005" w14:textId="77777777" w:rsidR="000E11AB" w:rsidRDefault="00596E51">
      <w:pPr>
        <w:pStyle w:val="Title"/>
        <w:rPr>
          <w:rFonts w:ascii="Yu Gothic" w:eastAsia="Yu Gothic" w:hAnsi="Yu Gothic" w:cs="Yu Gothic"/>
          <w:color w:val="000000"/>
        </w:rPr>
      </w:pPr>
      <w:r>
        <w:rPr>
          <w:rFonts w:ascii="Yu Gothic" w:eastAsia="Yu Gothic" w:hAnsi="Yu Gothic" w:cs="Yu Gothic"/>
          <w:color w:val="000000"/>
        </w:rPr>
        <w:t>Health &amp; Wellbeing Plan 2021-2025</w:t>
      </w:r>
    </w:p>
    <w:p w14:paraId="00000006" w14:textId="77777777" w:rsidR="000E11AB" w:rsidRDefault="000E11AB">
      <w:pPr>
        <w:spacing w:after="200"/>
        <w:rPr>
          <w:sz w:val="40"/>
          <w:szCs w:val="40"/>
        </w:rPr>
      </w:pPr>
    </w:p>
    <w:p w14:paraId="00000007" w14:textId="77777777" w:rsidR="000E11AB" w:rsidRDefault="00596E51">
      <w:pPr>
        <w:spacing w:after="200"/>
        <w:rPr>
          <w:sz w:val="40"/>
          <w:szCs w:val="40"/>
        </w:rPr>
      </w:pPr>
      <w:r>
        <w:rPr>
          <w:noProof/>
          <w:sz w:val="40"/>
          <w:szCs w:val="40"/>
        </w:rPr>
        <w:drawing>
          <wp:inline distT="0" distB="0" distL="0" distR="0" wp14:anchorId="127D237F" wp14:editId="65C7730F">
            <wp:extent cx="5740400" cy="4273690"/>
            <wp:effectExtent l="0" t="0" r="0" b="0"/>
            <wp:docPr id="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740400" cy="4273690"/>
                    </a:xfrm>
                    <a:prstGeom prst="rect">
                      <a:avLst/>
                    </a:prstGeom>
                    <a:ln/>
                  </pic:spPr>
                </pic:pic>
              </a:graphicData>
            </a:graphic>
          </wp:inline>
        </w:drawing>
      </w:r>
    </w:p>
    <w:p w14:paraId="00000008" w14:textId="666C9F1A" w:rsidR="000E11AB" w:rsidRDefault="000E11AB">
      <w:pPr>
        <w:pBdr>
          <w:top w:val="nil"/>
          <w:left w:val="nil"/>
          <w:bottom w:val="single" w:sz="4" w:space="4" w:color="4F81BD"/>
          <w:right w:val="nil"/>
          <w:between w:val="nil"/>
        </w:pBdr>
        <w:spacing w:before="200" w:after="280"/>
        <w:ind w:right="936"/>
        <w:rPr>
          <w:b/>
          <w:i/>
          <w:color w:val="000000"/>
        </w:rPr>
      </w:pPr>
      <w:bookmarkStart w:id="1" w:name="_heading=h.gjdgxs" w:colFirst="0" w:colLast="0"/>
      <w:bookmarkEnd w:id="1"/>
    </w:p>
    <w:p w14:paraId="70209F6E" w14:textId="77777777" w:rsidR="001A2428" w:rsidRDefault="001A2428">
      <w:pPr>
        <w:pBdr>
          <w:top w:val="nil"/>
          <w:left w:val="nil"/>
          <w:bottom w:val="single" w:sz="4" w:space="4" w:color="4F81BD"/>
          <w:right w:val="nil"/>
          <w:between w:val="nil"/>
        </w:pBdr>
        <w:spacing w:before="200" w:after="280"/>
        <w:ind w:right="936"/>
        <w:rPr>
          <w:b/>
          <w:i/>
          <w:color w:val="000000"/>
        </w:rPr>
      </w:pPr>
    </w:p>
    <w:p w14:paraId="00000009"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i/>
          <w:color w:val="000000"/>
          <w:sz w:val="24"/>
          <w:szCs w:val="24"/>
        </w:rPr>
      </w:pPr>
      <w:r>
        <w:rPr>
          <w:rFonts w:ascii="Arial" w:eastAsia="Arial" w:hAnsi="Arial" w:cs="Arial"/>
          <w:b/>
          <w:i/>
          <w:color w:val="000000"/>
          <w:sz w:val="24"/>
          <w:szCs w:val="24"/>
        </w:rPr>
        <w:t>Acknowledgement of Country</w:t>
      </w:r>
    </w:p>
    <w:p w14:paraId="0000000A" w14:textId="77777777" w:rsidR="000E11AB" w:rsidRDefault="00596E51">
      <w:pPr>
        <w:spacing w:after="200"/>
        <w:rPr>
          <w:rFonts w:ascii="Arial" w:eastAsia="Arial" w:hAnsi="Arial" w:cs="Arial"/>
          <w:sz w:val="24"/>
          <w:szCs w:val="24"/>
        </w:rPr>
      </w:pPr>
      <w:r>
        <w:rPr>
          <w:rFonts w:ascii="Arial" w:eastAsia="Arial" w:hAnsi="Arial" w:cs="Arial"/>
          <w:sz w:val="24"/>
          <w:szCs w:val="24"/>
        </w:rPr>
        <w:t xml:space="preserve">We respectfully acknowledge the Traditional Owners, The Wurundjeri People as the Custodians of this land. We also pay respect to all Aboriginal community Elders, past and present, who have resided in the area and have been an integral part of the history of this region. Council also acknowledges Indigenous ways of being, knowing and doing that led to sustainable and health-giving societies thriving across Australia, for thousands of years. </w:t>
      </w:r>
      <w:r>
        <w:br w:type="page"/>
      </w:r>
      <w:r>
        <w:rPr>
          <w:noProof/>
        </w:rPr>
        <mc:AlternateContent>
          <mc:Choice Requires="wps">
            <w:drawing>
              <wp:anchor distT="0" distB="0" distL="114300" distR="114300" simplePos="0" relativeHeight="251656704" behindDoc="0" locked="0" layoutInCell="1" hidden="0" allowOverlap="1" wp14:anchorId="2F9601EF" wp14:editId="28D4EE7D">
                <wp:simplePos x="0" y="0"/>
                <wp:positionH relativeFrom="column">
                  <wp:posOffset>5054600</wp:posOffset>
                </wp:positionH>
                <wp:positionV relativeFrom="paragraph">
                  <wp:posOffset>5791200</wp:posOffset>
                </wp:positionV>
                <wp:extent cx="1099705" cy="624692"/>
                <wp:effectExtent l="0" t="0" r="0" b="0"/>
                <wp:wrapNone/>
                <wp:docPr id="64" name="Rectangle 64"/>
                <wp:cNvGraphicFramePr/>
                <a:graphic xmlns:a="http://schemas.openxmlformats.org/drawingml/2006/main">
                  <a:graphicData uri="http://schemas.microsoft.com/office/word/2010/wordprocessingShape">
                    <wps:wsp>
                      <wps:cNvSpPr/>
                      <wps:spPr>
                        <a:xfrm>
                          <a:off x="4805673" y="3477179"/>
                          <a:ext cx="1080655" cy="605642"/>
                        </a:xfrm>
                        <a:prstGeom prst="rect">
                          <a:avLst/>
                        </a:prstGeom>
                        <a:solidFill>
                          <a:schemeClr val="lt1"/>
                        </a:solidFill>
                        <a:ln w="9525" cap="flat" cmpd="sng">
                          <a:solidFill>
                            <a:srgbClr val="000000"/>
                          </a:solidFill>
                          <a:prstDash val="solid"/>
                          <a:round/>
                          <a:headEnd type="none" w="sm" len="sm"/>
                          <a:tailEnd type="none" w="sm" len="sm"/>
                        </a:ln>
                      </wps:spPr>
                      <wps:txbx>
                        <w:txbxContent>
                          <w:p w14:paraId="28CBC67E" w14:textId="77777777" w:rsidR="006A18F1" w:rsidRDefault="006A18F1">
                            <w:pPr>
                              <w:textDirection w:val="btLr"/>
                            </w:pPr>
                            <w:r>
                              <w:rPr>
                                <w:rFonts w:eastAsia="Calibri"/>
                                <w:color w:val="000000"/>
                              </w:rPr>
                              <w:t>Version 1</w:t>
                            </w:r>
                          </w:p>
                          <w:p w14:paraId="2C8A9469" w14:textId="77777777" w:rsidR="006A18F1" w:rsidRDefault="006A18F1">
                            <w:pPr>
                              <w:textDirection w:val="btLr"/>
                            </w:pPr>
                            <w:r>
                              <w:rPr>
                                <w:rFonts w:eastAsia="Calibri"/>
                                <w:color w:val="000000"/>
                              </w:rPr>
                              <w:t>Feb 2021</w:t>
                            </w:r>
                          </w:p>
                        </w:txbxContent>
                      </wps:txbx>
                      <wps:bodyPr spcFirstLastPara="1" wrap="square" lIns="91425" tIns="45700" rIns="91425" bIns="45700" anchor="t" anchorCtr="0">
                        <a:noAutofit/>
                      </wps:bodyPr>
                    </wps:wsp>
                  </a:graphicData>
                </a:graphic>
              </wp:anchor>
            </w:drawing>
          </mc:Choice>
          <mc:Fallback>
            <w:pict>
              <v:rect w14:anchorId="2F9601EF" id="Rectangle 64" o:spid="_x0000_s1026" style="position:absolute;margin-left:398pt;margin-top:456pt;width:86.6pt;height:49.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" fillcolor="white [3201]">
                <v:stroke startarrowwidth="narrow" startarrowlength="short" endarrowwidth="narrow" endarrowlength="short" joinstyle="round"/>
                <v:textbox inset="2.53958mm,1.2694mm,2.53958mm,1.2694mm">
                  <w:txbxContent>
                    <w:p w14:paraId="28CBC67E" w14:textId="77777777" w:rsidR="006A18F1" w:rsidRDefault="006A18F1">
                      <w:pPr>
                        <w:textDirection w:val="btLr"/>
                      </w:pPr>
                      <w:r>
                        <w:rPr>
                          <w:rFonts w:eastAsia="Calibri"/>
                          <w:color w:val="000000"/>
                        </w:rPr>
                        <w:t>Version 1</w:t>
                      </w:r>
                    </w:p>
                    <w:p w14:paraId="2C8A9469" w14:textId="77777777" w:rsidR="006A18F1" w:rsidRDefault="006A18F1">
                      <w:pPr>
                        <w:textDirection w:val="btLr"/>
                      </w:pPr>
                      <w:r>
                        <w:rPr>
                          <w:rFonts w:eastAsia="Calibri"/>
                          <w:color w:val="000000"/>
                        </w:rPr>
                        <w:t>Feb 2021</w:t>
                      </w:r>
                    </w:p>
                  </w:txbxContent>
                </v:textbox>
              </v:rect>
            </w:pict>
          </mc:Fallback>
        </mc:AlternateContent>
      </w:r>
    </w:p>
    <w:p w14:paraId="0000000B" w14:textId="77777777" w:rsidR="000E11AB" w:rsidRPr="00AE61C2" w:rsidRDefault="00596E51">
      <w:pPr>
        <w:pStyle w:val="Title"/>
        <w:rPr>
          <w:rFonts w:ascii="Yu Gothic" w:eastAsia="Yu Gothic" w:hAnsi="Yu Gothic" w:cs="Yu Gothic"/>
          <w:color w:val="000000"/>
          <w:sz w:val="44"/>
          <w:szCs w:val="44"/>
        </w:rPr>
      </w:pPr>
      <w:bookmarkStart w:id="2" w:name="_Hlk76051202"/>
      <w:r w:rsidRPr="00AE61C2">
        <w:rPr>
          <w:rFonts w:ascii="Yu Gothic" w:eastAsia="Yu Gothic" w:hAnsi="Yu Gothic" w:cs="Yu Gothic"/>
          <w:color w:val="000000"/>
          <w:sz w:val="44"/>
          <w:szCs w:val="44"/>
        </w:rPr>
        <w:lastRenderedPageBreak/>
        <w:t>From the Mayor Cr Fiona McAllister</w:t>
      </w:r>
    </w:p>
    <w:tbl>
      <w:tblPr>
        <w:tblStyle w:val="aff0"/>
        <w:tblW w:w="9174"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A0" w:firstRow="1" w:lastRow="0" w:firstColumn="1" w:lastColumn="0" w:noHBand="0" w:noVBand="1"/>
      </w:tblPr>
      <w:tblGrid>
        <w:gridCol w:w="9174"/>
      </w:tblGrid>
      <w:tr w:rsidR="000E11AB" w14:paraId="5B6C424E" w14:textId="77777777" w:rsidTr="000E1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4" w:type="dxa"/>
            <w:tcBorders>
              <w:top w:val="single" w:sz="4" w:space="0" w:color="000000"/>
              <w:left w:val="single" w:sz="4" w:space="0" w:color="000000"/>
              <w:bottom w:val="single" w:sz="4" w:space="0" w:color="000000"/>
              <w:right w:val="single" w:sz="4" w:space="0" w:color="000000"/>
            </w:tcBorders>
          </w:tcPr>
          <w:p w14:paraId="66D12C8B" w14:textId="73B393C8" w:rsidR="00793A7A" w:rsidRPr="00C20D48" w:rsidRDefault="00793A7A">
            <w:pPr>
              <w:rPr>
                <w:rFonts w:ascii="Arial" w:eastAsia="Arial" w:hAnsi="Arial" w:cs="Arial"/>
                <w:color w:val="000000"/>
              </w:rPr>
            </w:pPr>
            <w:r w:rsidRPr="00C20D48">
              <w:rPr>
                <w:rFonts w:ascii="Arial" w:eastAsia="Arial" w:hAnsi="Arial" w:cs="Arial"/>
                <w:b w:val="0"/>
                <w:color w:val="000000"/>
              </w:rPr>
              <w:t>Our community has great</w:t>
            </w:r>
            <w:r w:rsidR="00596E51" w:rsidRPr="00C20D48">
              <w:rPr>
                <w:rFonts w:ascii="Arial" w:eastAsia="Arial" w:hAnsi="Arial" w:cs="Arial"/>
                <w:b w:val="0"/>
                <w:color w:val="000000"/>
              </w:rPr>
              <w:t xml:space="preserve"> </w:t>
            </w:r>
            <w:r w:rsidR="00C20D48" w:rsidRPr="00C20D48">
              <w:rPr>
                <w:rFonts w:ascii="Arial" w:eastAsia="Arial" w:hAnsi="Arial" w:cs="Arial"/>
                <w:b w:val="0"/>
                <w:color w:val="000000"/>
              </w:rPr>
              <w:t>strength,</w:t>
            </w:r>
            <w:r w:rsidR="00596E51" w:rsidRPr="00C20D48">
              <w:rPr>
                <w:rFonts w:ascii="Arial" w:eastAsia="Arial" w:hAnsi="Arial" w:cs="Arial"/>
                <w:b w:val="0"/>
                <w:color w:val="000000"/>
              </w:rPr>
              <w:t xml:space="preserve"> and </w:t>
            </w:r>
            <w:r w:rsidRPr="00C20D48">
              <w:rPr>
                <w:rFonts w:ascii="Arial" w:eastAsia="Arial" w:hAnsi="Arial" w:cs="Arial"/>
                <w:b w:val="0"/>
                <w:color w:val="000000"/>
              </w:rPr>
              <w:t>this has never been clearer than over the past year through the pandemic and then the storm emergency. The context for this Health and Wellbeing Plan is unlike any other, with the pandemic affecting everyone in our community, albeit differently.</w:t>
            </w:r>
          </w:p>
          <w:p w14:paraId="5145579A" w14:textId="6C3E8BDB" w:rsidR="00793A7A" w:rsidRPr="00C20D48" w:rsidRDefault="00793A7A">
            <w:pPr>
              <w:rPr>
                <w:rFonts w:ascii="Arial" w:eastAsia="Arial" w:hAnsi="Arial" w:cs="Arial"/>
                <w:color w:val="000000"/>
              </w:rPr>
            </w:pPr>
          </w:p>
          <w:p w14:paraId="36883364" w14:textId="1AEFB994" w:rsidR="00793A7A" w:rsidRPr="00C20D48" w:rsidRDefault="00793A7A">
            <w:pPr>
              <w:rPr>
                <w:rFonts w:ascii="Arial" w:eastAsia="Arial" w:hAnsi="Arial" w:cs="Arial"/>
                <w:color w:val="000000"/>
              </w:rPr>
            </w:pPr>
            <w:r w:rsidRPr="00C20D48">
              <w:rPr>
                <w:rFonts w:ascii="Arial" w:eastAsia="Arial" w:hAnsi="Arial" w:cs="Arial"/>
                <w:b w:val="0"/>
                <w:color w:val="000000"/>
              </w:rPr>
              <w:t xml:space="preserve">This Plan gives Council guidance </w:t>
            </w:r>
            <w:r w:rsidR="00C20D48">
              <w:rPr>
                <w:rFonts w:ascii="Arial" w:eastAsia="Arial" w:hAnsi="Arial" w:cs="Arial"/>
                <w:b w:val="0"/>
                <w:color w:val="000000"/>
              </w:rPr>
              <w:t>in</w:t>
            </w:r>
            <w:r w:rsidRPr="00C20D48">
              <w:rPr>
                <w:rFonts w:ascii="Arial" w:eastAsia="Arial" w:hAnsi="Arial" w:cs="Arial"/>
                <w:b w:val="0"/>
                <w:color w:val="000000"/>
              </w:rPr>
              <w:t xml:space="preserve"> the coming four years for how we can support communities to return to health and wellbeing both physically and mentally. One of the biggest assets for </w:t>
            </w:r>
            <w:r w:rsidR="00C20D48">
              <w:rPr>
                <w:rFonts w:ascii="Arial" w:eastAsia="Arial" w:hAnsi="Arial" w:cs="Arial"/>
                <w:b w:val="0"/>
                <w:color w:val="000000"/>
              </w:rPr>
              <w:t xml:space="preserve">achieving </w:t>
            </w:r>
            <w:r w:rsidRPr="00C20D48">
              <w:rPr>
                <w:rFonts w:ascii="Arial" w:eastAsia="Arial" w:hAnsi="Arial" w:cs="Arial"/>
                <w:b w:val="0"/>
                <w:color w:val="000000"/>
              </w:rPr>
              <w:t xml:space="preserve">this is </w:t>
            </w:r>
            <w:r w:rsidR="00803D42">
              <w:rPr>
                <w:rFonts w:ascii="Arial" w:eastAsia="Arial" w:hAnsi="Arial" w:cs="Arial"/>
                <w:b w:val="0"/>
                <w:color w:val="000000"/>
              </w:rPr>
              <w:t>our</w:t>
            </w:r>
            <w:r w:rsidRPr="00C20D48">
              <w:rPr>
                <w:rFonts w:ascii="Arial" w:eastAsia="Arial" w:hAnsi="Arial" w:cs="Arial"/>
                <w:b w:val="0"/>
                <w:color w:val="000000"/>
              </w:rPr>
              <w:t xml:space="preserve"> community: </w:t>
            </w:r>
            <w:r w:rsidR="00C20D48">
              <w:rPr>
                <w:rFonts w:ascii="Arial" w:eastAsia="Arial" w:hAnsi="Arial" w:cs="Arial"/>
                <w:b w:val="0"/>
                <w:color w:val="000000"/>
              </w:rPr>
              <w:t>our</w:t>
            </w:r>
            <w:r w:rsidRPr="00C20D48">
              <w:rPr>
                <w:rFonts w:ascii="Arial" w:eastAsia="Arial" w:hAnsi="Arial" w:cs="Arial"/>
                <w:b w:val="0"/>
                <w:color w:val="000000"/>
              </w:rPr>
              <w:t xml:space="preserve"> leaders, </w:t>
            </w:r>
            <w:r w:rsidR="00C20D48">
              <w:rPr>
                <w:rFonts w:ascii="Arial" w:eastAsia="Arial" w:hAnsi="Arial" w:cs="Arial"/>
                <w:b w:val="0"/>
                <w:color w:val="000000"/>
              </w:rPr>
              <w:t>our</w:t>
            </w:r>
            <w:r w:rsidRPr="00C20D48">
              <w:rPr>
                <w:rFonts w:ascii="Arial" w:eastAsia="Arial" w:hAnsi="Arial" w:cs="Arial"/>
                <w:b w:val="0"/>
                <w:color w:val="000000"/>
              </w:rPr>
              <w:t xml:space="preserve"> volunteers, </w:t>
            </w:r>
            <w:r w:rsidR="00803D42">
              <w:rPr>
                <w:rFonts w:ascii="Arial" w:eastAsia="Arial" w:hAnsi="Arial" w:cs="Arial"/>
                <w:b w:val="0"/>
                <w:color w:val="000000"/>
              </w:rPr>
              <w:t xml:space="preserve">the </w:t>
            </w:r>
            <w:r w:rsidRPr="00C20D48">
              <w:rPr>
                <w:rFonts w:ascii="Arial" w:eastAsia="Arial" w:hAnsi="Arial" w:cs="Arial"/>
                <w:b w:val="0"/>
                <w:color w:val="000000"/>
              </w:rPr>
              <w:t>services</w:t>
            </w:r>
            <w:r w:rsidR="00C20D48">
              <w:rPr>
                <w:rFonts w:ascii="Arial" w:eastAsia="Arial" w:hAnsi="Arial" w:cs="Arial"/>
                <w:b w:val="0"/>
                <w:color w:val="000000"/>
              </w:rPr>
              <w:t xml:space="preserve"> and</w:t>
            </w:r>
            <w:r w:rsidR="00583562" w:rsidRPr="00C20D48">
              <w:rPr>
                <w:rFonts w:ascii="Arial" w:eastAsia="Arial" w:hAnsi="Arial" w:cs="Arial"/>
                <w:b w:val="0"/>
                <w:color w:val="000000"/>
              </w:rPr>
              <w:t xml:space="preserve"> our business people</w:t>
            </w:r>
            <w:r w:rsidR="00803D42">
              <w:rPr>
                <w:rFonts w:ascii="Arial" w:eastAsia="Arial" w:hAnsi="Arial" w:cs="Arial"/>
                <w:b w:val="0"/>
                <w:color w:val="000000"/>
              </w:rPr>
              <w:t>;</w:t>
            </w:r>
            <w:r w:rsidRPr="00C20D48">
              <w:rPr>
                <w:rFonts w:ascii="Arial" w:eastAsia="Arial" w:hAnsi="Arial" w:cs="Arial"/>
                <w:b w:val="0"/>
                <w:color w:val="000000"/>
              </w:rPr>
              <w:t xml:space="preserve"> and </w:t>
            </w:r>
            <w:r w:rsidR="00583562" w:rsidRPr="00C20D48">
              <w:rPr>
                <w:rFonts w:ascii="Arial" w:eastAsia="Arial" w:hAnsi="Arial" w:cs="Arial"/>
                <w:b w:val="0"/>
                <w:color w:val="000000"/>
              </w:rPr>
              <w:t xml:space="preserve">the neighbours who look out for </w:t>
            </w:r>
            <w:r w:rsidR="009C6EC8">
              <w:rPr>
                <w:rFonts w:ascii="Arial" w:eastAsia="Arial" w:hAnsi="Arial" w:cs="Arial"/>
                <w:b w:val="0"/>
                <w:color w:val="000000"/>
              </w:rPr>
              <w:t>and show kindness to</w:t>
            </w:r>
            <w:r w:rsidR="00583562" w:rsidRPr="00C20D48">
              <w:rPr>
                <w:rFonts w:ascii="Arial" w:eastAsia="Arial" w:hAnsi="Arial" w:cs="Arial"/>
                <w:b w:val="0"/>
                <w:color w:val="000000"/>
              </w:rPr>
              <w:t xml:space="preserve"> </w:t>
            </w:r>
            <w:r w:rsidR="00803D42">
              <w:rPr>
                <w:rFonts w:ascii="Arial" w:eastAsia="Arial" w:hAnsi="Arial" w:cs="Arial"/>
                <w:b w:val="0"/>
                <w:color w:val="000000"/>
              </w:rPr>
              <w:t xml:space="preserve">each </w:t>
            </w:r>
            <w:r w:rsidR="00583562" w:rsidRPr="00C20D48">
              <w:rPr>
                <w:rFonts w:ascii="Arial" w:eastAsia="Arial" w:hAnsi="Arial" w:cs="Arial"/>
                <w:b w:val="0"/>
                <w:color w:val="000000"/>
              </w:rPr>
              <w:t>other.</w:t>
            </w:r>
          </w:p>
          <w:p w14:paraId="3C3FF60F" w14:textId="7CCF6D2B" w:rsidR="00C20D48" w:rsidRPr="00C20D48" w:rsidRDefault="00C20D48">
            <w:pPr>
              <w:rPr>
                <w:rFonts w:ascii="Arial" w:eastAsia="Arial" w:hAnsi="Arial" w:cs="Arial"/>
                <w:color w:val="000000"/>
              </w:rPr>
            </w:pPr>
          </w:p>
          <w:p w14:paraId="3C9C1504" w14:textId="2C05BDED" w:rsidR="00C20D48" w:rsidRPr="00C20D48" w:rsidRDefault="00C20D48">
            <w:pPr>
              <w:rPr>
                <w:rFonts w:ascii="Arial" w:eastAsia="Arial" w:hAnsi="Arial" w:cs="Arial"/>
                <w:color w:val="000000"/>
              </w:rPr>
            </w:pPr>
            <w:r w:rsidRPr="00C20D48">
              <w:rPr>
                <w:rFonts w:ascii="Arial" w:eastAsia="Arial" w:hAnsi="Arial" w:cs="Arial"/>
                <w:b w:val="0"/>
                <w:color w:val="000000"/>
              </w:rPr>
              <w:t xml:space="preserve">Ours is a place of historic significance, home to Coranderrk and the Wurundjeri people. It is a unique place with natural environments that others want to visit and in 2021, </w:t>
            </w:r>
            <w:r w:rsidR="003429A2">
              <w:rPr>
                <w:rFonts w:ascii="Arial" w:eastAsia="Arial" w:hAnsi="Arial" w:cs="Arial"/>
                <w:b w:val="0"/>
                <w:color w:val="000000"/>
              </w:rPr>
              <w:t xml:space="preserve">some of </w:t>
            </w:r>
            <w:r w:rsidRPr="00C20D48">
              <w:rPr>
                <w:rFonts w:ascii="Arial" w:eastAsia="Arial" w:hAnsi="Arial" w:cs="Arial"/>
                <w:b w:val="0"/>
                <w:color w:val="000000"/>
              </w:rPr>
              <w:t xml:space="preserve">these </w:t>
            </w:r>
            <w:r w:rsidR="003429A2">
              <w:rPr>
                <w:rFonts w:ascii="Arial" w:eastAsia="Arial" w:hAnsi="Arial" w:cs="Arial"/>
                <w:b w:val="0"/>
                <w:color w:val="000000"/>
              </w:rPr>
              <w:t xml:space="preserve">beautiful </w:t>
            </w:r>
            <w:r w:rsidRPr="00C20D48">
              <w:rPr>
                <w:rFonts w:ascii="Arial" w:eastAsia="Arial" w:hAnsi="Arial" w:cs="Arial"/>
                <w:b w:val="0"/>
                <w:color w:val="000000"/>
              </w:rPr>
              <w:t xml:space="preserve">places have been devasted by natural disaster. Our priorities to tackle the health impacts of climate change and public health emergencies underscore our commitment to doing our part </w:t>
            </w:r>
            <w:r w:rsidR="003429A2">
              <w:rPr>
                <w:rFonts w:ascii="Arial" w:eastAsia="Arial" w:hAnsi="Arial" w:cs="Arial"/>
                <w:b w:val="0"/>
                <w:color w:val="000000"/>
              </w:rPr>
              <w:t>to</w:t>
            </w:r>
            <w:r w:rsidRPr="00C20D48">
              <w:rPr>
                <w:rFonts w:ascii="Arial" w:eastAsia="Arial" w:hAnsi="Arial" w:cs="Arial"/>
                <w:b w:val="0"/>
                <w:color w:val="000000"/>
              </w:rPr>
              <w:t xml:space="preserve"> build back better.</w:t>
            </w:r>
          </w:p>
          <w:p w14:paraId="31C811CD" w14:textId="77777777" w:rsidR="00793A7A" w:rsidRPr="00C20D48" w:rsidRDefault="00793A7A">
            <w:pPr>
              <w:rPr>
                <w:rFonts w:ascii="Arial" w:eastAsia="Arial" w:hAnsi="Arial" w:cs="Arial"/>
                <w:color w:val="000000"/>
              </w:rPr>
            </w:pPr>
          </w:p>
          <w:p w14:paraId="00000012" w14:textId="45FDF9CE" w:rsidR="000E11AB" w:rsidRDefault="00C20D48">
            <w:pPr>
              <w:rPr>
                <w:rFonts w:ascii="Arial" w:eastAsia="Arial" w:hAnsi="Arial" w:cs="Arial"/>
                <w:color w:val="000000"/>
              </w:rPr>
            </w:pPr>
            <w:r w:rsidRPr="00C20D48">
              <w:rPr>
                <w:rFonts w:ascii="Arial" w:eastAsia="Arial" w:hAnsi="Arial" w:cs="Arial"/>
                <w:b w:val="0"/>
                <w:color w:val="000000"/>
              </w:rPr>
              <w:t xml:space="preserve">This Plan aligns with the Council Plan and expands on how Council will support mental wellbeing which is a major </w:t>
            </w:r>
            <w:r w:rsidR="00803D42">
              <w:rPr>
                <w:rFonts w:ascii="Arial" w:eastAsia="Arial" w:hAnsi="Arial" w:cs="Arial"/>
                <w:b w:val="0"/>
                <w:color w:val="000000"/>
              </w:rPr>
              <w:t>initiative</w:t>
            </w:r>
            <w:r w:rsidRPr="00C20D48">
              <w:rPr>
                <w:rFonts w:ascii="Arial" w:eastAsia="Arial" w:hAnsi="Arial" w:cs="Arial"/>
                <w:b w:val="0"/>
                <w:color w:val="000000"/>
              </w:rPr>
              <w:t xml:space="preserve"> of the Council Plan. </w:t>
            </w:r>
            <w:r w:rsidR="00176C6C">
              <w:rPr>
                <w:rFonts w:ascii="Arial" w:eastAsia="Arial" w:hAnsi="Arial" w:cs="Arial"/>
                <w:b w:val="0"/>
                <w:color w:val="000000"/>
              </w:rPr>
              <w:t xml:space="preserve">Social connection, eating nutritious food and being physically active are all powerful ways for us to have good mental and physical health. Council’s role to advocate for local needs </w:t>
            </w:r>
            <w:r w:rsidR="00803D42">
              <w:rPr>
                <w:rFonts w:ascii="Arial" w:eastAsia="Arial" w:hAnsi="Arial" w:cs="Arial"/>
                <w:b w:val="0"/>
                <w:color w:val="000000"/>
              </w:rPr>
              <w:t xml:space="preserve">will also </w:t>
            </w:r>
            <w:r w:rsidR="00176C6C">
              <w:rPr>
                <w:rFonts w:ascii="Arial" w:eastAsia="Arial" w:hAnsi="Arial" w:cs="Arial"/>
                <w:b w:val="0"/>
                <w:color w:val="000000"/>
              </w:rPr>
              <w:t>continue.</w:t>
            </w:r>
          </w:p>
          <w:p w14:paraId="27D46ACB" w14:textId="77777777" w:rsidR="00176C6C" w:rsidRPr="00C20D48" w:rsidRDefault="00176C6C">
            <w:pPr>
              <w:rPr>
                <w:rFonts w:ascii="Arial" w:eastAsia="Arial" w:hAnsi="Arial" w:cs="Arial"/>
                <w:color w:val="000000"/>
              </w:rPr>
            </w:pPr>
          </w:p>
          <w:p w14:paraId="0000001E" w14:textId="1E18E68A" w:rsidR="000E11AB" w:rsidRPr="00803D42" w:rsidRDefault="00596E51">
            <w:pPr>
              <w:rPr>
                <w:rFonts w:ascii="Arial" w:eastAsia="Arial" w:hAnsi="Arial" w:cs="Arial"/>
                <w:color w:val="000000"/>
              </w:rPr>
            </w:pPr>
            <w:r w:rsidRPr="00C20D48">
              <w:rPr>
                <w:rFonts w:ascii="Arial" w:eastAsia="Arial" w:hAnsi="Arial" w:cs="Arial"/>
                <w:b w:val="0"/>
                <w:color w:val="000000"/>
              </w:rPr>
              <w:t>I</w:t>
            </w:r>
            <w:r w:rsidR="00176C6C">
              <w:rPr>
                <w:rFonts w:ascii="Arial" w:eastAsia="Arial" w:hAnsi="Arial" w:cs="Arial"/>
                <w:b w:val="0"/>
                <w:color w:val="000000"/>
              </w:rPr>
              <w:t xml:space="preserve"> i</w:t>
            </w:r>
            <w:r w:rsidRPr="00C20D48">
              <w:rPr>
                <w:rFonts w:ascii="Arial" w:eastAsia="Arial" w:hAnsi="Arial" w:cs="Arial"/>
                <w:b w:val="0"/>
                <w:color w:val="000000"/>
              </w:rPr>
              <w:t xml:space="preserve">nvite </w:t>
            </w:r>
            <w:r w:rsidR="00176C6C">
              <w:rPr>
                <w:rFonts w:ascii="Arial" w:eastAsia="Arial" w:hAnsi="Arial" w:cs="Arial"/>
                <w:b w:val="0"/>
                <w:color w:val="000000"/>
              </w:rPr>
              <w:t xml:space="preserve">your </w:t>
            </w:r>
            <w:r w:rsidRPr="00C20D48">
              <w:rPr>
                <w:rFonts w:ascii="Arial" w:eastAsia="Arial" w:hAnsi="Arial" w:cs="Arial"/>
                <w:b w:val="0"/>
                <w:color w:val="000000"/>
              </w:rPr>
              <w:t xml:space="preserve">participation in the journey </w:t>
            </w:r>
            <w:r w:rsidR="0032675B">
              <w:rPr>
                <w:rFonts w:ascii="Arial" w:eastAsia="Arial" w:hAnsi="Arial" w:cs="Arial"/>
                <w:b w:val="0"/>
                <w:color w:val="000000"/>
              </w:rPr>
              <w:t>and acknowledge your contributions to wellbeing</w:t>
            </w:r>
            <w:r w:rsidR="009A4D03">
              <w:rPr>
                <w:rFonts w:ascii="Arial" w:eastAsia="Arial" w:hAnsi="Arial" w:cs="Arial"/>
                <w:b w:val="0"/>
                <w:color w:val="000000"/>
              </w:rPr>
              <w:t>.</w:t>
            </w:r>
            <w:r w:rsidR="0032675B">
              <w:rPr>
                <w:rFonts w:ascii="Arial" w:eastAsia="Arial" w:hAnsi="Arial" w:cs="Arial"/>
                <w:b w:val="0"/>
                <w:color w:val="000000"/>
              </w:rPr>
              <w:t xml:space="preserve"> </w:t>
            </w:r>
            <w:r w:rsidR="00803D42">
              <w:rPr>
                <w:rFonts w:ascii="Arial" w:eastAsia="Arial" w:hAnsi="Arial" w:cs="Arial"/>
                <w:b w:val="0"/>
                <w:color w:val="000000"/>
              </w:rPr>
              <w:t xml:space="preserve">I know </w:t>
            </w:r>
            <w:r w:rsidR="0032675B">
              <w:rPr>
                <w:rFonts w:ascii="Arial" w:eastAsia="Arial" w:hAnsi="Arial" w:cs="Arial"/>
                <w:b w:val="0"/>
                <w:color w:val="000000"/>
              </w:rPr>
              <w:t xml:space="preserve">that </w:t>
            </w:r>
            <w:r w:rsidR="00803D42">
              <w:rPr>
                <w:rFonts w:ascii="Arial" w:eastAsia="Arial" w:hAnsi="Arial" w:cs="Arial"/>
                <w:b w:val="0"/>
                <w:color w:val="000000"/>
              </w:rPr>
              <w:t xml:space="preserve">by </w:t>
            </w:r>
            <w:r w:rsidR="0032675B">
              <w:rPr>
                <w:rFonts w:ascii="Arial" w:eastAsia="Arial" w:hAnsi="Arial" w:cs="Arial"/>
                <w:b w:val="0"/>
                <w:color w:val="000000"/>
              </w:rPr>
              <w:t xml:space="preserve">working together we can create a healthier Yarra Ranges.  </w:t>
            </w:r>
          </w:p>
          <w:p w14:paraId="0000001F" w14:textId="77777777" w:rsidR="000E11AB" w:rsidRDefault="000E11AB"/>
        </w:tc>
      </w:tr>
    </w:tbl>
    <w:p w14:paraId="00000020" w14:textId="77777777" w:rsidR="000E11AB" w:rsidRDefault="000E11AB"/>
    <w:p w14:paraId="00000021" w14:textId="4911BCC4" w:rsidR="000E11AB" w:rsidRDefault="00596E51">
      <w:pPr>
        <w:pStyle w:val="Title"/>
        <w:rPr>
          <w:rFonts w:ascii="Yu Gothic" w:eastAsia="Yu Gothic" w:hAnsi="Yu Gothic" w:cs="Yu Gothic"/>
          <w:color w:val="000000"/>
        </w:rPr>
      </w:pPr>
      <w:r w:rsidRPr="00AE61C2">
        <w:rPr>
          <w:rFonts w:ascii="Yu Gothic" w:eastAsia="Yu Gothic" w:hAnsi="Yu Gothic" w:cs="Yu Gothic"/>
          <w:color w:val="000000"/>
          <w:sz w:val="44"/>
          <w:szCs w:val="44"/>
        </w:rPr>
        <w:t>From C</w:t>
      </w:r>
      <w:r w:rsidR="00AE61C2" w:rsidRPr="00AE61C2">
        <w:rPr>
          <w:rFonts w:ascii="Yu Gothic" w:eastAsia="Yu Gothic" w:hAnsi="Yu Gothic" w:cs="Yu Gothic"/>
          <w:color w:val="000000"/>
          <w:sz w:val="44"/>
          <w:szCs w:val="44"/>
        </w:rPr>
        <w:t>hief Executive Officer</w:t>
      </w:r>
      <w:r>
        <w:rPr>
          <w:rFonts w:ascii="Yu Gothic" w:eastAsia="Yu Gothic" w:hAnsi="Yu Gothic" w:cs="Yu Gothic"/>
          <w:color w:val="000000"/>
        </w:rPr>
        <w:t xml:space="preserve"> </w:t>
      </w:r>
      <w:r w:rsidRPr="00AE61C2">
        <w:rPr>
          <w:rFonts w:ascii="Yu Gothic" w:eastAsia="Yu Gothic" w:hAnsi="Yu Gothic" w:cs="Yu Gothic"/>
          <w:color w:val="000000"/>
          <w:sz w:val="44"/>
          <w:szCs w:val="44"/>
        </w:rPr>
        <w:t>Tammi Rose</w:t>
      </w:r>
    </w:p>
    <w:tbl>
      <w:tblPr>
        <w:tblStyle w:val="aff1"/>
        <w:tblW w:w="9174"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A0" w:firstRow="1" w:lastRow="0" w:firstColumn="1" w:lastColumn="0" w:noHBand="0" w:noVBand="1"/>
      </w:tblPr>
      <w:tblGrid>
        <w:gridCol w:w="9174"/>
      </w:tblGrid>
      <w:tr w:rsidR="000E11AB" w14:paraId="63389315" w14:textId="77777777" w:rsidTr="000E1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4" w:type="dxa"/>
            <w:tcBorders>
              <w:top w:val="single" w:sz="4" w:space="0" w:color="000000"/>
              <w:left w:val="single" w:sz="4" w:space="0" w:color="000000"/>
              <w:bottom w:val="single" w:sz="4" w:space="0" w:color="000000"/>
              <w:right w:val="single" w:sz="4" w:space="0" w:color="000000"/>
            </w:tcBorders>
          </w:tcPr>
          <w:p w14:paraId="00000024" w14:textId="07F2EA3C" w:rsidR="000E11AB" w:rsidRDefault="00F04D13">
            <w:pPr>
              <w:spacing w:after="200"/>
              <w:rPr>
                <w:rFonts w:ascii="Arial" w:eastAsia="Arial" w:hAnsi="Arial" w:cs="Arial"/>
                <w:color w:val="000000"/>
              </w:rPr>
            </w:pPr>
            <w:r>
              <w:rPr>
                <w:rFonts w:ascii="Arial" w:eastAsia="Arial" w:hAnsi="Arial" w:cs="Arial"/>
                <w:b w:val="0"/>
                <w:color w:val="000000"/>
              </w:rPr>
              <w:t xml:space="preserve">Council has many </w:t>
            </w:r>
            <w:r w:rsidR="00803D42">
              <w:rPr>
                <w:rFonts w:ascii="Arial" w:eastAsia="Arial" w:hAnsi="Arial" w:cs="Arial"/>
                <w:b w:val="0"/>
                <w:color w:val="000000"/>
              </w:rPr>
              <w:t>ways it</w:t>
            </w:r>
            <w:r>
              <w:rPr>
                <w:rFonts w:ascii="Arial" w:eastAsia="Arial" w:hAnsi="Arial" w:cs="Arial"/>
                <w:b w:val="0"/>
                <w:color w:val="000000"/>
              </w:rPr>
              <w:t xml:space="preserve"> support</w:t>
            </w:r>
            <w:r w:rsidR="00803D42">
              <w:rPr>
                <w:rFonts w:ascii="Arial" w:eastAsia="Arial" w:hAnsi="Arial" w:cs="Arial"/>
                <w:b w:val="0"/>
                <w:color w:val="000000"/>
              </w:rPr>
              <w:t>s</w:t>
            </w:r>
            <w:r>
              <w:rPr>
                <w:rFonts w:ascii="Arial" w:eastAsia="Arial" w:hAnsi="Arial" w:cs="Arial"/>
                <w:b w:val="0"/>
                <w:color w:val="000000"/>
              </w:rPr>
              <w:t xml:space="preserve"> health and wellbeing and while this Plan outlines how we will work to improve the top health issues, I want to acknowledge the </w:t>
            </w:r>
            <w:r w:rsidR="00803D42">
              <w:rPr>
                <w:rFonts w:ascii="Arial" w:eastAsia="Arial" w:hAnsi="Arial" w:cs="Arial"/>
                <w:b w:val="0"/>
                <w:color w:val="000000"/>
              </w:rPr>
              <w:t>broader</w:t>
            </w:r>
            <w:r>
              <w:rPr>
                <w:rFonts w:ascii="Arial" w:eastAsia="Arial" w:hAnsi="Arial" w:cs="Arial"/>
                <w:b w:val="0"/>
                <w:color w:val="000000"/>
              </w:rPr>
              <w:t xml:space="preserve"> Council effort. Whether it be collecting and recycling waste, delivering meals to older residents or responding on all fronts to emergencies, we are here to serve our communities. </w:t>
            </w:r>
          </w:p>
          <w:p w14:paraId="00000025" w14:textId="733084E2" w:rsidR="000E11AB" w:rsidRDefault="00F04D13">
            <w:pPr>
              <w:spacing w:after="200"/>
              <w:rPr>
                <w:rFonts w:ascii="Arial" w:eastAsia="Arial" w:hAnsi="Arial" w:cs="Arial"/>
                <w:color w:val="000000"/>
              </w:rPr>
            </w:pPr>
            <w:r w:rsidRPr="00F04D13">
              <w:rPr>
                <w:rFonts w:ascii="Arial" w:eastAsia="Arial" w:hAnsi="Arial" w:cs="Arial"/>
                <w:b w:val="0"/>
                <w:color w:val="000000"/>
              </w:rPr>
              <w:t xml:space="preserve">Council is fortunate to have strong </w:t>
            </w:r>
            <w:r w:rsidR="00803D42" w:rsidRPr="00F04D13">
              <w:rPr>
                <w:rFonts w:ascii="Arial" w:eastAsia="Arial" w:hAnsi="Arial" w:cs="Arial"/>
                <w:b w:val="0"/>
                <w:color w:val="000000"/>
              </w:rPr>
              <w:t>partnerships</w:t>
            </w:r>
            <w:r w:rsidR="00803D42">
              <w:rPr>
                <w:rFonts w:ascii="Arial" w:eastAsia="Arial" w:hAnsi="Arial" w:cs="Arial"/>
                <w:b w:val="0"/>
                <w:color w:val="000000"/>
              </w:rPr>
              <w:t>;</w:t>
            </w:r>
            <w:r>
              <w:rPr>
                <w:rFonts w:ascii="Arial" w:eastAsia="Arial" w:hAnsi="Arial" w:cs="Arial"/>
                <w:b w:val="0"/>
                <w:color w:val="000000"/>
              </w:rPr>
              <w:t xml:space="preserve"> the success of this Plan very much depends on the skills and efforts of our partners and community members who </w:t>
            </w:r>
            <w:r w:rsidR="00803D42">
              <w:rPr>
                <w:rFonts w:ascii="Arial" w:eastAsia="Arial" w:hAnsi="Arial" w:cs="Arial"/>
                <w:b w:val="0"/>
                <w:color w:val="000000"/>
              </w:rPr>
              <w:t>act</w:t>
            </w:r>
            <w:r>
              <w:rPr>
                <w:rFonts w:ascii="Arial" w:eastAsia="Arial" w:hAnsi="Arial" w:cs="Arial"/>
                <w:b w:val="0"/>
                <w:color w:val="000000"/>
              </w:rPr>
              <w:t xml:space="preserve"> every day in their communities. I am pleased that Council has been able to provide additional grants to support relief and recovery projects and this will continue over coming years through </w:t>
            </w:r>
            <w:r w:rsidR="00803D42">
              <w:rPr>
                <w:rFonts w:ascii="Arial" w:eastAsia="Arial" w:hAnsi="Arial" w:cs="Arial"/>
                <w:b w:val="0"/>
                <w:color w:val="000000"/>
              </w:rPr>
              <w:t xml:space="preserve">soon to be established </w:t>
            </w:r>
            <w:r>
              <w:rPr>
                <w:rFonts w:ascii="Arial" w:eastAsia="Arial" w:hAnsi="Arial" w:cs="Arial"/>
                <w:b w:val="0"/>
                <w:color w:val="000000"/>
              </w:rPr>
              <w:t>Community Recovery Committees.</w:t>
            </w:r>
          </w:p>
          <w:p w14:paraId="0000002D" w14:textId="7B9042AF" w:rsidR="000E11AB" w:rsidRPr="002725BA" w:rsidRDefault="002725BA" w:rsidP="00803D42">
            <w:pPr>
              <w:spacing w:after="200"/>
              <w:rPr>
                <w:rFonts w:ascii="Arial" w:eastAsia="Arial" w:hAnsi="Arial" w:cs="Arial"/>
                <w:color w:val="000000"/>
              </w:rPr>
            </w:pPr>
            <w:r>
              <w:rPr>
                <w:rFonts w:ascii="Arial" w:eastAsia="Arial" w:hAnsi="Arial" w:cs="Arial"/>
                <w:b w:val="0"/>
                <w:color w:val="000000"/>
              </w:rPr>
              <w:t xml:space="preserve">We will continue a collective impact approach for some of our health priorities, bringing skills and resources from across the Council and our external partners, to </w:t>
            </w:r>
            <w:r w:rsidR="00803D42">
              <w:rPr>
                <w:rFonts w:ascii="Arial" w:eastAsia="Arial" w:hAnsi="Arial" w:cs="Arial"/>
                <w:b w:val="0"/>
                <w:color w:val="000000"/>
              </w:rPr>
              <w:t>the</w:t>
            </w:r>
            <w:r>
              <w:rPr>
                <w:rFonts w:ascii="Arial" w:eastAsia="Arial" w:hAnsi="Arial" w:cs="Arial"/>
                <w:b w:val="0"/>
                <w:color w:val="000000"/>
              </w:rPr>
              <w:t xml:space="preserve"> </w:t>
            </w:r>
            <w:r w:rsidR="00803D42">
              <w:rPr>
                <w:rFonts w:ascii="Arial" w:eastAsia="Arial" w:hAnsi="Arial" w:cs="Arial"/>
                <w:b w:val="0"/>
                <w:color w:val="000000"/>
              </w:rPr>
              <w:t>priorities of,</w:t>
            </w:r>
            <w:r>
              <w:rPr>
                <w:rFonts w:ascii="Arial" w:eastAsia="Arial" w:hAnsi="Arial" w:cs="Arial"/>
                <w:b w:val="0"/>
                <w:color w:val="000000"/>
              </w:rPr>
              <w:t xml:space="preserve"> improving mental wellbeing and increasing healthy eating. Our commitment to gender equality also continues, both within the Council and with communities. The Plan and the work coming out of it, applies a gender lens in line with the Gender </w:t>
            </w:r>
            <w:r w:rsidR="00B20424">
              <w:rPr>
                <w:rFonts w:ascii="Arial" w:eastAsia="Arial" w:hAnsi="Arial" w:cs="Arial"/>
                <w:b w:val="0"/>
                <w:color w:val="000000"/>
              </w:rPr>
              <w:t>Eq</w:t>
            </w:r>
            <w:r>
              <w:rPr>
                <w:rFonts w:ascii="Arial" w:eastAsia="Arial" w:hAnsi="Arial" w:cs="Arial"/>
                <w:b w:val="0"/>
                <w:color w:val="000000"/>
              </w:rPr>
              <w:t>uality Act.</w:t>
            </w:r>
            <w:r w:rsidR="00803D42">
              <w:rPr>
                <w:rFonts w:ascii="Arial" w:eastAsia="Arial" w:hAnsi="Arial" w:cs="Arial"/>
                <w:b w:val="0"/>
                <w:color w:val="000000"/>
              </w:rPr>
              <w:t xml:space="preserve"> </w:t>
            </w:r>
            <w:r>
              <w:rPr>
                <w:rFonts w:ascii="Arial" w:eastAsia="Arial" w:hAnsi="Arial" w:cs="Arial"/>
                <w:b w:val="0"/>
                <w:color w:val="000000"/>
              </w:rPr>
              <w:t>I look forward to leading the organisation in its many efforts to support health and wellbeing</w:t>
            </w:r>
            <w:r w:rsidR="00803D42">
              <w:rPr>
                <w:rFonts w:ascii="Arial" w:eastAsia="Arial" w:hAnsi="Arial" w:cs="Arial"/>
                <w:b w:val="0"/>
                <w:color w:val="000000"/>
              </w:rPr>
              <w:t xml:space="preserve"> over coming years</w:t>
            </w:r>
            <w:r>
              <w:rPr>
                <w:rFonts w:ascii="Arial" w:eastAsia="Arial" w:hAnsi="Arial" w:cs="Arial"/>
                <w:b w:val="0"/>
                <w:color w:val="000000"/>
              </w:rPr>
              <w:t xml:space="preserve">. </w:t>
            </w:r>
          </w:p>
        </w:tc>
      </w:tr>
      <w:bookmarkEnd w:id="2"/>
    </w:tbl>
    <w:p w14:paraId="48864C05" w14:textId="5806D762" w:rsidR="00F04D13" w:rsidRDefault="00F04D13">
      <w:pPr>
        <w:rPr>
          <w:rFonts w:ascii="Arial" w:eastAsia="Arial" w:hAnsi="Arial" w:cs="Arial"/>
          <w:b/>
          <w:i/>
          <w:color w:val="000000"/>
          <w:sz w:val="24"/>
          <w:szCs w:val="24"/>
        </w:rPr>
      </w:pPr>
    </w:p>
    <w:p w14:paraId="19819D66" w14:textId="77777777" w:rsidR="002725BA" w:rsidRDefault="002725BA">
      <w:pPr>
        <w:rPr>
          <w:rFonts w:ascii="Arial" w:eastAsia="Arial" w:hAnsi="Arial" w:cs="Arial"/>
          <w:b/>
          <w:i/>
          <w:color w:val="000000"/>
          <w:sz w:val="24"/>
          <w:szCs w:val="24"/>
        </w:rPr>
      </w:pPr>
    </w:p>
    <w:p w14:paraId="0000002E" w14:textId="3EE09379" w:rsidR="000E11AB" w:rsidRDefault="00596E51">
      <w:pPr>
        <w:pBdr>
          <w:top w:val="nil"/>
          <w:left w:val="nil"/>
          <w:bottom w:val="single" w:sz="4" w:space="4" w:color="4F81BD"/>
          <w:right w:val="nil"/>
          <w:between w:val="nil"/>
        </w:pBdr>
        <w:spacing w:before="200" w:after="280"/>
        <w:ind w:right="936"/>
        <w:rPr>
          <w:rFonts w:ascii="Arial" w:eastAsia="Arial" w:hAnsi="Arial" w:cs="Arial"/>
          <w:b/>
          <w:i/>
          <w:color w:val="000000"/>
          <w:sz w:val="24"/>
          <w:szCs w:val="24"/>
        </w:rPr>
      </w:pPr>
      <w:r>
        <w:rPr>
          <w:rFonts w:ascii="Arial" w:eastAsia="Arial" w:hAnsi="Arial" w:cs="Arial"/>
          <w:b/>
          <w:i/>
          <w:color w:val="000000"/>
          <w:sz w:val="24"/>
          <w:szCs w:val="24"/>
        </w:rPr>
        <w:lastRenderedPageBreak/>
        <w:t>Acknowledgment of partners involved in developing this plan</w:t>
      </w:r>
    </w:p>
    <w:p w14:paraId="0000002F" w14:textId="1A23101A" w:rsidR="000E11AB" w:rsidRDefault="00596E51">
      <w:pPr>
        <w:rPr>
          <w:rFonts w:ascii="Arial" w:eastAsia="Arial" w:hAnsi="Arial" w:cs="Arial"/>
          <w:sz w:val="24"/>
          <w:szCs w:val="24"/>
        </w:rPr>
      </w:pPr>
      <w:r>
        <w:rPr>
          <w:rFonts w:ascii="Arial" w:eastAsia="Arial" w:hAnsi="Arial" w:cs="Arial"/>
          <w:sz w:val="24"/>
          <w:szCs w:val="24"/>
        </w:rPr>
        <w:t xml:space="preserve">Council acknowledges the many people and partners who gave their time, expertise and insights to help develop this Plan. The members of the Health and Wellbeing Advisory Group brought their knowledge and commitment to help set directions for the ongoing wellbeing of the Yarra Ranges community. In a year when Covid 19 </w:t>
      </w:r>
      <w:r w:rsidR="001A2428">
        <w:rPr>
          <w:rFonts w:ascii="Arial" w:eastAsia="Arial" w:hAnsi="Arial" w:cs="Arial"/>
          <w:sz w:val="24"/>
          <w:szCs w:val="24"/>
        </w:rPr>
        <w:t xml:space="preserve">and a devastating storm </w:t>
      </w:r>
      <w:r>
        <w:rPr>
          <w:rFonts w:ascii="Arial" w:eastAsia="Arial" w:hAnsi="Arial" w:cs="Arial"/>
          <w:sz w:val="24"/>
          <w:szCs w:val="24"/>
        </w:rPr>
        <w:t>changed all our plans, this was particularly appreciated.</w:t>
      </w:r>
    </w:p>
    <w:p w14:paraId="00000030" w14:textId="77777777" w:rsidR="000E11AB" w:rsidRDefault="000E11AB">
      <w:pPr>
        <w:rPr>
          <w:rFonts w:ascii="Arial" w:eastAsia="Arial" w:hAnsi="Arial" w:cs="Arial"/>
          <w:sz w:val="24"/>
          <w:szCs w:val="24"/>
        </w:rPr>
      </w:pPr>
    </w:p>
    <w:tbl>
      <w:tblPr>
        <w:tblStyle w:val="aff2"/>
        <w:tblW w:w="905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A0" w:firstRow="1" w:lastRow="0" w:firstColumn="1" w:lastColumn="0" w:noHBand="0" w:noVBand="1"/>
      </w:tblPr>
      <w:tblGrid>
        <w:gridCol w:w="4385"/>
        <w:gridCol w:w="4671"/>
      </w:tblGrid>
      <w:tr w:rsidR="000E11AB" w14:paraId="44D3610C" w14:textId="77777777" w:rsidTr="0008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7D40663E"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color w:val="002060"/>
                <w:sz w:val="24"/>
                <w:szCs w:val="24"/>
              </w:rPr>
              <w:t>Health and Wellbeing Advisory Group</w:t>
            </w:r>
          </w:p>
          <w:p w14:paraId="2A9F6265" w14:textId="77777777" w:rsidR="0008453B" w:rsidRPr="0010507F" w:rsidRDefault="0008453B" w:rsidP="0008453B">
            <w:pPr>
              <w:rPr>
                <w:rFonts w:ascii="Arial" w:eastAsia="Arial" w:hAnsi="Arial" w:cs="Arial"/>
                <w:color w:val="002060"/>
                <w:sz w:val="24"/>
                <w:szCs w:val="24"/>
              </w:rPr>
            </w:pPr>
          </w:p>
          <w:p w14:paraId="3F8E788F"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Cr Sophie Todorov CHAIR 2020-21</w:t>
            </w:r>
          </w:p>
          <w:p w14:paraId="57B3E4CF"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Cr Richard Higgins CHAIR 2017-20</w:t>
            </w:r>
          </w:p>
          <w:p w14:paraId="2B5DB164"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Christine Farnan (DHHS)</w:t>
            </w:r>
          </w:p>
          <w:p w14:paraId="446B1B26"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 xml:space="preserve">Jacky Close/Kylie Osborne </w:t>
            </w:r>
            <w:r w:rsidRPr="00E74367">
              <w:rPr>
                <w:rFonts w:ascii="Arial" w:eastAsia="Arial" w:hAnsi="Arial" w:cs="Arial"/>
                <w:b w:val="0"/>
                <w:color w:val="002060"/>
                <w:sz w:val="24"/>
                <w:szCs w:val="24"/>
              </w:rPr>
              <w:t>(OEPCP)</w:t>
            </w:r>
          </w:p>
          <w:p w14:paraId="5BFD6821"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Tracey Higgins (Inspiro)</w:t>
            </w:r>
          </w:p>
          <w:p w14:paraId="2390A656"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Naveen Yadav (EMPHN)</w:t>
            </w:r>
          </w:p>
          <w:p w14:paraId="7F49FDBE"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Lisa Currie (Urban Area community representative)</w:t>
            </w:r>
          </w:p>
          <w:p w14:paraId="54984D52"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Andrew Fullagar (Hills community representative)</w:t>
            </w:r>
          </w:p>
          <w:p w14:paraId="71DB20D2"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 xml:space="preserve">Siu Yin Chan (Valley community representative) </w:t>
            </w:r>
          </w:p>
          <w:p w14:paraId="7E8716EA"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Debbie Stanley/Di Collins (EACH)</w:t>
            </w:r>
          </w:p>
          <w:p w14:paraId="1F870E50"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Jo Stanford (Eastern Health Community Health)</w:t>
            </w:r>
          </w:p>
          <w:p w14:paraId="1B3CDDEB"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 xml:space="preserve">Kristine Olaris (Women’s Health East)  </w:t>
            </w:r>
          </w:p>
          <w:p w14:paraId="091A4575" w14:textId="77777777" w:rsidR="0008453B" w:rsidRPr="0010507F" w:rsidRDefault="0008453B" w:rsidP="0008453B">
            <w:pPr>
              <w:rPr>
                <w:rFonts w:ascii="Arial" w:eastAsia="Arial" w:hAnsi="Arial" w:cs="Arial"/>
                <w:color w:val="002060"/>
                <w:sz w:val="24"/>
                <w:szCs w:val="24"/>
              </w:rPr>
            </w:pPr>
            <w:r w:rsidRPr="0010507F">
              <w:rPr>
                <w:rFonts w:ascii="Arial" w:eastAsia="Arial" w:hAnsi="Arial" w:cs="Arial"/>
                <w:b w:val="0"/>
                <w:color w:val="002060"/>
                <w:sz w:val="24"/>
                <w:szCs w:val="24"/>
              </w:rPr>
              <w:t>Daisy Brundell (Inspiro)  </w:t>
            </w:r>
          </w:p>
          <w:p w14:paraId="0000003E" w14:textId="77777777" w:rsidR="000E11AB" w:rsidRPr="0010507F" w:rsidRDefault="000E11AB" w:rsidP="0008453B">
            <w:pPr>
              <w:rPr>
                <w:rFonts w:ascii="Arial" w:eastAsia="Arial" w:hAnsi="Arial" w:cs="Arial"/>
                <w:color w:val="002060"/>
                <w:sz w:val="24"/>
                <w:szCs w:val="24"/>
              </w:rPr>
            </w:pPr>
          </w:p>
        </w:tc>
        <w:tc>
          <w:tcPr>
            <w:tcW w:w="4671" w:type="dxa"/>
          </w:tcPr>
          <w:p w14:paraId="25B018B7"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r w:rsidRPr="0010507F">
              <w:rPr>
                <w:rFonts w:ascii="Arial" w:eastAsia="Arial" w:hAnsi="Arial" w:cs="Arial"/>
                <w:color w:val="002060"/>
                <w:sz w:val="24"/>
                <w:szCs w:val="24"/>
              </w:rPr>
              <w:t>Advisory Committees of Council</w:t>
            </w:r>
          </w:p>
          <w:p w14:paraId="6FB0F241"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p>
          <w:p w14:paraId="724A9648"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r w:rsidRPr="0010507F">
              <w:rPr>
                <w:rFonts w:ascii="Arial" w:eastAsia="Arial" w:hAnsi="Arial" w:cs="Arial"/>
                <w:b w:val="0"/>
                <w:color w:val="002060"/>
                <w:sz w:val="24"/>
                <w:szCs w:val="24"/>
              </w:rPr>
              <w:t>Disability Advisory Group</w:t>
            </w:r>
          </w:p>
          <w:p w14:paraId="32742CF0"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p>
          <w:p w14:paraId="2DECB281"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r w:rsidRPr="0010507F">
              <w:rPr>
                <w:rFonts w:ascii="Arial" w:eastAsia="Arial" w:hAnsi="Arial" w:cs="Arial"/>
                <w:b w:val="0"/>
                <w:color w:val="002060"/>
                <w:sz w:val="24"/>
                <w:szCs w:val="24"/>
              </w:rPr>
              <w:t>Indigenous Advisory Group</w:t>
            </w:r>
          </w:p>
          <w:p w14:paraId="6C88C4FE"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r w:rsidRPr="0010507F">
              <w:rPr>
                <w:rFonts w:ascii="Arial" w:eastAsia="Arial" w:hAnsi="Arial" w:cs="Arial"/>
                <w:b w:val="0"/>
                <w:color w:val="002060"/>
                <w:sz w:val="24"/>
                <w:szCs w:val="24"/>
              </w:rPr>
              <w:t xml:space="preserve"> </w:t>
            </w:r>
          </w:p>
          <w:p w14:paraId="55FA4513"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r w:rsidRPr="0010507F">
              <w:rPr>
                <w:rFonts w:ascii="Arial" w:eastAsia="Arial" w:hAnsi="Arial" w:cs="Arial"/>
                <w:b w:val="0"/>
                <w:color w:val="002060"/>
                <w:sz w:val="24"/>
                <w:szCs w:val="24"/>
              </w:rPr>
              <w:t>Youth Action Group</w:t>
            </w:r>
            <w:r>
              <w:rPr>
                <w:rFonts w:ascii="Arial" w:eastAsia="Arial" w:hAnsi="Arial" w:cs="Arial"/>
                <w:b w:val="0"/>
                <w:color w:val="002060"/>
                <w:sz w:val="24"/>
                <w:szCs w:val="24"/>
              </w:rPr>
              <w:t xml:space="preserve"> (June)</w:t>
            </w:r>
          </w:p>
          <w:p w14:paraId="7D38CD07" w14:textId="77777777"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p>
          <w:p w14:paraId="071E91AA" w14:textId="2AC0D05D" w:rsidR="0008453B" w:rsidRPr="0010507F" w:rsidRDefault="0008453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r w:rsidRPr="000366EA">
              <w:rPr>
                <w:rFonts w:ascii="Arial" w:eastAsia="Arial" w:hAnsi="Arial" w:cs="Arial"/>
                <w:b w:val="0"/>
                <w:color w:val="002060"/>
                <w:sz w:val="24"/>
                <w:szCs w:val="24"/>
              </w:rPr>
              <w:t>Healthy &amp; Active Ageing Advisory Group</w:t>
            </w:r>
            <w:r>
              <w:rPr>
                <w:rFonts w:ascii="Arial" w:eastAsia="Arial" w:hAnsi="Arial" w:cs="Arial"/>
                <w:b w:val="0"/>
                <w:color w:val="002060"/>
                <w:sz w:val="24"/>
                <w:szCs w:val="24"/>
              </w:rPr>
              <w:t xml:space="preserve"> </w:t>
            </w:r>
          </w:p>
          <w:p w14:paraId="00000050" w14:textId="77777777" w:rsidR="000E11AB" w:rsidRPr="0010507F" w:rsidRDefault="000E11AB" w:rsidP="0008453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2060"/>
                <w:sz w:val="24"/>
                <w:szCs w:val="24"/>
              </w:rPr>
            </w:pPr>
          </w:p>
        </w:tc>
      </w:tr>
      <w:tr w:rsidR="000E11AB" w14:paraId="7C3EDF60" w14:textId="77777777" w:rsidTr="00084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00000051" w14:textId="77777777" w:rsidR="000E11AB" w:rsidRPr="0010507F" w:rsidRDefault="00596E51">
            <w:pPr>
              <w:rPr>
                <w:rFonts w:ascii="Arial" w:eastAsia="Arial" w:hAnsi="Arial" w:cs="Arial"/>
                <w:color w:val="002060"/>
                <w:sz w:val="24"/>
                <w:szCs w:val="24"/>
              </w:rPr>
            </w:pPr>
            <w:r w:rsidRPr="0010507F">
              <w:rPr>
                <w:rFonts w:ascii="Arial" w:eastAsia="Arial" w:hAnsi="Arial" w:cs="Arial"/>
                <w:color w:val="002060"/>
                <w:sz w:val="24"/>
                <w:szCs w:val="24"/>
              </w:rPr>
              <w:t>Community</w:t>
            </w:r>
            <w:r w:rsidRPr="0010507F">
              <w:rPr>
                <w:rFonts w:ascii="Arial" w:eastAsia="Arial" w:hAnsi="Arial" w:cs="Arial"/>
                <w:b w:val="0"/>
                <w:color w:val="002060"/>
                <w:sz w:val="24"/>
                <w:szCs w:val="24"/>
              </w:rPr>
              <w:t xml:space="preserve"> </w:t>
            </w:r>
            <w:r w:rsidRPr="0010507F">
              <w:rPr>
                <w:rFonts w:ascii="Arial" w:eastAsia="Arial" w:hAnsi="Arial" w:cs="Arial"/>
                <w:color w:val="002060"/>
                <w:sz w:val="24"/>
                <w:szCs w:val="24"/>
              </w:rPr>
              <w:t>Survey</w:t>
            </w:r>
          </w:p>
          <w:p w14:paraId="00000052" w14:textId="77777777" w:rsidR="000E11AB" w:rsidRPr="0010507F" w:rsidRDefault="000E11AB">
            <w:pPr>
              <w:rPr>
                <w:rFonts w:ascii="Arial" w:eastAsia="Arial" w:hAnsi="Arial" w:cs="Arial"/>
                <w:color w:val="002060"/>
                <w:sz w:val="24"/>
                <w:szCs w:val="24"/>
              </w:rPr>
            </w:pPr>
          </w:p>
          <w:p w14:paraId="00000053" w14:textId="7C39F843" w:rsidR="000E11AB" w:rsidRPr="0010507F" w:rsidRDefault="00BD7EAA">
            <w:pPr>
              <w:rPr>
                <w:rFonts w:ascii="Arial" w:eastAsia="Arial" w:hAnsi="Arial" w:cs="Arial"/>
                <w:color w:val="002060"/>
                <w:sz w:val="24"/>
                <w:szCs w:val="24"/>
              </w:rPr>
            </w:pPr>
            <w:r w:rsidRPr="00E74367">
              <w:rPr>
                <w:rFonts w:ascii="Arial" w:eastAsia="Arial" w:hAnsi="Arial" w:cs="Arial"/>
                <w:b w:val="0"/>
                <w:color w:val="002060"/>
                <w:sz w:val="24"/>
                <w:szCs w:val="24"/>
              </w:rPr>
              <w:t>Over 2</w:t>
            </w:r>
            <w:r w:rsidR="00E74367" w:rsidRPr="00E74367">
              <w:rPr>
                <w:rFonts w:ascii="Arial" w:eastAsia="Arial" w:hAnsi="Arial" w:cs="Arial"/>
                <w:b w:val="0"/>
                <w:color w:val="002060"/>
                <w:sz w:val="24"/>
                <w:szCs w:val="24"/>
              </w:rPr>
              <w:t>80</w:t>
            </w:r>
            <w:r w:rsidR="00596E51" w:rsidRPr="00E74367">
              <w:rPr>
                <w:rFonts w:ascii="Arial" w:eastAsia="Arial" w:hAnsi="Arial" w:cs="Arial"/>
                <w:b w:val="0"/>
                <w:color w:val="002060"/>
                <w:sz w:val="24"/>
                <w:szCs w:val="24"/>
              </w:rPr>
              <w:t xml:space="preserve"> </w:t>
            </w:r>
            <w:r w:rsidR="002725BA">
              <w:rPr>
                <w:rFonts w:ascii="Arial" w:eastAsia="Arial" w:hAnsi="Arial" w:cs="Arial"/>
                <w:b w:val="0"/>
                <w:color w:val="002060"/>
                <w:sz w:val="24"/>
                <w:szCs w:val="24"/>
              </w:rPr>
              <w:t>r</w:t>
            </w:r>
            <w:r w:rsidR="00596E51" w:rsidRPr="00E74367">
              <w:rPr>
                <w:rFonts w:ascii="Arial" w:eastAsia="Arial" w:hAnsi="Arial" w:cs="Arial"/>
                <w:b w:val="0"/>
                <w:color w:val="002060"/>
                <w:sz w:val="24"/>
                <w:szCs w:val="24"/>
              </w:rPr>
              <w:t>espondents</w:t>
            </w:r>
            <w:r w:rsidRPr="00E74367">
              <w:rPr>
                <w:rFonts w:ascii="Arial" w:eastAsia="Arial" w:hAnsi="Arial" w:cs="Arial"/>
                <w:b w:val="0"/>
                <w:color w:val="002060"/>
                <w:sz w:val="24"/>
                <w:szCs w:val="24"/>
              </w:rPr>
              <w:t xml:space="preserve"> </w:t>
            </w:r>
            <w:r w:rsidR="002725BA">
              <w:rPr>
                <w:rFonts w:ascii="Arial" w:eastAsia="Arial" w:hAnsi="Arial" w:cs="Arial"/>
                <w:b w:val="0"/>
                <w:color w:val="002060"/>
                <w:sz w:val="24"/>
                <w:szCs w:val="24"/>
              </w:rPr>
              <w:t>contributed their views.</w:t>
            </w:r>
          </w:p>
          <w:p w14:paraId="00000054" w14:textId="77777777" w:rsidR="000E11AB" w:rsidRPr="0010507F" w:rsidRDefault="000E11AB">
            <w:pPr>
              <w:rPr>
                <w:rFonts w:ascii="Arial" w:eastAsia="Arial" w:hAnsi="Arial" w:cs="Arial"/>
                <w:color w:val="002060"/>
                <w:sz w:val="24"/>
                <w:szCs w:val="24"/>
              </w:rPr>
            </w:pPr>
          </w:p>
          <w:p w14:paraId="00000056" w14:textId="77777777" w:rsidR="000E11AB" w:rsidRPr="0010507F" w:rsidRDefault="000E11AB">
            <w:pPr>
              <w:rPr>
                <w:rFonts w:ascii="Arial" w:eastAsia="Arial" w:hAnsi="Arial" w:cs="Arial"/>
                <w:color w:val="002060"/>
                <w:sz w:val="24"/>
                <w:szCs w:val="24"/>
              </w:rPr>
            </w:pPr>
          </w:p>
        </w:tc>
        <w:tc>
          <w:tcPr>
            <w:tcW w:w="4671" w:type="dxa"/>
          </w:tcPr>
          <w:p w14:paraId="00000057" w14:textId="2CD7C8BE" w:rsidR="000E11AB" w:rsidRPr="0010507F" w:rsidRDefault="00BD7EAA">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2060"/>
                <w:sz w:val="24"/>
                <w:szCs w:val="24"/>
              </w:rPr>
            </w:pPr>
            <w:r>
              <w:rPr>
                <w:rFonts w:ascii="Arial" w:eastAsia="Arial" w:hAnsi="Arial" w:cs="Arial"/>
                <w:b/>
                <w:color w:val="002060"/>
                <w:sz w:val="24"/>
                <w:szCs w:val="24"/>
              </w:rPr>
              <w:t>Engagements</w:t>
            </w:r>
          </w:p>
          <w:p w14:paraId="00000058" w14:textId="77777777" w:rsidR="000E11AB" w:rsidRPr="0010507F" w:rsidRDefault="000E11A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2060"/>
                <w:sz w:val="24"/>
                <w:szCs w:val="24"/>
              </w:rPr>
            </w:pPr>
          </w:p>
          <w:p w14:paraId="0000005B" w14:textId="47E9851F" w:rsidR="000E11AB" w:rsidRDefault="00BD7EAA">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2060"/>
                <w:sz w:val="24"/>
                <w:szCs w:val="24"/>
              </w:rPr>
            </w:pPr>
            <w:r>
              <w:rPr>
                <w:rFonts w:ascii="Arial" w:eastAsia="Arial" w:hAnsi="Arial" w:cs="Arial"/>
                <w:color w:val="002060"/>
                <w:sz w:val="24"/>
                <w:szCs w:val="24"/>
              </w:rPr>
              <w:t>A list of stakeholders engaged in the development of the Plan is included in a report on engagement findings.</w:t>
            </w:r>
          </w:p>
          <w:p w14:paraId="0000005C" w14:textId="77777777" w:rsidR="000E11AB" w:rsidRPr="0010507F" w:rsidRDefault="000E11A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2060"/>
                <w:sz w:val="24"/>
                <w:szCs w:val="24"/>
              </w:rPr>
            </w:pPr>
          </w:p>
        </w:tc>
      </w:tr>
      <w:tr w:rsidR="000E11AB" w14:paraId="130C53CC" w14:textId="77777777" w:rsidTr="0008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00000060" w14:textId="77777777" w:rsidR="000E11AB" w:rsidRPr="0010507F" w:rsidRDefault="000E11AB">
            <w:pPr>
              <w:rPr>
                <w:rFonts w:ascii="Arial" w:eastAsia="Arial" w:hAnsi="Arial" w:cs="Arial"/>
                <w:color w:val="002060"/>
                <w:sz w:val="24"/>
                <w:szCs w:val="24"/>
              </w:rPr>
            </w:pPr>
          </w:p>
          <w:p w14:paraId="00000061" w14:textId="77777777" w:rsidR="000E11AB" w:rsidRPr="0010507F" w:rsidRDefault="000E11AB">
            <w:pPr>
              <w:rPr>
                <w:rFonts w:ascii="Arial" w:eastAsia="Arial" w:hAnsi="Arial" w:cs="Arial"/>
                <w:color w:val="002060"/>
                <w:sz w:val="24"/>
                <w:szCs w:val="24"/>
              </w:rPr>
            </w:pPr>
          </w:p>
        </w:tc>
        <w:tc>
          <w:tcPr>
            <w:tcW w:w="4671" w:type="dxa"/>
          </w:tcPr>
          <w:p w14:paraId="00000062" w14:textId="77777777" w:rsidR="000E11AB" w:rsidRPr="0010507F" w:rsidRDefault="00596E51">
            <w:pPr>
              <w:cnfStyle w:val="000000010000" w:firstRow="0" w:lastRow="0" w:firstColumn="0" w:lastColumn="0" w:oddVBand="0" w:evenVBand="0" w:oddHBand="0" w:evenHBand="1" w:firstRowFirstColumn="0" w:firstRowLastColumn="0" w:lastRowFirstColumn="0" w:lastRowLastColumn="0"/>
              <w:rPr>
                <w:rFonts w:ascii="Arial" w:eastAsia="Arial" w:hAnsi="Arial" w:cs="Arial"/>
                <w:b/>
                <w:color w:val="002060"/>
                <w:sz w:val="24"/>
                <w:szCs w:val="24"/>
              </w:rPr>
            </w:pPr>
            <w:r w:rsidRPr="0010507F">
              <w:rPr>
                <w:rFonts w:ascii="Arial" w:eastAsia="Arial" w:hAnsi="Arial" w:cs="Arial"/>
                <w:b/>
                <w:color w:val="002060"/>
                <w:sz w:val="24"/>
                <w:szCs w:val="24"/>
              </w:rPr>
              <w:t>Council Reference Group</w:t>
            </w:r>
          </w:p>
          <w:p w14:paraId="00000063" w14:textId="77777777" w:rsidR="000E11AB" w:rsidRPr="0010507F" w:rsidRDefault="000E11AB">
            <w:pPr>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2060"/>
                <w:sz w:val="24"/>
                <w:szCs w:val="24"/>
              </w:rPr>
            </w:pPr>
          </w:p>
          <w:p w14:paraId="00000064" w14:textId="30D63B03" w:rsidR="000E11AB" w:rsidRPr="0010507F" w:rsidRDefault="00BD7EAA">
            <w:pPr>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2060"/>
                <w:sz w:val="24"/>
                <w:szCs w:val="24"/>
              </w:rPr>
            </w:pPr>
            <w:r w:rsidRPr="00E74367">
              <w:rPr>
                <w:rFonts w:ascii="Arial" w:eastAsia="Arial" w:hAnsi="Arial" w:cs="Arial"/>
                <w:color w:val="002060"/>
                <w:sz w:val="24"/>
                <w:szCs w:val="24"/>
              </w:rPr>
              <w:t>O</w:t>
            </w:r>
            <w:r w:rsidR="00596E51" w:rsidRPr="00E74367">
              <w:rPr>
                <w:rFonts w:ascii="Arial" w:eastAsia="Arial" w:hAnsi="Arial" w:cs="Arial"/>
                <w:color w:val="002060"/>
                <w:sz w:val="24"/>
                <w:szCs w:val="24"/>
              </w:rPr>
              <w:t>fficers from across the Counci</w:t>
            </w:r>
            <w:r w:rsidRPr="00E74367">
              <w:rPr>
                <w:rFonts w:ascii="Arial" w:eastAsia="Arial" w:hAnsi="Arial" w:cs="Arial"/>
                <w:color w:val="002060"/>
                <w:sz w:val="24"/>
                <w:szCs w:val="24"/>
              </w:rPr>
              <w:t>l</w:t>
            </w:r>
            <w:r w:rsidR="00596E51" w:rsidRPr="00E74367">
              <w:rPr>
                <w:rFonts w:ascii="Arial" w:eastAsia="Arial" w:hAnsi="Arial" w:cs="Arial"/>
                <w:color w:val="002060"/>
                <w:sz w:val="24"/>
                <w:szCs w:val="24"/>
              </w:rPr>
              <w:t xml:space="preserve"> brought their expertise to the development of this Plan</w:t>
            </w:r>
            <w:r w:rsidRPr="00E74367">
              <w:rPr>
                <w:rFonts w:ascii="Arial" w:eastAsia="Arial" w:hAnsi="Arial" w:cs="Arial"/>
                <w:color w:val="002060"/>
                <w:sz w:val="24"/>
                <w:szCs w:val="24"/>
              </w:rPr>
              <w:t xml:space="preserve"> and connected health and wellbeing with their area</w:t>
            </w:r>
            <w:r w:rsidR="00596E51" w:rsidRPr="00E74367">
              <w:rPr>
                <w:rFonts w:ascii="Arial" w:eastAsia="Arial" w:hAnsi="Arial" w:cs="Arial"/>
                <w:color w:val="002060"/>
                <w:sz w:val="24"/>
                <w:szCs w:val="24"/>
              </w:rPr>
              <w:t>.</w:t>
            </w:r>
          </w:p>
          <w:p w14:paraId="00000066" w14:textId="77777777" w:rsidR="000E11AB" w:rsidRPr="0010507F" w:rsidRDefault="000E11AB" w:rsidP="0010507F">
            <w:pPr>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2060"/>
                <w:sz w:val="24"/>
                <w:szCs w:val="24"/>
              </w:rPr>
            </w:pPr>
          </w:p>
        </w:tc>
      </w:tr>
    </w:tbl>
    <w:p w14:paraId="00000067" w14:textId="77777777" w:rsidR="000E11AB" w:rsidRDefault="000E11AB">
      <w:pPr>
        <w:rPr>
          <w:rFonts w:ascii="Arial" w:eastAsia="Arial" w:hAnsi="Arial" w:cs="Arial"/>
          <w:b/>
          <w:sz w:val="24"/>
          <w:szCs w:val="24"/>
        </w:rPr>
      </w:pPr>
    </w:p>
    <w:p w14:paraId="00000068"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i/>
          <w:color w:val="000000"/>
          <w:sz w:val="24"/>
          <w:szCs w:val="24"/>
        </w:rPr>
      </w:pPr>
      <w:r>
        <w:rPr>
          <w:rFonts w:ascii="Arial" w:eastAsia="Arial" w:hAnsi="Arial" w:cs="Arial"/>
          <w:b/>
          <w:i/>
          <w:color w:val="000000"/>
          <w:sz w:val="24"/>
          <w:szCs w:val="24"/>
        </w:rPr>
        <w:t>Abbreviations</w:t>
      </w:r>
    </w:p>
    <w:p w14:paraId="00000069" w14:textId="77777777" w:rsidR="000E11AB" w:rsidRDefault="00596E51">
      <w:pPr>
        <w:spacing w:after="200"/>
        <w:rPr>
          <w:b/>
        </w:rPr>
      </w:pPr>
      <w:r>
        <w:rPr>
          <w:rFonts w:ascii="Arial" w:eastAsia="Arial" w:hAnsi="Arial" w:cs="Arial"/>
          <w:sz w:val="24"/>
          <w:szCs w:val="24"/>
        </w:rPr>
        <w:t>Abbreviations used in this plan are listed in Appendix 1.</w:t>
      </w:r>
      <w:r>
        <w:br w:type="page"/>
      </w:r>
    </w:p>
    <w:p w14:paraId="0000006A"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i/>
          <w:color w:val="000000"/>
          <w:sz w:val="24"/>
          <w:szCs w:val="24"/>
        </w:rPr>
      </w:pPr>
      <w:r>
        <w:rPr>
          <w:rFonts w:ascii="Arial" w:eastAsia="Arial" w:hAnsi="Arial" w:cs="Arial"/>
          <w:b/>
          <w:i/>
          <w:color w:val="000000"/>
          <w:sz w:val="24"/>
          <w:szCs w:val="24"/>
        </w:rPr>
        <w:lastRenderedPageBreak/>
        <w:t>Contents</w:t>
      </w:r>
    </w:p>
    <w:p w14:paraId="0000006B" w14:textId="42466163" w:rsidR="000E11AB" w:rsidRDefault="00094290">
      <w:pPr>
        <w:spacing w:after="200"/>
        <w:rPr>
          <w:rFonts w:ascii="Arial" w:eastAsia="Arial" w:hAnsi="Arial" w:cs="Arial"/>
          <w:sz w:val="24"/>
          <w:szCs w:val="24"/>
          <w:highlight w:val="yellow"/>
        </w:rPr>
      </w:pPr>
      <w:r w:rsidRPr="00094290">
        <w:rPr>
          <w:rFonts w:ascii="Arial" w:eastAsia="Arial" w:hAnsi="Arial" w:cs="Arial"/>
          <w:sz w:val="24"/>
          <w:szCs w:val="24"/>
        </w:rPr>
        <w:t>Sections</w:t>
      </w:r>
    </w:p>
    <w:tbl>
      <w:tblPr>
        <w:tblStyle w:val="aff3"/>
        <w:tblW w:w="9174" w:type="dxa"/>
        <w:tblBorders>
          <w:top w:val="nil"/>
          <w:left w:val="nil"/>
          <w:bottom w:val="nil"/>
          <w:right w:val="nil"/>
          <w:insideH w:val="nil"/>
          <w:insideV w:val="nil"/>
        </w:tblBorders>
        <w:tblLayout w:type="fixed"/>
        <w:tblLook w:val="0400" w:firstRow="0" w:lastRow="0" w:firstColumn="0" w:lastColumn="0" w:noHBand="0" w:noVBand="1"/>
      </w:tblPr>
      <w:tblGrid>
        <w:gridCol w:w="7225"/>
        <w:gridCol w:w="1949"/>
      </w:tblGrid>
      <w:tr w:rsidR="000E11AB" w14:paraId="63BF6920" w14:textId="77777777">
        <w:tc>
          <w:tcPr>
            <w:tcW w:w="7225" w:type="dxa"/>
          </w:tcPr>
          <w:p w14:paraId="0000006E"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The Plan at a Glance</w:t>
            </w:r>
          </w:p>
        </w:tc>
        <w:tc>
          <w:tcPr>
            <w:tcW w:w="1949" w:type="dxa"/>
          </w:tcPr>
          <w:p w14:paraId="0000006F" w14:textId="6F2EA3EA" w:rsidR="000E11AB" w:rsidRPr="00296D4B" w:rsidRDefault="000A6F21">
            <w:pPr>
              <w:spacing w:after="200"/>
              <w:rPr>
                <w:rFonts w:ascii="Arial" w:eastAsia="Arial" w:hAnsi="Arial" w:cs="Arial"/>
                <w:color w:val="002060"/>
                <w:sz w:val="20"/>
                <w:szCs w:val="20"/>
              </w:rPr>
            </w:pPr>
            <w:r>
              <w:rPr>
                <w:rFonts w:ascii="Arial" w:eastAsia="Arial" w:hAnsi="Arial" w:cs="Arial"/>
                <w:color w:val="002060"/>
                <w:sz w:val="20"/>
                <w:szCs w:val="20"/>
              </w:rPr>
              <w:t>5</w:t>
            </w:r>
          </w:p>
        </w:tc>
      </w:tr>
      <w:tr w:rsidR="000E11AB" w14:paraId="4130D268" w14:textId="77777777">
        <w:tc>
          <w:tcPr>
            <w:tcW w:w="7225" w:type="dxa"/>
          </w:tcPr>
          <w:p w14:paraId="00000070"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Executive Summary</w:t>
            </w:r>
          </w:p>
        </w:tc>
        <w:tc>
          <w:tcPr>
            <w:tcW w:w="1949" w:type="dxa"/>
          </w:tcPr>
          <w:p w14:paraId="00000071" w14:textId="6B533EEB" w:rsidR="000E11AB" w:rsidRPr="00296D4B" w:rsidRDefault="000A6F21">
            <w:pPr>
              <w:spacing w:after="200"/>
              <w:rPr>
                <w:rFonts w:ascii="Arial" w:eastAsia="Arial" w:hAnsi="Arial" w:cs="Arial"/>
                <w:color w:val="002060"/>
                <w:sz w:val="20"/>
                <w:szCs w:val="20"/>
              </w:rPr>
            </w:pPr>
            <w:r>
              <w:rPr>
                <w:rFonts w:ascii="Arial" w:eastAsia="Arial" w:hAnsi="Arial" w:cs="Arial"/>
                <w:color w:val="002060"/>
                <w:sz w:val="20"/>
                <w:szCs w:val="20"/>
              </w:rPr>
              <w:t>6</w:t>
            </w:r>
          </w:p>
        </w:tc>
      </w:tr>
      <w:tr w:rsidR="000E11AB" w14:paraId="0904BB33" w14:textId="77777777">
        <w:tc>
          <w:tcPr>
            <w:tcW w:w="7225" w:type="dxa"/>
          </w:tcPr>
          <w:p w14:paraId="00000072"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 xml:space="preserve">Yarra Ranges Council </w:t>
            </w:r>
          </w:p>
        </w:tc>
        <w:tc>
          <w:tcPr>
            <w:tcW w:w="1949" w:type="dxa"/>
          </w:tcPr>
          <w:p w14:paraId="00000073" w14:textId="353FCEA7" w:rsidR="000E11AB" w:rsidRPr="00296D4B" w:rsidRDefault="000E11AB">
            <w:pPr>
              <w:spacing w:after="200"/>
              <w:rPr>
                <w:rFonts w:ascii="Arial" w:eastAsia="Arial" w:hAnsi="Arial" w:cs="Arial"/>
                <w:color w:val="002060"/>
                <w:sz w:val="20"/>
                <w:szCs w:val="20"/>
              </w:rPr>
            </w:pPr>
          </w:p>
        </w:tc>
      </w:tr>
      <w:tr w:rsidR="000E11AB" w14:paraId="158E37B8" w14:textId="77777777">
        <w:tc>
          <w:tcPr>
            <w:tcW w:w="7225" w:type="dxa"/>
          </w:tcPr>
          <w:p w14:paraId="00000074"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About Yarra Ranges: demographics</w:t>
            </w:r>
          </w:p>
        </w:tc>
        <w:tc>
          <w:tcPr>
            <w:tcW w:w="1949" w:type="dxa"/>
          </w:tcPr>
          <w:p w14:paraId="00000075" w14:textId="6BE7A1D3" w:rsidR="000E11AB" w:rsidRPr="00296D4B" w:rsidRDefault="000E11AB">
            <w:pPr>
              <w:spacing w:after="200"/>
              <w:rPr>
                <w:rFonts w:ascii="Arial" w:eastAsia="Arial" w:hAnsi="Arial" w:cs="Arial"/>
                <w:color w:val="002060"/>
                <w:sz w:val="20"/>
                <w:szCs w:val="20"/>
              </w:rPr>
            </w:pPr>
          </w:p>
        </w:tc>
      </w:tr>
      <w:tr w:rsidR="000E11AB" w14:paraId="0BFC5D6C" w14:textId="77777777">
        <w:tc>
          <w:tcPr>
            <w:tcW w:w="7225" w:type="dxa"/>
          </w:tcPr>
          <w:p w14:paraId="00000076"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 xml:space="preserve">Health and Wellbeing </w:t>
            </w:r>
          </w:p>
        </w:tc>
        <w:tc>
          <w:tcPr>
            <w:tcW w:w="1949" w:type="dxa"/>
          </w:tcPr>
          <w:p w14:paraId="00000077" w14:textId="30380E98" w:rsidR="000E11AB" w:rsidRPr="00296D4B" w:rsidRDefault="000E11AB">
            <w:pPr>
              <w:spacing w:after="200"/>
              <w:rPr>
                <w:rFonts w:ascii="Arial" w:eastAsia="Arial" w:hAnsi="Arial" w:cs="Arial"/>
                <w:color w:val="002060"/>
                <w:sz w:val="20"/>
                <w:szCs w:val="20"/>
              </w:rPr>
            </w:pPr>
          </w:p>
        </w:tc>
      </w:tr>
      <w:tr w:rsidR="000E11AB" w14:paraId="6B98A7F6" w14:textId="77777777">
        <w:tc>
          <w:tcPr>
            <w:tcW w:w="7225" w:type="dxa"/>
          </w:tcPr>
          <w:p w14:paraId="00000078"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Achievements of Previous Plans</w:t>
            </w:r>
          </w:p>
        </w:tc>
        <w:tc>
          <w:tcPr>
            <w:tcW w:w="1949" w:type="dxa"/>
          </w:tcPr>
          <w:p w14:paraId="00000079" w14:textId="7194A945" w:rsidR="000E11AB" w:rsidRPr="00296D4B" w:rsidRDefault="000E11AB">
            <w:pPr>
              <w:spacing w:after="200"/>
              <w:rPr>
                <w:rFonts w:ascii="Arial" w:eastAsia="Arial" w:hAnsi="Arial" w:cs="Arial"/>
                <w:color w:val="002060"/>
                <w:sz w:val="20"/>
                <w:szCs w:val="20"/>
              </w:rPr>
            </w:pPr>
          </w:p>
        </w:tc>
      </w:tr>
      <w:tr w:rsidR="000E11AB" w14:paraId="5A707D41" w14:textId="77777777">
        <w:tc>
          <w:tcPr>
            <w:tcW w:w="7225" w:type="dxa"/>
          </w:tcPr>
          <w:p w14:paraId="0000007A" w14:textId="77777777" w:rsidR="000E11AB" w:rsidRPr="00296D4B" w:rsidRDefault="00596E51">
            <w:pPr>
              <w:spacing w:after="200"/>
              <w:rPr>
                <w:rFonts w:ascii="Arial" w:eastAsia="Arial" w:hAnsi="Arial" w:cs="Arial"/>
                <w:color w:val="002060"/>
                <w:sz w:val="20"/>
                <w:szCs w:val="20"/>
              </w:rPr>
            </w:pPr>
            <w:r w:rsidRPr="00296D4B">
              <w:rPr>
                <w:rFonts w:ascii="Arial" w:eastAsia="Arial" w:hAnsi="Arial" w:cs="Arial"/>
                <w:color w:val="002060"/>
                <w:sz w:val="20"/>
                <w:szCs w:val="20"/>
              </w:rPr>
              <w:t>Developing the Health and Wellbeing Plan</w:t>
            </w:r>
          </w:p>
        </w:tc>
        <w:tc>
          <w:tcPr>
            <w:tcW w:w="1949" w:type="dxa"/>
          </w:tcPr>
          <w:p w14:paraId="0000007B" w14:textId="77777777" w:rsidR="000E11AB" w:rsidRPr="00296D4B" w:rsidRDefault="000E11AB">
            <w:pPr>
              <w:spacing w:after="200"/>
              <w:rPr>
                <w:rFonts w:ascii="Arial" w:eastAsia="Arial" w:hAnsi="Arial" w:cs="Arial"/>
                <w:color w:val="002060"/>
                <w:sz w:val="20"/>
                <w:szCs w:val="20"/>
              </w:rPr>
            </w:pPr>
          </w:p>
        </w:tc>
      </w:tr>
    </w:tbl>
    <w:p w14:paraId="0000007D" w14:textId="6F8A5A67" w:rsidR="000E11AB" w:rsidRPr="00094290" w:rsidRDefault="000A6F21">
      <w:pPr>
        <w:spacing w:after="200"/>
        <w:rPr>
          <w:rFonts w:ascii="Arial" w:eastAsia="Arial" w:hAnsi="Arial" w:cs="Arial"/>
          <w:sz w:val="24"/>
          <w:szCs w:val="24"/>
        </w:rPr>
      </w:pPr>
      <w:r>
        <w:rPr>
          <w:rFonts w:ascii="Arial" w:eastAsia="Arial" w:hAnsi="Arial" w:cs="Arial"/>
          <w:sz w:val="24"/>
          <w:szCs w:val="24"/>
        </w:rPr>
        <w:t xml:space="preserve">Our </w:t>
      </w:r>
      <w:r w:rsidR="00596E51" w:rsidRPr="00094290">
        <w:rPr>
          <w:rFonts w:ascii="Arial" w:eastAsia="Arial" w:hAnsi="Arial" w:cs="Arial"/>
          <w:sz w:val="24"/>
          <w:szCs w:val="24"/>
        </w:rPr>
        <w:t>Priorities</w:t>
      </w:r>
      <w:r w:rsidR="00BD7EAA" w:rsidRPr="00094290">
        <w:rPr>
          <w:rFonts w:ascii="Arial" w:eastAsia="Arial" w:hAnsi="Arial" w:cs="Arial"/>
          <w:sz w:val="24"/>
          <w:szCs w:val="24"/>
        </w:rPr>
        <w:t xml:space="preserve"> </w:t>
      </w:r>
    </w:p>
    <w:tbl>
      <w:tblPr>
        <w:tblStyle w:val="aff3"/>
        <w:tblW w:w="9174" w:type="dxa"/>
        <w:tblBorders>
          <w:top w:val="nil"/>
          <w:left w:val="nil"/>
          <w:bottom w:val="nil"/>
          <w:right w:val="nil"/>
          <w:insideH w:val="nil"/>
          <w:insideV w:val="nil"/>
        </w:tblBorders>
        <w:tblLayout w:type="fixed"/>
        <w:tblLook w:val="0400" w:firstRow="0" w:lastRow="0" w:firstColumn="0" w:lastColumn="0" w:noHBand="0" w:noVBand="1"/>
      </w:tblPr>
      <w:tblGrid>
        <w:gridCol w:w="7225"/>
        <w:gridCol w:w="1949"/>
      </w:tblGrid>
      <w:tr w:rsidR="006F4EBA" w:rsidRPr="00296D4B" w14:paraId="57794A44" w14:textId="77777777" w:rsidTr="004838B0">
        <w:tc>
          <w:tcPr>
            <w:tcW w:w="7225" w:type="dxa"/>
          </w:tcPr>
          <w:p w14:paraId="033AE66B" w14:textId="1E028D19" w:rsidR="006F4EBA" w:rsidRPr="00BD7EAA" w:rsidRDefault="006F4EBA" w:rsidP="00BD7EAA">
            <w:pPr>
              <w:pBdr>
                <w:top w:val="nil"/>
                <w:left w:val="nil"/>
                <w:bottom w:val="nil"/>
                <w:right w:val="nil"/>
                <w:between w:val="nil"/>
              </w:pBdr>
              <w:spacing w:after="200"/>
              <w:rPr>
                <w:rFonts w:ascii="Arial" w:eastAsia="Arial" w:hAnsi="Arial" w:cs="Arial"/>
                <w:color w:val="002060"/>
                <w:sz w:val="20"/>
                <w:szCs w:val="20"/>
              </w:rPr>
            </w:pPr>
            <w:r>
              <w:rPr>
                <w:rFonts w:ascii="Arial" w:eastAsia="Arial" w:hAnsi="Arial" w:cs="Arial"/>
                <w:color w:val="002060"/>
                <w:sz w:val="20"/>
                <w:szCs w:val="20"/>
              </w:rPr>
              <w:t xml:space="preserve">Our </w:t>
            </w:r>
            <w:r w:rsidR="000A6F21">
              <w:rPr>
                <w:rFonts w:ascii="Arial" w:eastAsia="Arial" w:hAnsi="Arial" w:cs="Arial"/>
                <w:color w:val="002060"/>
                <w:sz w:val="20"/>
                <w:szCs w:val="20"/>
              </w:rPr>
              <w:t>Priorities</w:t>
            </w:r>
          </w:p>
        </w:tc>
        <w:tc>
          <w:tcPr>
            <w:tcW w:w="1949" w:type="dxa"/>
          </w:tcPr>
          <w:p w14:paraId="05A64A33" w14:textId="05B9E348" w:rsidR="006F4EBA" w:rsidRPr="00296D4B" w:rsidRDefault="000A6F21" w:rsidP="00BD7EAA">
            <w:pPr>
              <w:spacing w:after="200"/>
              <w:rPr>
                <w:rFonts w:ascii="Arial" w:eastAsia="Arial" w:hAnsi="Arial" w:cs="Arial"/>
                <w:color w:val="002060"/>
                <w:sz w:val="20"/>
                <w:szCs w:val="20"/>
              </w:rPr>
            </w:pPr>
            <w:r>
              <w:rPr>
                <w:rFonts w:ascii="Arial" w:eastAsia="Arial" w:hAnsi="Arial" w:cs="Arial"/>
                <w:color w:val="002060"/>
                <w:sz w:val="20"/>
                <w:szCs w:val="20"/>
              </w:rPr>
              <w:t>23</w:t>
            </w:r>
          </w:p>
        </w:tc>
      </w:tr>
      <w:tr w:rsidR="00BD7EAA" w:rsidRPr="00296D4B" w14:paraId="0DA013C3" w14:textId="77777777" w:rsidTr="004838B0">
        <w:tc>
          <w:tcPr>
            <w:tcW w:w="7225" w:type="dxa"/>
          </w:tcPr>
          <w:p w14:paraId="208C2869" w14:textId="37EC67C3" w:rsidR="00BD7EAA" w:rsidRPr="00296D4B" w:rsidRDefault="00BD7EAA" w:rsidP="00BD7EAA">
            <w:pPr>
              <w:pBdr>
                <w:top w:val="nil"/>
                <w:left w:val="nil"/>
                <w:bottom w:val="nil"/>
                <w:right w:val="nil"/>
                <w:between w:val="nil"/>
              </w:pBdr>
              <w:spacing w:after="200"/>
              <w:rPr>
                <w:rFonts w:ascii="Arial" w:eastAsia="Arial" w:hAnsi="Arial" w:cs="Arial"/>
                <w:color w:val="002060"/>
                <w:sz w:val="20"/>
                <w:szCs w:val="20"/>
              </w:rPr>
            </w:pPr>
            <w:r w:rsidRPr="00BD7EAA">
              <w:rPr>
                <w:rFonts w:ascii="Arial" w:eastAsia="Arial" w:hAnsi="Arial" w:cs="Arial"/>
                <w:color w:val="002060"/>
                <w:sz w:val="20"/>
                <w:szCs w:val="20"/>
              </w:rPr>
              <w:t>Respond to public health emergencies</w:t>
            </w:r>
          </w:p>
        </w:tc>
        <w:tc>
          <w:tcPr>
            <w:tcW w:w="1949" w:type="dxa"/>
          </w:tcPr>
          <w:p w14:paraId="3BF6FEF7" w14:textId="4C705625" w:rsidR="00BD7EAA" w:rsidRPr="00296D4B" w:rsidRDefault="00BD7EAA" w:rsidP="00BD7EAA">
            <w:pPr>
              <w:spacing w:after="200"/>
              <w:rPr>
                <w:rFonts w:ascii="Arial" w:eastAsia="Arial" w:hAnsi="Arial" w:cs="Arial"/>
                <w:color w:val="002060"/>
                <w:sz w:val="20"/>
                <w:szCs w:val="20"/>
              </w:rPr>
            </w:pPr>
          </w:p>
        </w:tc>
      </w:tr>
      <w:tr w:rsidR="00BD7EAA" w:rsidRPr="00296D4B" w14:paraId="2787E2AB" w14:textId="77777777" w:rsidTr="004838B0">
        <w:tc>
          <w:tcPr>
            <w:tcW w:w="7225" w:type="dxa"/>
          </w:tcPr>
          <w:p w14:paraId="5122E4FF" w14:textId="3B14452C" w:rsidR="00BD7EAA" w:rsidRPr="00BD7EAA" w:rsidRDefault="00BD7EAA" w:rsidP="00BD7EAA">
            <w:pPr>
              <w:pBdr>
                <w:top w:val="nil"/>
                <w:left w:val="nil"/>
                <w:bottom w:val="nil"/>
                <w:right w:val="nil"/>
                <w:between w:val="nil"/>
              </w:pBdr>
              <w:spacing w:after="200"/>
              <w:rPr>
                <w:rFonts w:ascii="Arial" w:eastAsia="Arial" w:hAnsi="Arial" w:cs="Arial"/>
                <w:color w:val="002060"/>
                <w:sz w:val="20"/>
                <w:szCs w:val="20"/>
              </w:rPr>
            </w:pPr>
            <w:r w:rsidRPr="00BD7EAA">
              <w:rPr>
                <w:rFonts w:ascii="Arial" w:eastAsia="Arial" w:hAnsi="Arial" w:cs="Arial"/>
                <w:color w:val="002060"/>
                <w:sz w:val="20"/>
                <w:szCs w:val="20"/>
              </w:rPr>
              <w:t>Tackle climate change and its impact on health</w:t>
            </w:r>
          </w:p>
        </w:tc>
        <w:tc>
          <w:tcPr>
            <w:tcW w:w="1949" w:type="dxa"/>
          </w:tcPr>
          <w:p w14:paraId="42B7FD94" w14:textId="77777777" w:rsidR="00BD7EAA" w:rsidRPr="00296D4B" w:rsidRDefault="00BD7EAA" w:rsidP="00BD7EAA">
            <w:pPr>
              <w:spacing w:after="200"/>
              <w:rPr>
                <w:rFonts w:ascii="Arial" w:eastAsia="Arial" w:hAnsi="Arial" w:cs="Arial"/>
                <w:color w:val="002060"/>
                <w:sz w:val="20"/>
                <w:szCs w:val="20"/>
              </w:rPr>
            </w:pPr>
          </w:p>
        </w:tc>
      </w:tr>
      <w:tr w:rsidR="00BD7EAA" w:rsidRPr="00296D4B" w14:paraId="3FFD1B35" w14:textId="77777777" w:rsidTr="004838B0">
        <w:tc>
          <w:tcPr>
            <w:tcW w:w="7225" w:type="dxa"/>
          </w:tcPr>
          <w:p w14:paraId="37750C86" w14:textId="5197D16F" w:rsidR="00BD7EAA" w:rsidRPr="00BD7EAA" w:rsidRDefault="00BD7EAA" w:rsidP="00BD7EAA">
            <w:pPr>
              <w:pBdr>
                <w:top w:val="nil"/>
                <w:left w:val="nil"/>
                <w:bottom w:val="nil"/>
                <w:right w:val="nil"/>
                <w:between w:val="nil"/>
              </w:pBdr>
              <w:spacing w:after="200"/>
              <w:rPr>
                <w:rFonts w:ascii="Arial" w:eastAsia="Arial" w:hAnsi="Arial" w:cs="Arial"/>
                <w:color w:val="002060"/>
                <w:sz w:val="20"/>
                <w:szCs w:val="20"/>
              </w:rPr>
            </w:pPr>
            <w:r w:rsidRPr="00BD7EAA">
              <w:rPr>
                <w:rFonts w:ascii="Arial" w:eastAsia="Arial" w:hAnsi="Arial" w:cs="Arial"/>
                <w:color w:val="002060"/>
                <w:sz w:val="20"/>
                <w:szCs w:val="20"/>
              </w:rPr>
              <w:t>Increase healthy eating</w:t>
            </w:r>
          </w:p>
        </w:tc>
        <w:tc>
          <w:tcPr>
            <w:tcW w:w="1949" w:type="dxa"/>
          </w:tcPr>
          <w:p w14:paraId="206E3BE9" w14:textId="77777777" w:rsidR="00BD7EAA" w:rsidRPr="00296D4B" w:rsidRDefault="00BD7EAA" w:rsidP="00BD7EAA">
            <w:pPr>
              <w:spacing w:after="200"/>
              <w:rPr>
                <w:rFonts w:ascii="Arial" w:eastAsia="Arial" w:hAnsi="Arial" w:cs="Arial"/>
                <w:color w:val="002060"/>
                <w:sz w:val="20"/>
                <w:szCs w:val="20"/>
              </w:rPr>
            </w:pPr>
          </w:p>
        </w:tc>
      </w:tr>
      <w:tr w:rsidR="00BD7EAA" w:rsidRPr="00296D4B" w14:paraId="6C1D72D4" w14:textId="77777777" w:rsidTr="004838B0">
        <w:tc>
          <w:tcPr>
            <w:tcW w:w="7225" w:type="dxa"/>
          </w:tcPr>
          <w:p w14:paraId="08FFB736" w14:textId="484A82DD" w:rsidR="00BD7EAA" w:rsidRPr="00BD7EAA" w:rsidRDefault="00BD7EAA" w:rsidP="00BD7EAA">
            <w:pPr>
              <w:pBdr>
                <w:top w:val="nil"/>
                <w:left w:val="nil"/>
                <w:bottom w:val="nil"/>
                <w:right w:val="nil"/>
                <w:between w:val="nil"/>
              </w:pBdr>
              <w:spacing w:after="200"/>
              <w:rPr>
                <w:rFonts w:ascii="Arial" w:eastAsia="Arial" w:hAnsi="Arial" w:cs="Arial"/>
                <w:color w:val="002060"/>
                <w:sz w:val="20"/>
                <w:szCs w:val="20"/>
              </w:rPr>
            </w:pPr>
            <w:r w:rsidRPr="00BD7EAA">
              <w:rPr>
                <w:rFonts w:ascii="Arial" w:eastAsia="Arial" w:hAnsi="Arial" w:cs="Arial"/>
                <w:color w:val="002060"/>
                <w:sz w:val="20"/>
                <w:szCs w:val="20"/>
              </w:rPr>
              <w:t>Increase active living</w:t>
            </w:r>
          </w:p>
        </w:tc>
        <w:tc>
          <w:tcPr>
            <w:tcW w:w="1949" w:type="dxa"/>
          </w:tcPr>
          <w:p w14:paraId="55244950" w14:textId="77777777" w:rsidR="00BD7EAA" w:rsidRPr="00296D4B" w:rsidRDefault="00BD7EAA" w:rsidP="00BD7EAA">
            <w:pPr>
              <w:spacing w:after="200"/>
              <w:rPr>
                <w:rFonts w:ascii="Arial" w:eastAsia="Arial" w:hAnsi="Arial" w:cs="Arial"/>
                <w:color w:val="002060"/>
                <w:sz w:val="20"/>
                <w:szCs w:val="20"/>
              </w:rPr>
            </w:pPr>
          </w:p>
        </w:tc>
      </w:tr>
      <w:tr w:rsidR="00BD7EAA" w:rsidRPr="00296D4B" w14:paraId="342EA211" w14:textId="77777777" w:rsidTr="004838B0">
        <w:tc>
          <w:tcPr>
            <w:tcW w:w="7225" w:type="dxa"/>
          </w:tcPr>
          <w:p w14:paraId="21249F8E" w14:textId="1E2EE689" w:rsidR="00BD7EAA" w:rsidRPr="00BD7EAA" w:rsidRDefault="00BD7EAA" w:rsidP="00BD7EAA">
            <w:pPr>
              <w:pBdr>
                <w:top w:val="nil"/>
                <w:left w:val="nil"/>
                <w:bottom w:val="nil"/>
                <w:right w:val="nil"/>
                <w:between w:val="nil"/>
              </w:pBdr>
              <w:spacing w:after="200"/>
              <w:rPr>
                <w:rFonts w:ascii="Arial" w:eastAsia="Arial" w:hAnsi="Arial" w:cs="Arial"/>
                <w:color w:val="002060"/>
                <w:sz w:val="20"/>
                <w:szCs w:val="20"/>
              </w:rPr>
            </w:pPr>
            <w:r w:rsidRPr="00BD7EAA">
              <w:rPr>
                <w:rFonts w:ascii="Arial" w:eastAsia="Arial" w:hAnsi="Arial" w:cs="Arial"/>
                <w:color w:val="002060"/>
                <w:sz w:val="20"/>
                <w:szCs w:val="20"/>
              </w:rPr>
              <w:t>Improve mental wellbeing and social connections</w:t>
            </w:r>
          </w:p>
        </w:tc>
        <w:tc>
          <w:tcPr>
            <w:tcW w:w="1949" w:type="dxa"/>
          </w:tcPr>
          <w:p w14:paraId="1509CDF3" w14:textId="77777777" w:rsidR="00BD7EAA" w:rsidRPr="00296D4B" w:rsidRDefault="00BD7EAA" w:rsidP="00BD7EAA">
            <w:pPr>
              <w:spacing w:after="200"/>
              <w:rPr>
                <w:rFonts w:ascii="Arial" w:eastAsia="Arial" w:hAnsi="Arial" w:cs="Arial"/>
                <w:color w:val="002060"/>
                <w:sz w:val="20"/>
                <w:szCs w:val="20"/>
              </w:rPr>
            </w:pPr>
          </w:p>
        </w:tc>
      </w:tr>
      <w:tr w:rsidR="00BD7EAA" w:rsidRPr="00296D4B" w14:paraId="5C956A5F" w14:textId="77777777" w:rsidTr="004838B0">
        <w:tc>
          <w:tcPr>
            <w:tcW w:w="7225" w:type="dxa"/>
          </w:tcPr>
          <w:p w14:paraId="266924F0" w14:textId="08EE457C" w:rsidR="00BD7EAA" w:rsidRPr="00BD7EAA" w:rsidRDefault="00BD7EAA" w:rsidP="00BD7EAA">
            <w:pPr>
              <w:pBdr>
                <w:top w:val="nil"/>
                <w:left w:val="nil"/>
                <w:bottom w:val="nil"/>
                <w:right w:val="nil"/>
                <w:between w:val="nil"/>
              </w:pBdr>
              <w:spacing w:before="120" w:after="200"/>
              <w:rPr>
                <w:rFonts w:ascii="Arial" w:eastAsia="Arial" w:hAnsi="Arial" w:cs="Arial"/>
                <w:color w:val="002060"/>
                <w:sz w:val="20"/>
                <w:szCs w:val="20"/>
              </w:rPr>
            </w:pPr>
            <w:r w:rsidRPr="00BD7EAA">
              <w:rPr>
                <w:rFonts w:ascii="Arial" w:eastAsia="Arial" w:hAnsi="Arial" w:cs="Arial"/>
                <w:color w:val="002060"/>
                <w:sz w:val="20"/>
                <w:szCs w:val="20"/>
              </w:rPr>
              <w:t>Prevent violence against women and children</w:t>
            </w:r>
          </w:p>
        </w:tc>
        <w:tc>
          <w:tcPr>
            <w:tcW w:w="1949" w:type="dxa"/>
          </w:tcPr>
          <w:p w14:paraId="2ABAD54B" w14:textId="77777777" w:rsidR="00BD7EAA" w:rsidRPr="00296D4B" w:rsidRDefault="00BD7EAA" w:rsidP="00BD7EAA">
            <w:pPr>
              <w:spacing w:after="200"/>
              <w:rPr>
                <w:rFonts w:ascii="Arial" w:eastAsia="Arial" w:hAnsi="Arial" w:cs="Arial"/>
                <w:color w:val="002060"/>
                <w:sz w:val="20"/>
                <w:szCs w:val="20"/>
              </w:rPr>
            </w:pPr>
          </w:p>
        </w:tc>
      </w:tr>
      <w:tr w:rsidR="00BD7EAA" w:rsidRPr="00296D4B" w14:paraId="28534947" w14:textId="77777777" w:rsidTr="004838B0">
        <w:tc>
          <w:tcPr>
            <w:tcW w:w="7225" w:type="dxa"/>
          </w:tcPr>
          <w:p w14:paraId="117E6F14" w14:textId="035562C9" w:rsidR="00BD7EAA" w:rsidRPr="00BD7EAA" w:rsidRDefault="00BD7EAA" w:rsidP="00BD7EAA">
            <w:pPr>
              <w:pBdr>
                <w:top w:val="nil"/>
                <w:left w:val="nil"/>
                <w:bottom w:val="nil"/>
                <w:right w:val="nil"/>
                <w:between w:val="nil"/>
              </w:pBdr>
              <w:spacing w:after="200"/>
              <w:rPr>
                <w:rFonts w:ascii="Arial" w:eastAsia="Arial" w:hAnsi="Arial" w:cs="Arial"/>
                <w:color w:val="002060"/>
                <w:sz w:val="20"/>
                <w:szCs w:val="20"/>
              </w:rPr>
            </w:pPr>
            <w:r w:rsidRPr="00BD7EAA">
              <w:rPr>
                <w:rFonts w:ascii="Arial" w:eastAsia="Arial" w:hAnsi="Arial" w:cs="Arial"/>
                <w:color w:val="002060"/>
                <w:sz w:val="20"/>
                <w:szCs w:val="20"/>
              </w:rPr>
              <w:t>Reduce harmful alcohol and drug use</w:t>
            </w:r>
          </w:p>
        </w:tc>
        <w:tc>
          <w:tcPr>
            <w:tcW w:w="1949" w:type="dxa"/>
          </w:tcPr>
          <w:p w14:paraId="3A77FDE0" w14:textId="77777777" w:rsidR="00BD7EAA" w:rsidRPr="00296D4B" w:rsidRDefault="00BD7EAA" w:rsidP="00BD7EAA">
            <w:pPr>
              <w:spacing w:after="200"/>
              <w:rPr>
                <w:rFonts w:ascii="Arial" w:eastAsia="Arial" w:hAnsi="Arial" w:cs="Arial"/>
                <w:color w:val="002060"/>
                <w:sz w:val="20"/>
                <w:szCs w:val="20"/>
              </w:rPr>
            </w:pPr>
          </w:p>
        </w:tc>
      </w:tr>
      <w:tr w:rsidR="000A6F21" w:rsidRPr="00296D4B" w14:paraId="3F8BB800" w14:textId="77777777" w:rsidTr="004838B0">
        <w:tc>
          <w:tcPr>
            <w:tcW w:w="7225" w:type="dxa"/>
          </w:tcPr>
          <w:p w14:paraId="3306AC47" w14:textId="0DD257FA" w:rsidR="000A6F21" w:rsidRPr="009C2F1F" w:rsidRDefault="000A6F21" w:rsidP="009C2F1F">
            <w:pPr>
              <w:spacing w:after="200"/>
              <w:rPr>
                <w:rFonts w:ascii="Arial" w:eastAsia="Arial" w:hAnsi="Arial" w:cs="Arial"/>
                <w:sz w:val="24"/>
                <w:szCs w:val="24"/>
                <w:highlight w:val="yellow"/>
              </w:rPr>
            </w:pPr>
            <w:r w:rsidRPr="001B500D">
              <w:rPr>
                <w:rFonts w:ascii="Arial" w:eastAsia="Arial" w:hAnsi="Arial" w:cs="Arial"/>
                <w:sz w:val="24"/>
                <w:szCs w:val="24"/>
              </w:rPr>
              <w:t>Action Plans</w:t>
            </w:r>
          </w:p>
        </w:tc>
        <w:tc>
          <w:tcPr>
            <w:tcW w:w="1949" w:type="dxa"/>
          </w:tcPr>
          <w:p w14:paraId="220BF391" w14:textId="0E3F6B4E" w:rsidR="009C2F1F" w:rsidRPr="00296D4B" w:rsidRDefault="000A6F21" w:rsidP="00BD7EAA">
            <w:pPr>
              <w:spacing w:after="200"/>
              <w:rPr>
                <w:rFonts w:ascii="Arial" w:eastAsia="Arial" w:hAnsi="Arial" w:cs="Arial"/>
                <w:color w:val="002060"/>
                <w:sz w:val="20"/>
                <w:szCs w:val="20"/>
              </w:rPr>
            </w:pPr>
            <w:r>
              <w:rPr>
                <w:rFonts w:ascii="Arial" w:eastAsia="Arial" w:hAnsi="Arial" w:cs="Arial"/>
                <w:color w:val="002060"/>
                <w:sz w:val="20"/>
                <w:szCs w:val="20"/>
              </w:rPr>
              <w:t>66</w:t>
            </w:r>
          </w:p>
        </w:tc>
      </w:tr>
      <w:tr w:rsidR="009C2F1F" w:rsidRPr="00296D4B" w14:paraId="0D3012A9" w14:textId="77777777" w:rsidTr="004838B0">
        <w:tc>
          <w:tcPr>
            <w:tcW w:w="7225" w:type="dxa"/>
          </w:tcPr>
          <w:p w14:paraId="54F4CA89" w14:textId="2B6E9B6F" w:rsidR="009C2F1F" w:rsidRDefault="009C2F1F" w:rsidP="009C2F1F">
            <w:pPr>
              <w:spacing w:after="200"/>
              <w:rPr>
                <w:rFonts w:ascii="Arial" w:eastAsia="Arial" w:hAnsi="Arial" w:cs="Arial"/>
                <w:sz w:val="24"/>
                <w:szCs w:val="24"/>
                <w:highlight w:val="yellow"/>
              </w:rPr>
            </w:pPr>
            <w:r w:rsidRPr="006F4EBA">
              <w:rPr>
                <w:rFonts w:ascii="Arial" w:eastAsia="Arial" w:hAnsi="Arial" w:cs="Arial"/>
                <w:sz w:val="24"/>
                <w:szCs w:val="24"/>
              </w:rPr>
              <w:t>References</w:t>
            </w:r>
          </w:p>
        </w:tc>
        <w:tc>
          <w:tcPr>
            <w:tcW w:w="1949" w:type="dxa"/>
          </w:tcPr>
          <w:p w14:paraId="4E0ABE37" w14:textId="16E006B9" w:rsidR="009C2F1F" w:rsidRDefault="009C2F1F" w:rsidP="00BD7EAA">
            <w:pPr>
              <w:spacing w:after="200"/>
              <w:rPr>
                <w:rFonts w:ascii="Arial" w:eastAsia="Arial" w:hAnsi="Arial" w:cs="Arial"/>
                <w:color w:val="002060"/>
                <w:sz w:val="20"/>
                <w:szCs w:val="20"/>
              </w:rPr>
            </w:pPr>
            <w:r>
              <w:rPr>
                <w:rFonts w:ascii="Arial" w:eastAsia="Arial" w:hAnsi="Arial" w:cs="Arial"/>
                <w:color w:val="002060"/>
                <w:sz w:val="20"/>
                <w:szCs w:val="20"/>
              </w:rPr>
              <w:t>90</w:t>
            </w:r>
          </w:p>
        </w:tc>
      </w:tr>
    </w:tbl>
    <w:p w14:paraId="00000080" w14:textId="5341A8FA" w:rsidR="000E11AB" w:rsidRDefault="00596E51">
      <w:pPr>
        <w:spacing w:after="200"/>
        <w:rPr>
          <w:rFonts w:ascii="Arial" w:eastAsia="Arial" w:hAnsi="Arial" w:cs="Arial"/>
          <w:sz w:val="24"/>
          <w:szCs w:val="24"/>
        </w:rPr>
      </w:pPr>
      <w:r w:rsidRPr="00094290">
        <w:rPr>
          <w:rFonts w:ascii="Arial" w:eastAsia="Arial" w:hAnsi="Arial" w:cs="Arial"/>
          <w:sz w:val="24"/>
          <w:szCs w:val="24"/>
        </w:rPr>
        <w:t>Appendi</w:t>
      </w:r>
      <w:r w:rsidR="00BD7EAA" w:rsidRPr="00094290">
        <w:rPr>
          <w:rFonts w:ascii="Arial" w:eastAsia="Arial" w:hAnsi="Arial" w:cs="Arial"/>
          <w:sz w:val="24"/>
          <w:szCs w:val="24"/>
        </w:rPr>
        <w:t>ces</w:t>
      </w:r>
    </w:p>
    <w:tbl>
      <w:tblPr>
        <w:tblStyle w:val="aff3"/>
        <w:tblW w:w="9174" w:type="dxa"/>
        <w:tblBorders>
          <w:top w:val="nil"/>
          <w:left w:val="nil"/>
          <w:bottom w:val="nil"/>
          <w:right w:val="nil"/>
          <w:insideH w:val="nil"/>
          <w:insideV w:val="nil"/>
        </w:tblBorders>
        <w:tblLayout w:type="fixed"/>
        <w:tblLook w:val="0400" w:firstRow="0" w:lastRow="0" w:firstColumn="0" w:lastColumn="0" w:noHBand="0" w:noVBand="1"/>
      </w:tblPr>
      <w:tblGrid>
        <w:gridCol w:w="7225"/>
        <w:gridCol w:w="1949"/>
      </w:tblGrid>
      <w:tr w:rsidR="00BD7EAA" w:rsidRPr="00296D4B" w14:paraId="5DF0BEF2" w14:textId="77777777" w:rsidTr="004838B0">
        <w:tc>
          <w:tcPr>
            <w:tcW w:w="7225" w:type="dxa"/>
          </w:tcPr>
          <w:p w14:paraId="22241AE7" w14:textId="290162EB" w:rsidR="00BD7EAA" w:rsidRPr="00BD7EAA" w:rsidRDefault="0022131D" w:rsidP="004838B0">
            <w:pPr>
              <w:pBdr>
                <w:top w:val="nil"/>
                <w:left w:val="nil"/>
                <w:bottom w:val="nil"/>
                <w:right w:val="nil"/>
                <w:between w:val="nil"/>
              </w:pBdr>
              <w:spacing w:after="200"/>
              <w:rPr>
                <w:rFonts w:ascii="Arial" w:eastAsia="Arial" w:hAnsi="Arial" w:cs="Arial"/>
                <w:color w:val="002060"/>
                <w:sz w:val="20"/>
                <w:szCs w:val="20"/>
              </w:rPr>
            </w:pPr>
            <w:r>
              <w:rPr>
                <w:rFonts w:ascii="Arial" w:eastAsia="Arial" w:hAnsi="Arial" w:cs="Arial"/>
                <w:color w:val="002060"/>
                <w:sz w:val="20"/>
                <w:szCs w:val="20"/>
              </w:rPr>
              <w:t>Appendix 1: Abbreviations</w:t>
            </w:r>
          </w:p>
        </w:tc>
        <w:tc>
          <w:tcPr>
            <w:tcW w:w="1949" w:type="dxa"/>
          </w:tcPr>
          <w:p w14:paraId="5E28CA96" w14:textId="3A30562F" w:rsidR="00BD7EAA" w:rsidRPr="00296D4B" w:rsidRDefault="009C2F1F" w:rsidP="004838B0">
            <w:pPr>
              <w:spacing w:after="200"/>
              <w:rPr>
                <w:rFonts w:ascii="Arial" w:eastAsia="Arial" w:hAnsi="Arial" w:cs="Arial"/>
                <w:color w:val="002060"/>
                <w:sz w:val="20"/>
                <w:szCs w:val="20"/>
              </w:rPr>
            </w:pPr>
            <w:r>
              <w:rPr>
                <w:rFonts w:ascii="Arial" w:eastAsia="Arial" w:hAnsi="Arial" w:cs="Arial"/>
                <w:color w:val="002060"/>
                <w:sz w:val="20"/>
                <w:szCs w:val="20"/>
              </w:rPr>
              <w:t>93</w:t>
            </w:r>
          </w:p>
        </w:tc>
      </w:tr>
      <w:tr w:rsidR="00BD7EAA" w:rsidRPr="00296D4B" w14:paraId="79AA3A93" w14:textId="77777777" w:rsidTr="004838B0">
        <w:tc>
          <w:tcPr>
            <w:tcW w:w="7225" w:type="dxa"/>
          </w:tcPr>
          <w:p w14:paraId="77DA3DAD" w14:textId="12E83AD6" w:rsidR="00BD7EAA" w:rsidRPr="00BD7EAA" w:rsidRDefault="0022131D" w:rsidP="004838B0">
            <w:pPr>
              <w:pBdr>
                <w:top w:val="nil"/>
                <w:left w:val="nil"/>
                <w:bottom w:val="nil"/>
                <w:right w:val="nil"/>
                <w:between w:val="nil"/>
              </w:pBdr>
              <w:spacing w:after="200"/>
              <w:rPr>
                <w:rFonts w:ascii="Arial" w:eastAsia="Arial" w:hAnsi="Arial" w:cs="Arial"/>
                <w:color w:val="002060"/>
                <w:sz w:val="20"/>
                <w:szCs w:val="20"/>
              </w:rPr>
            </w:pPr>
            <w:r w:rsidRPr="0022131D">
              <w:rPr>
                <w:rFonts w:ascii="Arial" w:eastAsia="Arial" w:hAnsi="Arial" w:cs="Arial"/>
                <w:color w:val="002060"/>
                <w:sz w:val="20"/>
                <w:szCs w:val="20"/>
              </w:rPr>
              <w:t xml:space="preserve">Appendix 2: Council Plan 2021-2025 and the Health and Wellbeing Plan  </w:t>
            </w:r>
          </w:p>
        </w:tc>
        <w:tc>
          <w:tcPr>
            <w:tcW w:w="1949" w:type="dxa"/>
          </w:tcPr>
          <w:p w14:paraId="0A7D080B" w14:textId="77777777" w:rsidR="00BD7EAA" w:rsidRPr="00296D4B" w:rsidRDefault="00BD7EAA" w:rsidP="004838B0">
            <w:pPr>
              <w:spacing w:after="200"/>
              <w:rPr>
                <w:rFonts w:ascii="Arial" w:eastAsia="Arial" w:hAnsi="Arial" w:cs="Arial"/>
                <w:color w:val="002060"/>
                <w:sz w:val="20"/>
                <w:szCs w:val="20"/>
              </w:rPr>
            </w:pPr>
          </w:p>
        </w:tc>
      </w:tr>
      <w:tr w:rsidR="00BD7EAA" w:rsidRPr="00296D4B" w14:paraId="2CFAF80D" w14:textId="77777777" w:rsidTr="004838B0">
        <w:tc>
          <w:tcPr>
            <w:tcW w:w="7225" w:type="dxa"/>
          </w:tcPr>
          <w:p w14:paraId="12961C88" w14:textId="140637E6" w:rsidR="00BD7EAA" w:rsidRPr="00BD7EAA" w:rsidRDefault="0022131D" w:rsidP="004838B0">
            <w:pPr>
              <w:pBdr>
                <w:top w:val="nil"/>
                <w:left w:val="nil"/>
                <w:bottom w:val="nil"/>
                <w:right w:val="nil"/>
                <w:between w:val="nil"/>
              </w:pBdr>
              <w:spacing w:after="200"/>
              <w:rPr>
                <w:rFonts w:ascii="Arial" w:eastAsia="Arial" w:hAnsi="Arial" w:cs="Arial"/>
                <w:color w:val="002060"/>
                <w:sz w:val="20"/>
                <w:szCs w:val="20"/>
              </w:rPr>
            </w:pPr>
            <w:r>
              <w:rPr>
                <w:rFonts w:ascii="Arial" w:eastAsia="Arial" w:hAnsi="Arial" w:cs="Arial"/>
                <w:color w:val="002060"/>
                <w:sz w:val="20"/>
                <w:szCs w:val="20"/>
              </w:rPr>
              <w:t>Appendix 3 Principles and Approaches</w:t>
            </w:r>
          </w:p>
        </w:tc>
        <w:tc>
          <w:tcPr>
            <w:tcW w:w="1949" w:type="dxa"/>
          </w:tcPr>
          <w:p w14:paraId="23D13C17" w14:textId="77777777" w:rsidR="00BD7EAA" w:rsidRPr="00296D4B" w:rsidRDefault="00BD7EAA" w:rsidP="004838B0">
            <w:pPr>
              <w:spacing w:after="200"/>
              <w:rPr>
                <w:rFonts w:ascii="Arial" w:eastAsia="Arial" w:hAnsi="Arial" w:cs="Arial"/>
                <w:color w:val="002060"/>
                <w:sz w:val="20"/>
                <w:szCs w:val="20"/>
              </w:rPr>
            </w:pPr>
          </w:p>
        </w:tc>
      </w:tr>
      <w:tr w:rsidR="0022131D" w:rsidRPr="00296D4B" w14:paraId="799B74CF" w14:textId="77777777" w:rsidTr="004838B0">
        <w:tc>
          <w:tcPr>
            <w:tcW w:w="7225" w:type="dxa"/>
          </w:tcPr>
          <w:p w14:paraId="54B4355B" w14:textId="5CA59119" w:rsidR="0022131D" w:rsidRDefault="0022131D" w:rsidP="004838B0">
            <w:pPr>
              <w:pBdr>
                <w:top w:val="nil"/>
                <w:left w:val="nil"/>
                <w:bottom w:val="nil"/>
                <w:right w:val="nil"/>
                <w:between w:val="nil"/>
              </w:pBdr>
              <w:spacing w:after="200"/>
              <w:rPr>
                <w:rFonts w:ascii="Arial" w:eastAsia="Arial" w:hAnsi="Arial" w:cs="Arial"/>
                <w:color w:val="002060"/>
                <w:sz w:val="20"/>
                <w:szCs w:val="20"/>
              </w:rPr>
            </w:pPr>
            <w:r w:rsidRPr="0022131D">
              <w:rPr>
                <w:rFonts w:ascii="Arial" w:eastAsia="Arial" w:hAnsi="Arial" w:cs="Arial"/>
                <w:color w:val="002060"/>
                <w:sz w:val="20"/>
                <w:szCs w:val="20"/>
              </w:rPr>
              <w:t>Appendix 4: Gender and intersectionality - health factors</w:t>
            </w:r>
          </w:p>
        </w:tc>
        <w:tc>
          <w:tcPr>
            <w:tcW w:w="1949" w:type="dxa"/>
          </w:tcPr>
          <w:p w14:paraId="206FBC67" w14:textId="77777777" w:rsidR="0022131D" w:rsidRPr="00296D4B" w:rsidRDefault="0022131D" w:rsidP="004838B0">
            <w:pPr>
              <w:spacing w:after="200"/>
              <w:rPr>
                <w:rFonts w:ascii="Arial" w:eastAsia="Arial" w:hAnsi="Arial" w:cs="Arial"/>
                <w:color w:val="002060"/>
                <w:sz w:val="20"/>
                <w:szCs w:val="20"/>
              </w:rPr>
            </w:pPr>
          </w:p>
        </w:tc>
      </w:tr>
    </w:tbl>
    <w:p w14:paraId="00000081" w14:textId="48DD1290" w:rsidR="000E11AB" w:rsidRDefault="00596E51">
      <w:pPr>
        <w:spacing w:after="200"/>
        <w:rPr>
          <w:rFonts w:ascii="Yu Gothic" w:eastAsia="Yu Gothic" w:hAnsi="Yu Gothic" w:cs="Yu Gothic"/>
        </w:rPr>
      </w:pPr>
      <w:r>
        <w:br w:type="page"/>
      </w:r>
    </w:p>
    <w:p w14:paraId="00000082" w14:textId="36B18096" w:rsidR="000E11AB" w:rsidRDefault="006F4EBA">
      <w:pPr>
        <w:pBdr>
          <w:top w:val="nil"/>
          <w:left w:val="nil"/>
          <w:bottom w:val="single" w:sz="4" w:space="4" w:color="4F81BD"/>
          <w:right w:val="nil"/>
          <w:between w:val="nil"/>
        </w:pBdr>
        <w:spacing w:before="200" w:after="280"/>
        <w:ind w:right="936"/>
        <w:rPr>
          <w:rFonts w:ascii="Arial" w:eastAsia="Arial" w:hAnsi="Arial" w:cs="Arial"/>
          <w:b/>
          <w:i/>
          <w:color w:val="000000"/>
          <w:sz w:val="24"/>
          <w:szCs w:val="24"/>
        </w:rPr>
      </w:pPr>
      <w:bookmarkStart w:id="3" w:name="_heading=h.30j0zll" w:colFirst="0" w:colLast="0"/>
      <w:bookmarkEnd w:id="3"/>
      <w:r>
        <w:rPr>
          <w:rFonts w:ascii="Arial" w:eastAsia="Arial" w:hAnsi="Arial" w:cs="Arial"/>
          <w:b/>
          <w:i/>
          <w:color w:val="000000"/>
          <w:sz w:val="24"/>
          <w:szCs w:val="24"/>
        </w:rPr>
        <w:lastRenderedPageBreak/>
        <w:t>The Plan a</w:t>
      </w:r>
      <w:r w:rsidR="00596E51">
        <w:rPr>
          <w:rFonts w:ascii="Arial" w:eastAsia="Arial" w:hAnsi="Arial" w:cs="Arial"/>
          <w:b/>
          <w:i/>
          <w:color w:val="000000"/>
          <w:sz w:val="24"/>
          <w:szCs w:val="24"/>
        </w:rPr>
        <w:t>t a glance</w:t>
      </w:r>
    </w:p>
    <w:tbl>
      <w:tblPr>
        <w:tblStyle w:val="aff4"/>
        <w:tblW w:w="9750"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4820"/>
        <w:gridCol w:w="4629"/>
        <w:gridCol w:w="301"/>
      </w:tblGrid>
      <w:tr w:rsidR="000E11AB" w14:paraId="28820E3E" w14:textId="77777777">
        <w:trPr>
          <w:gridAfter w:val="1"/>
          <w:wAfter w:w="301" w:type="dxa"/>
        </w:trPr>
        <w:tc>
          <w:tcPr>
            <w:tcW w:w="9449" w:type="dxa"/>
            <w:gridSpan w:val="2"/>
            <w:tcBorders>
              <w:top w:val="nil"/>
              <w:left w:val="nil"/>
              <w:bottom w:val="nil"/>
              <w:right w:val="nil"/>
            </w:tcBorders>
          </w:tcPr>
          <w:p w14:paraId="00000083" w14:textId="77777777" w:rsidR="000E11AB" w:rsidRDefault="00596E51" w:rsidP="006C7ED0">
            <w:pPr>
              <w:pBdr>
                <w:top w:val="nil"/>
                <w:left w:val="nil"/>
                <w:bottom w:val="nil"/>
                <w:right w:val="nil"/>
                <w:between w:val="nil"/>
              </w:pBdr>
              <w:spacing w:after="60"/>
              <w:ind w:left="32" w:hanging="32"/>
              <w:rPr>
                <w:rFonts w:ascii="Arial" w:eastAsia="Arial" w:hAnsi="Arial" w:cs="Arial"/>
                <w:b/>
                <w:color w:val="000000"/>
                <w:sz w:val="24"/>
                <w:szCs w:val="24"/>
              </w:rPr>
            </w:pPr>
            <w:r>
              <w:rPr>
                <w:rFonts w:ascii="Arial" w:eastAsia="Arial" w:hAnsi="Arial" w:cs="Arial"/>
                <w:color w:val="000000"/>
                <w:sz w:val="24"/>
                <w:szCs w:val="24"/>
              </w:rPr>
              <w:t xml:space="preserve">The Yarra Ranges Council </w:t>
            </w:r>
            <w:r>
              <w:rPr>
                <w:rFonts w:ascii="Arial" w:eastAsia="Arial" w:hAnsi="Arial" w:cs="Arial"/>
                <w:i/>
                <w:color w:val="000000"/>
                <w:sz w:val="24"/>
                <w:szCs w:val="24"/>
              </w:rPr>
              <w:t>Health and Wellbeing Plan 2021-2025</w:t>
            </w:r>
            <w:r>
              <w:rPr>
                <w:rFonts w:ascii="Arial" w:eastAsia="Arial" w:hAnsi="Arial" w:cs="Arial"/>
                <w:color w:val="000000"/>
                <w:sz w:val="24"/>
                <w:szCs w:val="24"/>
              </w:rPr>
              <w:t xml:space="preserve"> provides a strategic road map for Council to support optimal health and wellbeing of communities across the municipality. The plan reflects and leverages where Council has responsibility, capability, influence, roles and resources to support health and wellbeing.</w:t>
            </w:r>
          </w:p>
        </w:tc>
      </w:tr>
      <w:tr w:rsidR="000E11AB" w14:paraId="20691C05" w14:textId="77777777">
        <w:trPr>
          <w:gridAfter w:val="1"/>
          <w:wAfter w:w="301" w:type="dxa"/>
        </w:trPr>
        <w:tc>
          <w:tcPr>
            <w:tcW w:w="4820" w:type="dxa"/>
            <w:tcBorders>
              <w:top w:val="nil"/>
              <w:left w:val="nil"/>
              <w:bottom w:val="nil"/>
              <w:right w:val="nil"/>
            </w:tcBorders>
          </w:tcPr>
          <w:p w14:paraId="00000085" w14:textId="77777777" w:rsidR="000E11AB" w:rsidRPr="00F81D42" w:rsidRDefault="00596E51">
            <w:pPr>
              <w:spacing w:before="120" w:after="60"/>
              <w:rPr>
                <w:rFonts w:ascii="Arial" w:eastAsia="Arial" w:hAnsi="Arial" w:cs="Arial"/>
                <w:color w:val="002060"/>
                <w:sz w:val="24"/>
                <w:szCs w:val="24"/>
                <w:u w:val="single"/>
              </w:rPr>
            </w:pPr>
            <w:r w:rsidRPr="00F81D42">
              <w:rPr>
                <w:rFonts w:ascii="Arial" w:eastAsia="Arial" w:hAnsi="Arial" w:cs="Arial"/>
                <w:color w:val="002060"/>
                <w:sz w:val="24"/>
                <w:szCs w:val="24"/>
                <w:u w:val="single"/>
              </w:rPr>
              <w:t>Improving health and wellbeing</w:t>
            </w:r>
          </w:p>
          <w:p w14:paraId="00000086" w14:textId="34202579" w:rsidR="000E11AB" w:rsidRPr="003F1693" w:rsidRDefault="002377C9">
            <w:pPr>
              <w:spacing w:after="60"/>
              <w:rPr>
                <w:rFonts w:ascii="Arial" w:eastAsia="Arial" w:hAnsi="Arial" w:cs="Arial"/>
                <w:color w:val="002060"/>
                <w:sz w:val="24"/>
                <w:szCs w:val="24"/>
              </w:rPr>
            </w:pPr>
            <w:r>
              <w:rPr>
                <w:rFonts w:ascii="Arial" w:eastAsia="Arial" w:hAnsi="Arial" w:cs="Arial"/>
                <w:color w:val="002060"/>
                <w:sz w:val="24"/>
                <w:szCs w:val="24"/>
              </w:rPr>
              <w:t>Optimal</w:t>
            </w:r>
            <w:r w:rsidR="00596E51" w:rsidRPr="003F1693">
              <w:rPr>
                <w:rFonts w:ascii="Arial" w:eastAsia="Arial" w:hAnsi="Arial" w:cs="Arial"/>
                <w:color w:val="002060"/>
                <w:sz w:val="24"/>
                <w:szCs w:val="24"/>
              </w:rPr>
              <w:t xml:space="preserve"> health and wellbeing </w:t>
            </w:r>
            <w:r w:rsidR="006F4EBA">
              <w:rPr>
                <w:rFonts w:ascii="Arial" w:eastAsia="Arial" w:hAnsi="Arial" w:cs="Arial"/>
                <w:color w:val="002060"/>
                <w:sz w:val="24"/>
                <w:szCs w:val="24"/>
              </w:rPr>
              <w:t>are</w:t>
            </w:r>
            <w:r w:rsidR="00596E51" w:rsidRPr="003F1693">
              <w:rPr>
                <w:rFonts w:ascii="Arial" w:eastAsia="Arial" w:hAnsi="Arial" w:cs="Arial"/>
                <w:color w:val="002060"/>
                <w:sz w:val="24"/>
                <w:szCs w:val="24"/>
              </w:rPr>
              <w:t xml:space="preserve"> fundamental to a thriving community and prosperous municipality. Residents are generally healthy but not in every way. </w:t>
            </w:r>
          </w:p>
          <w:p w14:paraId="00000087" w14:textId="77777777" w:rsidR="000E11AB" w:rsidRPr="003F1693" w:rsidRDefault="00596E51">
            <w:pPr>
              <w:spacing w:after="60"/>
              <w:rPr>
                <w:rFonts w:ascii="Arial" w:eastAsia="Arial" w:hAnsi="Arial" w:cs="Arial"/>
                <w:color w:val="002060"/>
                <w:sz w:val="24"/>
                <w:szCs w:val="24"/>
              </w:rPr>
            </w:pPr>
            <w:r w:rsidRPr="003F1693">
              <w:rPr>
                <w:rFonts w:ascii="Arial" w:eastAsia="Arial" w:hAnsi="Arial" w:cs="Arial"/>
                <w:color w:val="002060"/>
                <w:sz w:val="24"/>
                <w:szCs w:val="24"/>
              </w:rPr>
              <w:t>Compared to all of Victoria, Yarra Ranges adults have poorer health and wellbeing related to:</w:t>
            </w:r>
          </w:p>
          <w:p w14:paraId="00000088" w14:textId="77777777" w:rsidR="000E11AB" w:rsidRDefault="00596E51"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Family violence incidents</w:t>
            </w:r>
          </w:p>
          <w:p w14:paraId="00000089" w14:textId="77777777" w:rsidR="000E11AB" w:rsidRDefault="00596E51"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Food insecurity and drinking sugary drinks</w:t>
            </w:r>
          </w:p>
          <w:p w14:paraId="0000008A" w14:textId="77777777" w:rsidR="000E11AB" w:rsidRDefault="00596E51"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Anxiety, depression and other mental health-related problems</w:t>
            </w:r>
          </w:p>
          <w:p w14:paraId="0000008B" w14:textId="77777777" w:rsidR="000E11AB" w:rsidRDefault="00596E51"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Excess alcohol consumption </w:t>
            </w:r>
          </w:p>
          <w:p w14:paraId="0000008C" w14:textId="1B4376AE" w:rsidR="000E11AB" w:rsidRDefault="00596E51" w:rsidP="0036192F">
            <w:pPr>
              <w:numPr>
                <w:ilvl w:val="0"/>
                <w:numId w:val="1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Diagnosis of multiple chronic diseases</w:t>
            </w:r>
          </w:p>
          <w:p w14:paraId="0000008D" w14:textId="77777777" w:rsidR="000E11AB" w:rsidRPr="00F81D42" w:rsidRDefault="00596E51">
            <w:pPr>
              <w:spacing w:before="120" w:after="60"/>
              <w:rPr>
                <w:rFonts w:ascii="Arial" w:eastAsia="Arial" w:hAnsi="Arial" w:cs="Arial"/>
                <w:color w:val="002060"/>
                <w:sz w:val="24"/>
                <w:szCs w:val="24"/>
                <w:u w:val="single"/>
              </w:rPr>
            </w:pPr>
            <w:r w:rsidRPr="00F81D42">
              <w:rPr>
                <w:rFonts w:ascii="Arial" w:eastAsia="Arial" w:hAnsi="Arial" w:cs="Arial"/>
                <w:color w:val="002060"/>
                <w:sz w:val="24"/>
                <w:szCs w:val="24"/>
                <w:u w:val="single"/>
              </w:rPr>
              <w:t>How the Plan was developed</w:t>
            </w:r>
          </w:p>
          <w:p w14:paraId="0000008E" w14:textId="77777777" w:rsidR="000E11AB" w:rsidRDefault="00596E51">
            <w:pPr>
              <w:numPr>
                <w:ilvl w:val="0"/>
                <w:numId w:val="6"/>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Through community consultation.</w:t>
            </w:r>
          </w:p>
          <w:p w14:paraId="0000008F" w14:textId="68557CFE" w:rsidR="000E11AB" w:rsidRDefault="00596E51">
            <w:pPr>
              <w:numPr>
                <w:ilvl w:val="0"/>
                <w:numId w:val="6"/>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Build on achievements of previous Health and Wellbeing Plans</w:t>
            </w:r>
          </w:p>
          <w:p w14:paraId="00000090" w14:textId="32A912D0" w:rsidR="000E11AB" w:rsidRDefault="00596E51">
            <w:pPr>
              <w:numPr>
                <w:ilvl w:val="0"/>
                <w:numId w:val="6"/>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Articulate with other Council plans and the Victorian Public Health and Wellbeing Plan 2019-23</w:t>
            </w:r>
          </w:p>
        </w:tc>
        <w:tc>
          <w:tcPr>
            <w:tcW w:w="4629" w:type="dxa"/>
            <w:tcBorders>
              <w:top w:val="nil"/>
              <w:left w:val="nil"/>
              <w:bottom w:val="nil"/>
              <w:right w:val="nil"/>
            </w:tcBorders>
          </w:tcPr>
          <w:p w14:paraId="00000091" w14:textId="77777777" w:rsidR="000E11AB" w:rsidRPr="00F81D42" w:rsidRDefault="00596E51">
            <w:pPr>
              <w:spacing w:before="120" w:after="60"/>
              <w:rPr>
                <w:rFonts w:ascii="Arial" w:eastAsia="Arial" w:hAnsi="Arial" w:cs="Arial"/>
                <w:color w:val="002060"/>
                <w:sz w:val="24"/>
                <w:szCs w:val="24"/>
                <w:u w:val="single"/>
              </w:rPr>
            </w:pPr>
            <w:r w:rsidRPr="00F81D42">
              <w:rPr>
                <w:rFonts w:ascii="Arial" w:eastAsia="Arial" w:hAnsi="Arial" w:cs="Arial"/>
                <w:color w:val="002060"/>
                <w:sz w:val="24"/>
                <w:szCs w:val="24"/>
                <w:u w:val="single"/>
              </w:rPr>
              <w:t>Principles of the Plan</w:t>
            </w:r>
          </w:p>
          <w:p w14:paraId="00000092" w14:textId="77777777" w:rsidR="000E11AB" w:rsidRDefault="00596E51" w:rsidP="0036192F">
            <w:pPr>
              <w:numPr>
                <w:ilvl w:val="0"/>
                <w:numId w:val="16"/>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Evidence informed </w:t>
            </w:r>
          </w:p>
          <w:p w14:paraId="00000093" w14:textId="77777777" w:rsidR="000E11AB" w:rsidRDefault="00596E51" w:rsidP="0036192F">
            <w:pPr>
              <w:numPr>
                <w:ilvl w:val="0"/>
                <w:numId w:val="16"/>
              </w:numPr>
              <w:pBdr>
                <w:top w:val="nil"/>
                <w:left w:val="nil"/>
                <w:bottom w:val="nil"/>
                <w:right w:val="nil"/>
                <w:between w:val="nil"/>
              </w:pBdr>
              <w:ind w:left="360"/>
              <w:rPr>
                <w:rFonts w:ascii="Arial" w:eastAsia="Arial" w:hAnsi="Arial" w:cs="Arial"/>
                <w:color w:val="000000"/>
                <w:sz w:val="24"/>
                <w:szCs w:val="24"/>
                <w:u w:val="single"/>
              </w:rPr>
            </w:pPr>
            <w:r>
              <w:rPr>
                <w:rFonts w:ascii="Arial" w:eastAsia="Arial" w:hAnsi="Arial" w:cs="Arial"/>
                <w:color w:val="000000"/>
                <w:sz w:val="24"/>
                <w:szCs w:val="24"/>
              </w:rPr>
              <w:t>Gender equity and intersectionality</w:t>
            </w:r>
          </w:p>
          <w:p w14:paraId="00000094" w14:textId="77777777" w:rsidR="000E11AB" w:rsidRDefault="00596E51" w:rsidP="0036192F">
            <w:pPr>
              <w:numPr>
                <w:ilvl w:val="0"/>
                <w:numId w:val="16"/>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Social determinants of health</w:t>
            </w:r>
          </w:p>
          <w:p w14:paraId="00000095" w14:textId="77777777" w:rsidR="000E11AB" w:rsidRDefault="00596E51" w:rsidP="0036192F">
            <w:pPr>
              <w:numPr>
                <w:ilvl w:val="0"/>
                <w:numId w:val="16"/>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Human rights and health equity</w:t>
            </w:r>
          </w:p>
          <w:p w14:paraId="00000096" w14:textId="77777777" w:rsidR="000E11AB" w:rsidRPr="00F81D42" w:rsidRDefault="00596E51">
            <w:pPr>
              <w:spacing w:before="120" w:after="60"/>
              <w:rPr>
                <w:rFonts w:ascii="Arial" w:eastAsia="Arial" w:hAnsi="Arial" w:cs="Arial"/>
                <w:color w:val="002060"/>
                <w:sz w:val="24"/>
                <w:szCs w:val="24"/>
                <w:u w:val="single"/>
              </w:rPr>
            </w:pPr>
            <w:r w:rsidRPr="00F81D42">
              <w:rPr>
                <w:rFonts w:ascii="Arial" w:eastAsia="Arial" w:hAnsi="Arial" w:cs="Arial"/>
                <w:color w:val="002060"/>
                <w:sz w:val="24"/>
                <w:szCs w:val="24"/>
                <w:u w:val="single"/>
              </w:rPr>
              <w:t>Approaches of the Plan</w:t>
            </w:r>
          </w:p>
          <w:p w14:paraId="00000097" w14:textId="77777777" w:rsidR="000E11AB" w:rsidRDefault="00596E51" w:rsidP="0036192F">
            <w:pPr>
              <w:numPr>
                <w:ilvl w:val="0"/>
                <w:numId w:val="1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Healthy and sustainable environments </w:t>
            </w:r>
          </w:p>
          <w:p w14:paraId="00000098" w14:textId="77777777" w:rsidR="000E11AB" w:rsidRDefault="00596E51" w:rsidP="0036192F">
            <w:pPr>
              <w:numPr>
                <w:ilvl w:val="0"/>
                <w:numId w:val="1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Whole of Council </w:t>
            </w:r>
          </w:p>
          <w:p w14:paraId="00000099" w14:textId="77777777" w:rsidR="000E11AB" w:rsidRDefault="00596E51" w:rsidP="0036192F">
            <w:pPr>
              <w:numPr>
                <w:ilvl w:val="0"/>
                <w:numId w:val="11"/>
              </w:numPr>
              <w:pBdr>
                <w:top w:val="nil"/>
                <w:left w:val="nil"/>
                <w:bottom w:val="nil"/>
                <w:right w:val="nil"/>
                <w:between w:val="nil"/>
              </w:pBdr>
              <w:ind w:left="360"/>
              <w:rPr>
                <w:rFonts w:ascii="Arial" w:eastAsia="Arial" w:hAnsi="Arial" w:cs="Arial"/>
                <w:strike/>
                <w:color w:val="000000"/>
                <w:sz w:val="24"/>
                <w:szCs w:val="24"/>
              </w:rPr>
            </w:pPr>
            <w:r>
              <w:rPr>
                <w:rFonts w:ascii="Arial" w:eastAsia="Arial" w:hAnsi="Arial" w:cs="Arial"/>
                <w:color w:val="000000"/>
                <w:sz w:val="24"/>
                <w:szCs w:val="24"/>
              </w:rPr>
              <w:t>Partnership and collective impact</w:t>
            </w:r>
          </w:p>
          <w:p w14:paraId="0000009A" w14:textId="77777777" w:rsidR="000E11AB" w:rsidRDefault="00596E51" w:rsidP="0036192F">
            <w:pPr>
              <w:numPr>
                <w:ilvl w:val="0"/>
                <w:numId w:val="1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Prevention - protective and risk factors</w:t>
            </w:r>
          </w:p>
          <w:p w14:paraId="0000009B" w14:textId="77777777" w:rsidR="000E11AB" w:rsidRDefault="00596E51" w:rsidP="0036192F">
            <w:pPr>
              <w:numPr>
                <w:ilvl w:val="0"/>
                <w:numId w:val="1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Asset based community development </w:t>
            </w:r>
          </w:p>
          <w:p w14:paraId="0000009C" w14:textId="77777777" w:rsidR="000E11AB" w:rsidRDefault="00596E51" w:rsidP="0036192F">
            <w:pPr>
              <w:numPr>
                <w:ilvl w:val="0"/>
                <w:numId w:val="1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Placed-based</w:t>
            </w:r>
          </w:p>
          <w:p w14:paraId="0000009D" w14:textId="77777777" w:rsidR="000E11AB" w:rsidRDefault="00596E51" w:rsidP="0036192F">
            <w:pPr>
              <w:numPr>
                <w:ilvl w:val="0"/>
                <w:numId w:val="11"/>
              </w:numPr>
              <w:pBdr>
                <w:top w:val="nil"/>
                <w:left w:val="nil"/>
                <w:bottom w:val="nil"/>
                <w:right w:val="nil"/>
                <w:between w:val="nil"/>
              </w:pBdr>
              <w:ind w:left="360"/>
              <w:rPr>
                <w:rFonts w:ascii="Arial" w:eastAsia="Arial" w:hAnsi="Arial" w:cs="Arial"/>
                <w:strike/>
                <w:color w:val="000000"/>
                <w:sz w:val="24"/>
                <w:szCs w:val="24"/>
              </w:rPr>
            </w:pPr>
            <w:r>
              <w:rPr>
                <w:rFonts w:ascii="Arial" w:eastAsia="Arial" w:hAnsi="Arial" w:cs="Arial"/>
                <w:color w:val="000000"/>
                <w:sz w:val="24"/>
                <w:szCs w:val="24"/>
              </w:rPr>
              <w:t xml:space="preserve">Life-course </w:t>
            </w:r>
          </w:p>
          <w:p w14:paraId="0000009E" w14:textId="3070B899" w:rsidR="000E11AB" w:rsidRDefault="00596E51" w:rsidP="0036192F">
            <w:pPr>
              <w:numPr>
                <w:ilvl w:val="0"/>
                <w:numId w:val="11"/>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Evaluation and monitoring</w:t>
            </w:r>
          </w:p>
          <w:p w14:paraId="0000009F" w14:textId="77777777" w:rsidR="000E11AB" w:rsidRPr="00F81D42" w:rsidRDefault="00596E51">
            <w:pPr>
              <w:spacing w:before="120" w:after="60"/>
              <w:rPr>
                <w:rFonts w:ascii="Arial" w:eastAsia="Arial" w:hAnsi="Arial" w:cs="Arial"/>
                <w:color w:val="002060"/>
                <w:sz w:val="24"/>
                <w:szCs w:val="24"/>
                <w:u w:val="single"/>
              </w:rPr>
            </w:pPr>
            <w:r w:rsidRPr="00F81D42">
              <w:rPr>
                <w:rFonts w:ascii="Arial" w:eastAsia="Arial" w:hAnsi="Arial" w:cs="Arial"/>
                <w:color w:val="002060"/>
                <w:sz w:val="24"/>
                <w:szCs w:val="24"/>
                <w:u w:val="single"/>
              </w:rPr>
              <w:t>How the Plan will be implemented</w:t>
            </w:r>
          </w:p>
          <w:p w14:paraId="000000A0" w14:textId="6F667FB9" w:rsidR="000E11AB" w:rsidRDefault="00596E51" w:rsidP="0036192F">
            <w:pPr>
              <w:numPr>
                <w:ilvl w:val="0"/>
                <w:numId w:val="7"/>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Directly by Council and via partnerships with other agencies and communities</w:t>
            </w:r>
          </w:p>
          <w:p w14:paraId="000000A1" w14:textId="4A3EDA9C" w:rsidR="000E11AB" w:rsidRDefault="00596E51" w:rsidP="0036192F">
            <w:pPr>
              <w:numPr>
                <w:ilvl w:val="0"/>
                <w:numId w:val="7"/>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Action Plans for each priority</w:t>
            </w:r>
          </w:p>
        </w:tc>
      </w:tr>
      <w:tr w:rsidR="000E11AB" w14:paraId="5F87832C" w14:textId="77777777">
        <w:tc>
          <w:tcPr>
            <w:tcW w:w="9750" w:type="dxa"/>
            <w:gridSpan w:val="3"/>
            <w:tcBorders>
              <w:top w:val="nil"/>
              <w:left w:val="nil"/>
              <w:bottom w:val="nil"/>
              <w:right w:val="nil"/>
            </w:tcBorders>
          </w:tcPr>
          <w:p w14:paraId="000000A2" w14:textId="77777777" w:rsidR="000E11AB" w:rsidRPr="00F81D42" w:rsidRDefault="00596E51">
            <w:pPr>
              <w:spacing w:before="120" w:after="60"/>
              <w:rPr>
                <w:rFonts w:ascii="Arial" w:eastAsia="Arial" w:hAnsi="Arial" w:cs="Arial"/>
                <w:color w:val="002060"/>
                <w:sz w:val="24"/>
                <w:szCs w:val="24"/>
                <w:u w:val="single"/>
              </w:rPr>
            </w:pPr>
            <w:r w:rsidRPr="00F81D42">
              <w:rPr>
                <w:rFonts w:ascii="Arial" w:eastAsia="Arial" w:hAnsi="Arial" w:cs="Arial"/>
                <w:color w:val="002060"/>
                <w:sz w:val="24"/>
                <w:szCs w:val="24"/>
                <w:u w:val="single"/>
              </w:rPr>
              <w:t>Draft Health and Wellbeing Priorities and Goals</w:t>
            </w:r>
          </w:p>
          <w:tbl>
            <w:tblPr>
              <w:tblStyle w:val="aff5"/>
              <w:tblW w:w="9534" w:type="dxa"/>
              <w:tblBorders>
                <w:top w:val="nil"/>
                <w:left w:val="nil"/>
                <w:bottom w:val="nil"/>
                <w:right w:val="nil"/>
                <w:insideH w:val="nil"/>
                <w:insideV w:val="nil"/>
              </w:tblBorders>
              <w:tblLayout w:type="fixed"/>
              <w:tblLook w:val="0400" w:firstRow="0" w:lastRow="0" w:firstColumn="0" w:lastColumn="0" w:noHBand="0" w:noVBand="1"/>
            </w:tblPr>
            <w:tblGrid>
              <w:gridCol w:w="3297"/>
              <w:gridCol w:w="6237"/>
            </w:tblGrid>
            <w:tr w:rsidR="000E11AB" w14:paraId="7B64A7D5" w14:textId="77777777" w:rsidTr="00C34BD5">
              <w:tc>
                <w:tcPr>
                  <w:tcW w:w="3297" w:type="dxa"/>
                </w:tcPr>
                <w:p w14:paraId="000000A3" w14:textId="77777777" w:rsidR="000E11AB" w:rsidRDefault="00596E51" w:rsidP="0036192F">
                  <w:pPr>
                    <w:numPr>
                      <w:ilvl w:val="0"/>
                      <w:numId w:val="34"/>
                    </w:numPr>
                    <w:pBdr>
                      <w:top w:val="nil"/>
                      <w:left w:val="nil"/>
                      <w:bottom w:val="nil"/>
                      <w:right w:val="nil"/>
                      <w:between w:val="nil"/>
                    </w:pBdr>
                    <w:spacing w:after="60"/>
                    <w:ind w:left="171" w:hanging="284"/>
                    <w:rPr>
                      <w:rFonts w:ascii="Arial" w:eastAsia="Arial" w:hAnsi="Arial" w:cs="Arial"/>
                      <w:color w:val="000000"/>
                      <w:sz w:val="24"/>
                      <w:szCs w:val="24"/>
                    </w:rPr>
                  </w:pPr>
                  <w:r>
                    <w:rPr>
                      <w:rFonts w:ascii="Arial" w:eastAsia="Arial" w:hAnsi="Arial" w:cs="Arial"/>
                      <w:color w:val="000000"/>
                      <w:sz w:val="24"/>
                      <w:szCs w:val="24"/>
                    </w:rPr>
                    <w:t>Respond to public health emergencies</w:t>
                  </w:r>
                </w:p>
                <w:p w14:paraId="000000A4" w14:textId="5FF3EAFE" w:rsidR="000E11AB" w:rsidRDefault="00596E51" w:rsidP="0036192F">
                  <w:pPr>
                    <w:numPr>
                      <w:ilvl w:val="0"/>
                      <w:numId w:val="34"/>
                    </w:numPr>
                    <w:pBdr>
                      <w:top w:val="nil"/>
                      <w:left w:val="nil"/>
                      <w:bottom w:val="nil"/>
                      <w:right w:val="nil"/>
                      <w:between w:val="nil"/>
                    </w:pBdr>
                    <w:spacing w:after="60"/>
                    <w:ind w:left="171" w:hanging="284"/>
                    <w:rPr>
                      <w:rFonts w:ascii="Arial" w:eastAsia="Arial" w:hAnsi="Arial" w:cs="Arial"/>
                      <w:color w:val="000000"/>
                      <w:sz w:val="24"/>
                      <w:szCs w:val="24"/>
                    </w:rPr>
                  </w:pPr>
                  <w:r>
                    <w:rPr>
                      <w:rFonts w:ascii="Arial" w:eastAsia="Arial" w:hAnsi="Arial" w:cs="Arial"/>
                      <w:color w:val="000000"/>
                      <w:sz w:val="24"/>
                      <w:szCs w:val="24"/>
                    </w:rPr>
                    <w:t>Tackle climate change and its impact on health</w:t>
                  </w:r>
                </w:p>
                <w:p w14:paraId="2B8B007F" w14:textId="77777777" w:rsidR="00C34BD5" w:rsidRDefault="00C34BD5" w:rsidP="00C34BD5">
                  <w:pPr>
                    <w:pBdr>
                      <w:top w:val="nil"/>
                      <w:left w:val="nil"/>
                      <w:bottom w:val="nil"/>
                      <w:right w:val="nil"/>
                      <w:between w:val="nil"/>
                    </w:pBdr>
                    <w:spacing w:after="60"/>
                    <w:ind w:left="171"/>
                    <w:rPr>
                      <w:rFonts w:ascii="Arial" w:eastAsia="Arial" w:hAnsi="Arial" w:cs="Arial"/>
                      <w:color w:val="000000"/>
                      <w:sz w:val="24"/>
                      <w:szCs w:val="24"/>
                    </w:rPr>
                  </w:pPr>
                </w:p>
                <w:p w14:paraId="000000A5" w14:textId="0E9EC309" w:rsidR="000E11AB" w:rsidRDefault="00596E51" w:rsidP="0036192F">
                  <w:pPr>
                    <w:numPr>
                      <w:ilvl w:val="0"/>
                      <w:numId w:val="34"/>
                    </w:numPr>
                    <w:pBdr>
                      <w:top w:val="nil"/>
                      <w:left w:val="nil"/>
                      <w:bottom w:val="nil"/>
                      <w:right w:val="nil"/>
                      <w:between w:val="nil"/>
                    </w:pBdr>
                    <w:spacing w:after="60"/>
                    <w:ind w:left="171" w:hanging="284"/>
                    <w:rPr>
                      <w:rFonts w:ascii="Arial" w:eastAsia="Arial" w:hAnsi="Arial" w:cs="Arial"/>
                      <w:color w:val="000000"/>
                      <w:sz w:val="24"/>
                      <w:szCs w:val="24"/>
                    </w:rPr>
                  </w:pPr>
                  <w:r>
                    <w:rPr>
                      <w:rFonts w:ascii="Arial" w:eastAsia="Arial" w:hAnsi="Arial" w:cs="Arial"/>
                      <w:color w:val="000000"/>
                      <w:sz w:val="24"/>
                      <w:szCs w:val="24"/>
                    </w:rPr>
                    <w:t>Increase healthy eating</w:t>
                  </w:r>
                </w:p>
                <w:p w14:paraId="3156B752" w14:textId="77777777" w:rsidR="00C34BD5" w:rsidRDefault="00C34BD5" w:rsidP="00C34BD5">
                  <w:pPr>
                    <w:pStyle w:val="ListParagraph"/>
                    <w:rPr>
                      <w:rFonts w:ascii="Arial" w:eastAsia="Arial" w:hAnsi="Arial" w:cs="Arial"/>
                      <w:color w:val="000000"/>
                      <w:sz w:val="24"/>
                      <w:szCs w:val="24"/>
                    </w:rPr>
                  </w:pPr>
                </w:p>
                <w:p w14:paraId="7BACDAE7" w14:textId="77777777" w:rsidR="00C34BD5" w:rsidRDefault="00C34BD5" w:rsidP="001E5081">
                  <w:pPr>
                    <w:pBdr>
                      <w:top w:val="nil"/>
                      <w:left w:val="nil"/>
                      <w:bottom w:val="nil"/>
                      <w:right w:val="nil"/>
                      <w:between w:val="nil"/>
                    </w:pBdr>
                    <w:ind w:left="171"/>
                    <w:rPr>
                      <w:rFonts w:ascii="Arial" w:eastAsia="Arial" w:hAnsi="Arial" w:cs="Arial"/>
                      <w:color w:val="000000"/>
                      <w:sz w:val="24"/>
                      <w:szCs w:val="24"/>
                    </w:rPr>
                  </w:pPr>
                </w:p>
                <w:p w14:paraId="000000A6" w14:textId="66C391BD" w:rsidR="000E11AB" w:rsidRDefault="00596E51" w:rsidP="0036192F">
                  <w:pPr>
                    <w:numPr>
                      <w:ilvl w:val="0"/>
                      <w:numId w:val="34"/>
                    </w:numPr>
                    <w:pBdr>
                      <w:top w:val="nil"/>
                      <w:left w:val="nil"/>
                      <w:bottom w:val="nil"/>
                      <w:right w:val="nil"/>
                      <w:between w:val="nil"/>
                    </w:pBdr>
                    <w:spacing w:after="60"/>
                    <w:ind w:left="171" w:hanging="284"/>
                    <w:rPr>
                      <w:rFonts w:ascii="Arial" w:eastAsia="Arial" w:hAnsi="Arial" w:cs="Arial"/>
                      <w:color w:val="000000"/>
                      <w:sz w:val="24"/>
                      <w:szCs w:val="24"/>
                    </w:rPr>
                  </w:pPr>
                  <w:r>
                    <w:rPr>
                      <w:rFonts w:ascii="Arial" w:eastAsia="Arial" w:hAnsi="Arial" w:cs="Arial"/>
                      <w:color w:val="000000"/>
                      <w:sz w:val="24"/>
                      <w:szCs w:val="24"/>
                    </w:rPr>
                    <w:t>Increase active living</w:t>
                  </w:r>
                </w:p>
                <w:p w14:paraId="24F3820A" w14:textId="77777777" w:rsidR="00C34BD5" w:rsidRDefault="00C34BD5" w:rsidP="00C34BD5">
                  <w:pPr>
                    <w:pBdr>
                      <w:top w:val="nil"/>
                      <w:left w:val="nil"/>
                      <w:bottom w:val="nil"/>
                      <w:right w:val="nil"/>
                      <w:between w:val="nil"/>
                    </w:pBdr>
                    <w:spacing w:after="60"/>
                    <w:ind w:left="171"/>
                    <w:rPr>
                      <w:rFonts w:ascii="Arial" w:eastAsia="Arial" w:hAnsi="Arial" w:cs="Arial"/>
                      <w:color w:val="000000"/>
                      <w:sz w:val="24"/>
                      <w:szCs w:val="24"/>
                    </w:rPr>
                  </w:pPr>
                </w:p>
                <w:p w14:paraId="000000A7" w14:textId="036DC38C" w:rsidR="000E11AB" w:rsidRDefault="00596E51" w:rsidP="0036192F">
                  <w:pPr>
                    <w:numPr>
                      <w:ilvl w:val="0"/>
                      <w:numId w:val="34"/>
                    </w:numPr>
                    <w:pBdr>
                      <w:top w:val="nil"/>
                      <w:left w:val="nil"/>
                      <w:bottom w:val="nil"/>
                      <w:right w:val="nil"/>
                      <w:between w:val="nil"/>
                    </w:pBdr>
                    <w:spacing w:after="60"/>
                    <w:ind w:left="171" w:hanging="284"/>
                    <w:rPr>
                      <w:rFonts w:ascii="Arial" w:eastAsia="Arial" w:hAnsi="Arial" w:cs="Arial"/>
                      <w:color w:val="000000"/>
                      <w:sz w:val="24"/>
                      <w:szCs w:val="24"/>
                    </w:rPr>
                  </w:pPr>
                  <w:r>
                    <w:rPr>
                      <w:rFonts w:ascii="Arial" w:eastAsia="Arial" w:hAnsi="Arial" w:cs="Arial"/>
                      <w:color w:val="000000"/>
                      <w:sz w:val="24"/>
                      <w:szCs w:val="24"/>
                    </w:rPr>
                    <w:t>Improve mental wellbeing and social connections</w:t>
                  </w:r>
                </w:p>
                <w:p w14:paraId="000000A8" w14:textId="77777777" w:rsidR="000E11AB" w:rsidRDefault="00596E51" w:rsidP="0036192F">
                  <w:pPr>
                    <w:numPr>
                      <w:ilvl w:val="0"/>
                      <w:numId w:val="34"/>
                    </w:numPr>
                    <w:pBdr>
                      <w:top w:val="nil"/>
                      <w:left w:val="nil"/>
                      <w:bottom w:val="nil"/>
                      <w:right w:val="nil"/>
                      <w:between w:val="nil"/>
                    </w:pBdr>
                    <w:spacing w:before="120" w:after="60"/>
                    <w:ind w:left="171" w:hanging="284"/>
                    <w:rPr>
                      <w:rFonts w:ascii="Arial" w:eastAsia="Arial" w:hAnsi="Arial" w:cs="Arial"/>
                      <w:color w:val="000000"/>
                      <w:sz w:val="24"/>
                      <w:szCs w:val="24"/>
                      <w:u w:val="single"/>
                    </w:rPr>
                  </w:pPr>
                  <w:r>
                    <w:rPr>
                      <w:rFonts w:ascii="Arial" w:eastAsia="Arial" w:hAnsi="Arial" w:cs="Arial"/>
                      <w:color w:val="000000"/>
                      <w:sz w:val="24"/>
                      <w:szCs w:val="24"/>
                    </w:rPr>
                    <w:t>Prevent violence against women and children</w:t>
                  </w:r>
                </w:p>
                <w:p w14:paraId="000000A9" w14:textId="77777777" w:rsidR="000E11AB" w:rsidRDefault="00596E51" w:rsidP="0036192F">
                  <w:pPr>
                    <w:numPr>
                      <w:ilvl w:val="0"/>
                      <w:numId w:val="34"/>
                    </w:numPr>
                    <w:pBdr>
                      <w:top w:val="nil"/>
                      <w:left w:val="nil"/>
                      <w:bottom w:val="nil"/>
                      <w:right w:val="nil"/>
                      <w:between w:val="nil"/>
                    </w:pBdr>
                    <w:spacing w:after="60"/>
                    <w:ind w:left="171" w:hanging="284"/>
                    <w:rPr>
                      <w:rFonts w:ascii="Arial" w:eastAsia="Arial" w:hAnsi="Arial" w:cs="Arial"/>
                      <w:color w:val="000000"/>
                      <w:sz w:val="24"/>
                      <w:szCs w:val="24"/>
                      <w:u w:val="single"/>
                    </w:rPr>
                  </w:pPr>
                  <w:r>
                    <w:rPr>
                      <w:rFonts w:ascii="Arial" w:eastAsia="Arial" w:hAnsi="Arial" w:cs="Arial"/>
                      <w:color w:val="000000"/>
                      <w:sz w:val="24"/>
                      <w:szCs w:val="24"/>
                    </w:rPr>
                    <w:t>Reduce harmful alcohol and drug use.</w:t>
                  </w:r>
                </w:p>
              </w:tc>
              <w:tc>
                <w:tcPr>
                  <w:tcW w:w="6237" w:type="dxa"/>
                </w:tcPr>
                <w:p w14:paraId="000000AA"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Communities recover from Covid 19 and other emergencies.</w:t>
                  </w:r>
                </w:p>
                <w:p w14:paraId="000000AB"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People and businesses are resilient, prepared, and able to mitigate the potential health impacts of climate change.</w:t>
                  </w:r>
                </w:p>
                <w:p w14:paraId="000000AC"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People have the capacity to consume healthy food, built on a sustainable system providing access to healthy, affordable food for all.</w:t>
                  </w:r>
                </w:p>
                <w:p w14:paraId="000000AD"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People have capacity to walk and be physically active in an inclusive culture.</w:t>
                  </w:r>
                </w:p>
                <w:p w14:paraId="000000AE"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People have good mental wellbeing through strong community connections, family supports and ease of access to mental health services.</w:t>
                  </w:r>
                </w:p>
                <w:p w14:paraId="000000AF"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Women and children live free from abuse and violence in a culture of gender equity and respect.</w:t>
                  </w:r>
                </w:p>
                <w:p w14:paraId="000000B0" w14:textId="77777777" w:rsidR="000E11AB" w:rsidRDefault="00596E51">
                  <w:pPr>
                    <w:spacing w:after="60"/>
                    <w:rPr>
                      <w:rFonts w:ascii="Arial" w:eastAsia="Arial" w:hAnsi="Arial" w:cs="Arial"/>
                      <w:sz w:val="24"/>
                      <w:szCs w:val="24"/>
                      <w:u w:val="single"/>
                    </w:rPr>
                  </w:pPr>
                  <w:r>
                    <w:rPr>
                      <w:rFonts w:ascii="Arial" w:eastAsia="Arial" w:hAnsi="Arial" w:cs="Arial"/>
                      <w:color w:val="000000"/>
                      <w:sz w:val="24"/>
                      <w:szCs w:val="24"/>
                    </w:rPr>
                    <w:t>People are safe from the harmful effects of alcohol and other drugs.</w:t>
                  </w:r>
                </w:p>
              </w:tc>
            </w:tr>
          </w:tbl>
          <w:p w14:paraId="000000B1" w14:textId="77777777" w:rsidR="000E11AB" w:rsidRDefault="000E11AB">
            <w:pPr>
              <w:pBdr>
                <w:top w:val="nil"/>
                <w:left w:val="nil"/>
                <w:bottom w:val="nil"/>
                <w:right w:val="nil"/>
                <w:between w:val="nil"/>
              </w:pBdr>
              <w:spacing w:after="60"/>
              <w:ind w:left="567" w:hanging="567"/>
              <w:jc w:val="both"/>
              <w:rPr>
                <w:rFonts w:ascii="Arial" w:eastAsia="Arial" w:hAnsi="Arial" w:cs="Arial"/>
                <w:b/>
                <w:color w:val="000000"/>
                <w:sz w:val="24"/>
                <w:szCs w:val="24"/>
              </w:rPr>
            </w:pPr>
          </w:p>
        </w:tc>
      </w:tr>
    </w:tbl>
    <w:p w14:paraId="000000B4" w14:textId="4C849E35"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Executive Summary</w:t>
      </w:r>
    </w:p>
    <w:p w14:paraId="1191BC18" w14:textId="6041CC46" w:rsidR="00596784" w:rsidRDefault="00596E51" w:rsidP="00EA0177">
      <w:p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Th</w:t>
      </w:r>
      <w:r w:rsidR="00E95967">
        <w:rPr>
          <w:rFonts w:ascii="Arial" w:eastAsia="Arial" w:hAnsi="Arial" w:cs="Arial"/>
          <w:color w:val="000000"/>
          <w:sz w:val="24"/>
          <w:szCs w:val="24"/>
        </w:rPr>
        <w:t>e</w:t>
      </w:r>
      <w:r>
        <w:rPr>
          <w:rFonts w:ascii="Arial" w:eastAsia="Arial" w:hAnsi="Arial" w:cs="Arial"/>
          <w:color w:val="000000"/>
          <w:sz w:val="24"/>
          <w:szCs w:val="24"/>
        </w:rPr>
        <w:t xml:space="preserve"> </w:t>
      </w:r>
      <w:r w:rsidR="005D27DC">
        <w:rPr>
          <w:rFonts w:ascii="Arial" w:eastAsia="Arial" w:hAnsi="Arial" w:cs="Arial"/>
          <w:color w:val="000000"/>
          <w:sz w:val="24"/>
          <w:szCs w:val="24"/>
        </w:rPr>
        <w:t xml:space="preserve">Yarra Ranges Council </w:t>
      </w:r>
      <w:r w:rsidR="005D27DC">
        <w:rPr>
          <w:rFonts w:ascii="Arial" w:eastAsia="Arial" w:hAnsi="Arial" w:cs="Arial"/>
          <w:i/>
          <w:color w:val="000000"/>
          <w:sz w:val="24"/>
          <w:szCs w:val="24"/>
        </w:rPr>
        <w:t>Health and Wellbeing Plan 2021-2025</w:t>
      </w:r>
      <w:r w:rsidR="005D27DC">
        <w:rPr>
          <w:rFonts w:ascii="Arial" w:eastAsia="Arial" w:hAnsi="Arial" w:cs="Arial"/>
          <w:color w:val="000000"/>
          <w:sz w:val="24"/>
          <w:szCs w:val="24"/>
        </w:rPr>
        <w:t xml:space="preserve"> </w:t>
      </w:r>
      <w:r w:rsidR="00AE61C2">
        <w:rPr>
          <w:rFonts w:ascii="Arial" w:eastAsia="Arial" w:hAnsi="Arial" w:cs="Arial"/>
          <w:color w:val="000000"/>
          <w:sz w:val="24"/>
          <w:szCs w:val="24"/>
        </w:rPr>
        <w:t xml:space="preserve">(the Plan) </w:t>
      </w:r>
      <w:r w:rsidR="0026422F">
        <w:rPr>
          <w:rFonts w:ascii="Arial" w:eastAsia="Arial" w:hAnsi="Arial" w:cs="Arial"/>
          <w:color w:val="000000"/>
          <w:sz w:val="24"/>
          <w:szCs w:val="24"/>
        </w:rPr>
        <w:t>articulat</w:t>
      </w:r>
      <w:r w:rsidR="001A2428">
        <w:rPr>
          <w:rFonts w:ascii="Arial" w:eastAsia="Arial" w:hAnsi="Arial" w:cs="Arial"/>
          <w:color w:val="000000"/>
          <w:sz w:val="24"/>
          <w:szCs w:val="24"/>
        </w:rPr>
        <w:t>es</w:t>
      </w:r>
      <w:r w:rsidR="0026422F">
        <w:rPr>
          <w:rFonts w:ascii="Arial" w:eastAsia="Arial" w:hAnsi="Arial" w:cs="Arial"/>
          <w:color w:val="000000"/>
          <w:sz w:val="24"/>
          <w:szCs w:val="24"/>
        </w:rPr>
        <w:t xml:space="preserve"> w</w:t>
      </w:r>
      <w:r w:rsidR="0043301B">
        <w:rPr>
          <w:rFonts w:ascii="Arial" w:eastAsia="Arial" w:hAnsi="Arial" w:cs="Arial"/>
          <w:color w:val="000000"/>
          <w:sz w:val="24"/>
          <w:szCs w:val="24"/>
        </w:rPr>
        <w:t>h</w:t>
      </w:r>
      <w:r w:rsidR="0026422F">
        <w:rPr>
          <w:rFonts w:ascii="Arial" w:eastAsia="Arial" w:hAnsi="Arial" w:cs="Arial"/>
          <w:color w:val="000000"/>
          <w:sz w:val="24"/>
          <w:szCs w:val="24"/>
        </w:rPr>
        <w:t>at we want to achieve</w:t>
      </w:r>
      <w:r w:rsidR="001A2428">
        <w:rPr>
          <w:rFonts w:ascii="Arial" w:eastAsia="Arial" w:hAnsi="Arial" w:cs="Arial"/>
          <w:color w:val="000000"/>
          <w:sz w:val="24"/>
          <w:szCs w:val="24"/>
        </w:rPr>
        <w:t xml:space="preserve"> over the coming four years</w:t>
      </w:r>
      <w:r w:rsidR="001B27B9">
        <w:rPr>
          <w:rFonts w:ascii="Arial" w:eastAsia="Arial" w:hAnsi="Arial" w:cs="Arial"/>
          <w:color w:val="000000"/>
          <w:sz w:val="24"/>
          <w:szCs w:val="24"/>
        </w:rPr>
        <w:t xml:space="preserve">. The </w:t>
      </w:r>
      <w:r w:rsidR="001B27B9" w:rsidRPr="00C265DE">
        <w:rPr>
          <w:rFonts w:ascii="Arial" w:eastAsia="Arial" w:hAnsi="Arial" w:cs="Arial"/>
          <w:color w:val="000000"/>
          <w:sz w:val="24"/>
          <w:szCs w:val="24"/>
        </w:rPr>
        <w:t xml:space="preserve">Plan </w:t>
      </w:r>
      <w:r w:rsidR="00097CA4" w:rsidRPr="00C265DE">
        <w:rPr>
          <w:rFonts w:ascii="Arial" w:eastAsia="Arial" w:hAnsi="Arial" w:cs="Arial"/>
          <w:color w:val="000000"/>
          <w:sz w:val="24"/>
          <w:szCs w:val="24"/>
        </w:rPr>
        <w:t xml:space="preserve">is </w:t>
      </w:r>
      <w:r w:rsidR="00FD60ED" w:rsidRPr="00C265DE">
        <w:rPr>
          <w:rFonts w:ascii="Arial" w:eastAsia="Arial" w:hAnsi="Arial" w:cs="Arial"/>
          <w:color w:val="000000"/>
          <w:sz w:val="24"/>
          <w:szCs w:val="24"/>
        </w:rPr>
        <w:t xml:space="preserve">a </w:t>
      </w:r>
      <w:r w:rsidRPr="00C265DE">
        <w:rPr>
          <w:rFonts w:ascii="Arial" w:eastAsia="Arial" w:hAnsi="Arial" w:cs="Arial"/>
          <w:color w:val="000000"/>
          <w:sz w:val="24"/>
          <w:szCs w:val="24"/>
        </w:rPr>
        <w:t>strategic road</w:t>
      </w:r>
      <w:r>
        <w:rPr>
          <w:rFonts w:ascii="Arial" w:eastAsia="Arial" w:hAnsi="Arial" w:cs="Arial"/>
          <w:color w:val="000000"/>
          <w:sz w:val="24"/>
          <w:szCs w:val="24"/>
        </w:rPr>
        <w:t xml:space="preserve"> map for </w:t>
      </w:r>
      <w:r w:rsidR="005C6DB1">
        <w:rPr>
          <w:rFonts w:ascii="Arial" w:eastAsia="Arial" w:hAnsi="Arial" w:cs="Arial"/>
          <w:color w:val="000000"/>
          <w:sz w:val="24"/>
          <w:szCs w:val="24"/>
        </w:rPr>
        <w:t xml:space="preserve">how </w:t>
      </w:r>
      <w:r>
        <w:rPr>
          <w:rFonts w:ascii="Arial" w:eastAsia="Arial" w:hAnsi="Arial" w:cs="Arial"/>
          <w:color w:val="000000"/>
          <w:sz w:val="24"/>
          <w:szCs w:val="24"/>
        </w:rPr>
        <w:t xml:space="preserve">Council </w:t>
      </w:r>
      <w:r w:rsidR="005C6DB1">
        <w:rPr>
          <w:rFonts w:ascii="Arial" w:eastAsia="Arial" w:hAnsi="Arial" w:cs="Arial"/>
          <w:color w:val="000000"/>
          <w:sz w:val="24"/>
          <w:szCs w:val="24"/>
        </w:rPr>
        <w:t xml:space="preserve">can </w:t>
      </w:r>
      <w:r>
        <w:rPr>
          <w:rFonts w:ascii="Arial" w:eastAsia="Arial" w:hAnsi="Arial" w:cs="Arial"/>
          <w:color w:val="000000"/>
          <w:sz w:val="24"/>
          <w:szCs w:val="24"/>
        </w:rPr>
        <w:t xml:space="preserve">support optimal health and wellbeing of </w:t>
      </w:r>
      <w:r w:rsidR="001A2428">
        <w:rPr>
          <w:rFonts w:ascii="Arial" w:eastAsia="Arial" w:hAnsi="Arial" w:cs="Arial"/>
          <w:color w:val="000000"/>
          <w:sz w:val="24"/>
          <w:szCs w:val="24"/>
        </w:rPr>
        <w:t>communities and</w:t>
      </w:r>
      <w:r w:rsidR="00EA0177" w:rsidRPr="002815E3">
        <w:rPr>
          <w:rFonts w:ascii="Arial" w:eastAsia="Arial" w:hAnsi="Arial" w:cs="Arial"/>
          <w:color w:val="000000"/>
          <w:sz w:val="24"/>
          <w:szCs w:val="24"/>
        </w:rPr>
        <w:t xml:space="preserve"> meets the requirement of the Public Health and Wellbeing Act 2008</w:t>
      </w:r>
      <w:r w:rsidRPr="002815E3">
        <w:rPr>
          <w:rFonts w:ascii="Arial" w:eastAsia="Arial" w:hAnsi="Arial" w:cs="Arial"/>
          <w:color w:val="000000"/>
          <w:sz w:val="24"/>
          <w:szCs w:val="24"/>
        </w:rPr>
        <w:t>.</w:t>
      </w:r>
      <w:r>
        <w:rPr>
          <w:rFonts w:ascii="Arial" w:eastAsia="Arial" w:hAnsi="Arial" w:cs="Arial"/>
          <w:color w:val="000000"/>
          <w:sz w:val="24"/>
          <w:szCs w:val="24"/>
        </w:rPr>
        <w:t xml:space="preserve"> </w:t>
      </w:r>
    </w:p>
    <w:p w14:paraId="4CEF24AC" w14:textId="77777777" w:rsidR="00BE7C83" w:rsidRDefault="00BE7C83" w:rsidP="00EA0177">
      <w:pPr>
        <w:pBdr>
          <w:top w:val="nil"/>
          <w:left w:val="nil"/>
          <w:bottom w:val="nil"/>
          <w:right w:val="nil"/>
          <w:between w:val="nil"/>
        </w:pBdr>
        <w:spacing w:after="60"/>
        <w:rPr>
          <w:rFonts w:ascii="Arial" w:eastAsia="Arial" w:hAnsi="Arial" w:cs="Arial"/>
          <w:color w:val="000000"/>
          <w:sz w:val="24"/>
          <w:szCs w:val="24"/>
        </w:rPr>
      </w:pPr>
    </w:p>
    <w:p w14:paraId="000000B6" w14:textId="6240043B" w:rsidR="000E11AB" w:rsidRDefault="00596E51" w:rsidP="00EA0177">
      <w:pPr>
        <w:pBdr>
          <w:top w:val="nil"/>
          <w:left w:val="nil"/>
          <w:bottom w:val="nil"/>
          <w:right w:val="nil"/>
          <w:between w:val="nil"/>
        </w:pBdr>
        <w:spacing w:after="60"/>
        <w:rPr>
          <w:rFonts w:eastAsia="Calibri"/>
          <w:color w:val="000000"/>
          <w:sz w:val="24"/>
          <w:szCs w:val="24"/>
        </w:rPr>
      </w:pPr>
      <w:r>
        <w:rPr>
          <w:rFonts w:ascii="Arial" w:eastAsia="Arial" w:hAnsi="Arial" w:cs="Arial"/>
          <w:color w:val="000000"/>
          <w:sz w:val="24"/>
          <w:szCs w:val="24"/>
        </w:rPr>
        <w:t>The Plan:</w:t>
      </w:r>
    </w:p>
    <w:p w14:paraId="0940EE86" w14:textId="698F1627" w:rsidR="0060191F" w:rsidRPr="003863D0" w:rsidRDefault="009C5A84" w:rsidP="0036192F">
      <w:pPr>
        <w:numPr>
          <w:ilvl w:val="0"/>
          <w:numId w:val="1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d</w:t>
      </w:r>
      <w:r w:rsidR="00596784">
        <w:rPr>
          <w:rFonts w:ascii="Arial" w:eastAsia="Arial" w:hAnsi="Arial" w:cs="Arial"/>
          <w:color w:val="000000"/>
          <w:sz w:val="24"/>
          <w:szCs w:val="24"/>
        </w:rPr>
        <w:t>escribes p</w:t>
      </w:r>
      <w:r w:rsidR="00F928E4">
        <w:rPr>
          <w:rFonts w:ascii="Arial" w:eastAsia="Arial" w:hAnsi="Arial" w:cs="Arial"/>
          <w:color w:val="000000"/>
          <w:sz w:val="24"/>
          <w:szCs w:val="24"/>
        </w:rPr>
        <w:t xml:space="preserve">riority areas </w:t>
      </w:r>
      <w:r w:rsidR="00A23BA5">
        <w:rPr>
          <w:rFonts w:ascii="Arial" w:eastAsia="Arial" w:hAnsi="Arial" w:cs="Arial"/>
          <w:color w:val="000000"/>
          <w:sz w:val="24"/>
          <w:szCs w:val="24"/>
        </w:rPr>
        <w:t xml:space="preserve">for action </w:t>
      </w:r>
      <w:r w:rsidR="00596E51" w:rsidRPr="003863D0">
        <w:rPr>
          <w:rFonts w:ascii="Arial" w:eastAsia="Arial" w:hAnsi="Arial" w:cs="Arial"/>
          <w:color w:val="000000"/>
          <w:sz w:val="24"/>
          <w:szCs w:val="24"/>
        </w:rPr>
        <w:t xml:space="preserve">to improve health and wellbeing, </w:t>
      </w:r>
      <w:r w:rsidR="00F928E4">
        <w:rPr>
          <w:rFonts w:ascii="Arial" w:eastAsia="Arial" w:hAnsi="Arial" w:cs="Arial"/>
          <w:color w:val="000000"/>
          <w:sz w:val="24"/>
          <w:szCs w:val="24"/>
        </w:rPr>
        <w:t xml:space="preserve">principally through Council’s work </w:t>
      </w:r>
      <w:proofErr w:type="gramStart"/>
      <w:r w:rsidR="00D53073">
        <w:rPr>
          <w:rFonts w:ascii="Arial" w:eastAsia="Arial" w:hAnsi="Arial" w:cs="Arial"/>
          <w:color w:val="000000"/>
          <w:sz w:val="24"/>
          <w:szCs w:val="24"/>
        </w:rPr>
        <w:t>and also</w:t>
      </w:r>
      <w:proofErr w:type="gramEnd"/>
      <w:r w:rsidR="00D53073">
        <w:rPr>
          <w:rFonts w:ascii="Arial" w:eastAsia="Arial" w:hAnsi="Arial" w:cs="Arial"/>
          <w:color w:val="000000"/>
          <w:sz w:val="24"/>
          <w:szCs w:val="24"/>
        </w:rPr>
        <w:t xml:space="preserve"> work</w:t>
      </w:r>
      <w:r w:rsidR="00596E51" w:rsidRPr="003863D0">
        <w:rPr>
          <w:rFonts w:ascii="Arial" w:eastAsia="Arial" w:hAnsi="Arial" w:cs="Arial"/>
          <w:color w:val="000000"/>
          <w:sz w:val="24"/>
          <w:szCs w:val="24"/>
        </w:rPr>
        <w:t xml:space="preserve"> </w:t>
      </w:r>
      <w:r w:rsidR="006F22D9" w:rsidRPr="003863D0">
        <w:rPr>
          <w:rFonts w:ascii="Arial" w:eastAsia="Arial" w:hAnsi="Arial" w:cs="Arial"/>
          <w:color w:val="000000"/>
          <w:sz w:val="24"/>
          <w:szCs w:val="24"/>
        </w:rPr>
        <w:t>in</w:t>
      </w:r>
      <w:r w:rsidR="00596E51" w:rsidRPr="003863D0">
        <w:rPr>
          <w:rFonts w:ascii="Arial" w:eastAsia="Arial" w:hAnsi="Arial" w:cs="Arial"/>
          <w:color w:val="000000"/>
          <w:sz w:val="24"/>
          <w:szCs w:val="24"/>
        </w:rPr>
        <w:t xml:space="preserve"> partnerships with other agencies and communities</w:t>
      </w:r>
    </w:p>
    <w:p w14:paraId="000000B8" w14:textId="6CB5FCC8" w:rsidR="000E11AB" w:rsidRDefault="009C5A84" w:rsidP="0036192F">
      <w:pPr>
        <w:numPr>
          <w:ilvl w:val="0"/>
          <w:numId w:val="1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r</w:t>
      </w:r>
      <w:r w:rsidR="00596E51">
        <w:rPr>
          <w:rFonts w:ascii="Arial" w:eastAsia="Arial" w:hAnsi="Arial" w:cs="Arial"/>
          <w:color w:val="000000"/>
          <w:sz w:val="24"/>
          <w:szCs w:val="24"/>
        </w:rPr>
        <w:t>eflects where Council has responsibility, capability, influence, roles and resources to support health and wellbeing</w:t>
      </w:r>
      <w:r w:rsidR="006F4EBA">
        <w:rPr>
          <w:rFonts w:ascii="Arial" w:eastAsia="Arial" w:hAnsi="Arial" w:cs="Arial"/>
          <w:color w:val="000000"/>
          <w:sz w:val="24"/>
          <w:szCs w:val="24"/>
        </w:rPr>
        <w:t>.</w:t>
      </w:r>
      <w:r w:rsidR="00596E51">
        <w:rPr>
          <w:rFonts w:ascii="Arial" w:eastAsia="Arial" w:hAnsi="Arial" w:cs="Arial"/>
          <w:color w:val="000000"/>
          <w:sz w:val="24"/>
          <w:szCs w:val="24"/>
        </w:rPr>
        <w:t xml:space="preserve"> </w:t>
      </w:r>
    </w:p>
    <w:p w14:paraId="07242FB7" w14:textId="77777777" w:rsidR="00BE7C83" w:rsidRDefault="00BE7C83" w:rsidP="00EA0177">
      <w:pPr>
        <w:pBdr>
          <w:top w:val="nil"/>
          <w:left w:val="nil"/>
          <w:bottom w:val="nil"/>
          <w:right w:val="nil"/>
          <w:between w:val="nil"/>
        </w:pBdr>
        <w:spacing w:after="60"/>
        <w:rPr>
          <w:rFonts w:ascii="Arial" w:eastAsia="Arial" w:hAnsi="Arial" w:cs="Arial"/>
          <w:color w:val="000000"/>
          <w:sz w:val="24"/>
          <w:szCs w:val="24"/>
        </w:rPr>
      </w:pPr>
    </w:p>
    <w:p w14:paraId="000000BA" w14:textId="0579E78A" w:rsidR="000E11AB" w:rsidRDefault="00596784" w:rsidP="00EA0177">
      <w:pPr>
        <w:pBdr>
          <w:top w:val="nil"/>
          <w:left w:val="nil"/>
          <w:bottom w:val="nil"/>
          <w:right w:val="nil"/>
          <w:between w:val="nil"/>
        </w:pBdr>
        <w:spacing w:after="60"/>
        <w:rPr>
          <w:rFonts w:ascii="Arial" w:eastAsia="Arial" w:hAnsi="Arial" w:cs="Arial"/>
          <w:color w:val="000000"/>
          <w:sz w:val="24"/>
          <w:szCs w:val="24"/>
        </w:rPr>
      </w:pPr>
      <w:r w:rsidRPr="00596784">
        <w:rPr>
          <w:rFonts w:ascii="Arial" w:eastAsia="Arial" w:hAnsi="Arial" w:cs="Arial"/>
          <w:color w:val="000000"/>
          <w:sz w:val="24"/>
          <w:szCs w:val="24"/>
        </w:rPr>
        <w:t xml:space="preserve">The Health and Wellbeing Plan is part of how Council delivers its strategic objective of a </w:t>
      </w:r>
      <w:r w:rsidRPr="00596784">
        <w:rPr>
          <w:rFonts w:ascii="Arial" w:eastAsia="Arial" w:hAnsi="Arial" w:cs="Arial"/>
          <w:i/>
          <w:color w:val="000000"/>
          <w:sz w:val="24"/>
          <w:szCs w:val="24"/>
        </w:rPr>
        <w:t>Connected and Healthy Community</w:t>
      </w:r>
      <w:r w:rsidRPr="00596784">
        <w:rPr>
          <w:rFonts w:ascii="Arial" w:eastAsia="Arial" w:hAnsi="Arial" w:cs="Arial"/>
          <w:color w:val="000000"/>
          <w:sz w:val="24"/>
          <w:szCs w:val="24"/>
        </w:rPr>
        <w:t xml:space="preserve">. </w:t>
      </w:r>
      <w:r w:rsidR="00596E51">
        <w:rPr>
          <w:rFonts w:ascii="Arial" w:eastAsia="Arial" w:hAnsi="Arial" w:cs="Arial"/>
          <w:color w:val="000000"/>
          <w:sz w:val="24"/>
          <w:szCs w:val="24"/>
        </w:rPr>
        <w:t xml:space="preserve">Council has </w:t>
      </w:r>
      <w:r>
        <w:rPr>
          <w:rFonts w:ascii="Arial" w:eastAsia="Arial" w:hAnsi="Arial" w:cs="Arial"/>
          <w:color w:val="000000"/>
          <w:sz w:val="24"/>
          <w:szCs w:val="24"/>
        </w:rPr>
        <w:t xml:space="preserve">additional </w:t>
      </w:r>
      <w:r w:rsidR="00596E51">
        <w:rPr>
          <w:rFonts w:ascii="Arial" w:eastAsia="Arial" w:hAnsi="Arial" w:cs="Arial"/>
          <w:color w:val="000000"/>
          <w:sz w:val="24"/>
          <w:szCs w:val="24"/>
        </w:rPr>
        <w:t>service delivery roles that support good health</w:t>
      </w:r>
      <w:r w:rsidR="002D6AFB">
        <w:rPr>
          <w:rFonts w:ascii="Arial" w:eastAsia="Arial" w:hAnsi="Arial" w:cs="Arial"/>
          <w:color w:val="000000"/>
          <w:sz w:val="24"/>
          <w:szCs w:val="24"/>
        </w:rPr>
        <w:t>,</w:t>
      </w:r>
      <w:r w:rsidR="00596E51">
        <w:rPr>
          <w:rFonts w:ascii="Arial" w:eastAsia="Arial" w:hAnsi="Arial" w:cs="Arial"/>
          <w:color w:val="000000"/>
          <w:sz w:val="24"/>
          <w:szCs w:val="24"/>
        </w:rPr>
        <w:t xml:space="preserve"> such as immunisation, maternal and child heath, </w:t>
      </w:r>
      <w:r w:rsidR="00D73FAD">
        <w:rPr>
          <w:rFonts w:ascii="Arial" w:eastAsia="Arial" w:hAnsi="Arial" w:cs="Arial"/>
          <w:color w:val="000000"/>
          <w:sz w:val="24"/>
          <w:szCs w:val="24"/>
        </w:rPr>
        <w:t>wastewater</w:t>
      </w:r>
      <w:r w:rsidR="00596E51">
        <w:rPr>
          <w:rFonts w:ascii="Arial" w:eastAsia="Arial" w:hAnsi="Arial" w:cs="Arial"/>
          <w:color w:val="000000"/>
          <w:sz w:val="24"/>
          <w:szCs w:val="24"/>
        </w:rPr>
        <w:t xml:space="preserve"> management and food safety</w:t>
      </w:r>
      <w:r w:rsidR="00A23BA5">
        <w:rPr>
          <w:rFonts w:ascii="Arial" w:eastAsia="Arial" w:hAnsi="Arial" w:cs="Arial"/>
          <w:color w:val="000000"/>
          <w:sz w:val="24"/>
          <w:szCs w:val="24"/>
        </w:rPr>
        <w:t>, to name a few</w:t>
      </w:r>
      <w:r w:rsidR="00596E51">
        <w:rPr>
          <w:rFonts w:ascii="Arial" w:eastAsia="Arial" w:hAnsi="Arial" w:cs="Arial"/>
          <w:color w:val="000000"/>
          <w:sz w:val="24"/>
          <w:szCs w:val="24"/>
        </w:rPr>
        <w:t>.</w:t>
      </w:r>
      <w:r w:rsidR="006F22D9">
        <w:rPr>
          <w:rFonts w:ascii="Arial" w:eastAsia="Arial" w:hAnsi="Arial" w:cs="Arial"/>
          <w:color w:val="000000"/>
          <w:sz w:val="24"/>
          <w:szCs w:val="24"/>
        </w:rPr>
        <w:t xml:space="preserve"> These are vital to community health and generally, </w:t>
      </w:r>
      <w:r w:rsidR="006F4EBA">
        <w:rPr>
          <w:rFonts w:ascii="Arial" w:eastAsia="Arial" w:hAnsi="Arial" w:cs="Arial"/>
          <w:color w:val="000000"/>
          <w:sz w:val="24"/>
          <w:szCs w:val="24"/>
        </w:rPr>
        <w:t xml:space="preserve">are </w:t>
      </w:r>
      <w:r w:rsidR="006F22D9">
        <w:rPr>
          <w:rFonts w:ascii="Arial" w:eastAsia="Arial" w:hAnsi="Arial" w:cs="Arial"/>
          <w:color w:val="000000"/>
          <w:sz w:val="24"/>
          <w:szCs w:val="24"/>
        </w:rPr>
        <w:t>not the focus on this Plan.</w:t>
      </w:r>
    </w:p>
    <w:p w14:paraId="4E4A2BE5" w14:textId="77777777" w:rsidR="00BE7C83" w:rsidRDefault="00BE7C83" w:rsidP="00EA0177">
      <w:pPr>
        <w:pBdr>
          <w:top w:val="nil"/>
          <w:left w:val="nil"/>
          <w:bottom w:val="nil"/>
          <w:right w:val="nil"/>
          <w:between w:val="nil"/>
        </w:pBdr>
        <w:spacing w:after="60"/>
        <w:rPr>
          <w:rFonts w:ascii="Arial" w:eastAsia="Arial" w:hAnsi="Arial" w:cs="Arial"/>
          <w:color w:val="000000"/>
          <w:sz w:val="24"/>
          <w:szCs w:val="24"/>
        </w:rPr>
      </w:pPr>
    </w:p>
    <w:p w14:paraId="24CCE674" w14:textId="77777777" w:rsidR="00BE7C83" w:rsidRPr="005C6DB1" w:rsidRDefault="00BE7C83" w:rsidP="00EA0177">
      <w:pPr>
        <w:pBdr>
          <w:top w:val="nil"/>
          <w:left w:val="nil"/>
          <w:bottom w:val="nil"/>
          <w:right w:val="nil"/>
          <w:between w:val="nil"/>
        </w:pBdr>
        <w:spacing w:after="60"/>
        <w:rPr>
          <w:rFonts w:ascii="Arial" w:eastAsia="Arial" w:hAnsi="Arial" w:cs="Arial"/>
          <w:b/>
          <w:color w:val="000000"/>
          <w:sz w:val="24"/>
          <w:szCs w:val="24"/>
        </w:rPr>
      </w:pPr>
      <w:r w:rsidRPr="005C6DB1">
        <w:rPr>
          <w:rFonts w:ascii="Arial" w:eastAsia="Arial" w:hAnsi="Arial" w:cs="Arial"/>
          <w:b/>
          <w:color w:val="000000"/>
          <w:sz w:val="24"/>
          <w:szCs w:val="24"/>
        </w:rPr>
        <w:t>Draft Health and Wellbeing Priorities</w:t>
      </w:r>
    </w:p>
    <w:tbl>
      <w:tblPr>
        <w:tblStyle w:val="aff6"/>
        <w:tblW w:w="9076" w:type="dxa"/>
        <w:tblBorders>
          <w:top w:val="nil"/>
          <w:left w:val="nil"/>
          <w:bottom w:val="nil"/>
          <w:right w:val="nil"/>
          <w:insideH w:val="nil"/>
          <w:insideV w:val="nil"/>
        </w:tblBorders>
        <w:tblLayout w:type="fixed"/>
        <w:tblLook w:val="0400" w:firstRow="0" w:lastRow="0" w:firstColumn="0" w:lastColumn="0" w:noHBand="0" w:noVBand="1"/>
      </w:tblPr>
      <w:tblGrid>
        <w:gridCol w:w="4537"/>
        <w:gridCol w:w="4539"/>
      </w:tblGrid>
      <w:tr w:rsidR="00BE7C83" w14:paraId="36D9EEA0" w14:textId="77777777" w:rsidTr="00604594">
        <w:tc>
          <w:tcPr>
            <w:tcW w:w="4537" w:type="dxa"/>
            <w:shd w:val="clear" w:color="auto" w:fill="EEECE1" w:themeFill="background2"/>
          </w:tcPr>
          <w:p w14:paraId="63B1C795" w14:textId="272FC1C8"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 xml:space="preserve">Respond to </w:t>
            </w:r>
            <w:r w:rsidR="00A23BA5">
              <w:rPr>
                <w:rFonts w:ascii="Arial" w:eastAsia="Arial" w:hAnsi="Arial" w:cs="Arial"/>
                <w:color w:val="000000"/>
                <w:sz w:val="24"/>
                <w:szCs w:val="24"/>
              </w:rPr>
              <w:t xml:space="preserve">public health impacts of </w:t>
            </w:r>
            <w:r>
              <w:rPr>
                <w:rFonts w:ascii="Arial" w:eastAsia="Arial" w:hAnsi="Arial" w:cs="Arial"/>
                <w:color w:val="000000"/>
                <w:sz w:val="24"/>
                <w:szCs w:val="24"/>
              </w:rPr>
              <w:t xml:space="preserve">emergencies </w:t>
            </w:r>
          </w:p>
          <w:p w14:paraId="364277FF" w14:textId="77777777"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 xml:space="preserve">Tackle climate change and its impact on health </w:t>
            </w:r>
          </w:p>
          <w:p w14:paraId="2F023573" w14:textId="77777777"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Increase healthy eating</w:t>
            </w:r>
          </w:p>
          <w:p w14:paraId="02C93F05" w14:textId="77777777"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Increase active living</w:t>
            </w:r>
          </w:p>
        </w:tc>
        <w:tc>
          <w:tcPr>
            <w:tcW w:w="4539" w:type="dxa"/>
            <w:shd w:val="clear" w:color="auto" w:fill="DBE5F1" w:themeFill="accent1" w:themeFillTint="33"/>
          </w:tcPr>
          <w:p w14:paraId="7D8345CE" w14:textId="77777777"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Improve mental wellbeing and social connection</w:t>
            </w:r>
          </w:p>
          <w:p w14:paraId="3019E960" w14:textId="77777777"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Prevent violence against women and children</w:t>
            </w:r>
          </w:p>
          <w:p w14:paraId="2F5930B9" w14:textId="77777777" w:rsidR="00BE7C83" w:rsidRDefault="00BE7C83" w:rsidP="0036192F">
            <w:pPr>
              <w:numPr>
                <w:ilvl w:val="0"/>
                <w:numId w:val="40"/>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Reduce harmful alcohol and drug use</w:t>
            </w:r>
          </w:p>
          <w:p w14:paraId="6D1AC3E4" w14:textId="40198D94" w:rsidR="00A23BA5" w:rsidRDefault="00A23BA5" w:rsidP="00A23BA5">
            <w:pPr>
              <w:pBdr>
                <w:top w:val="nil"/>
                <w:left w:val="nil"/>
                <w:bottom w:val="nil"/>
                <w:right w:val="nil"/>
                <w:between w:val="nil"/>
              </w:pBdr>
              <w:spacing w:after="60"/>
              <w:ind w:left="567"/>
              <w:rPr>
                <w:rFonts w:ascii="Arial" w:eastAsia="Arial" w:hAnsi="Arial" w:cs="Arial"/>
                <w:color w:val="000000"/>
                <w:sz w:val="24"/>
                <w:szCs w:val="24"/>
              </w:rPr>
            </w:pPr>
          </w:p>
        </w:tc>
      </w:tr>
    </w:tbl>
    <w:p w14:paraId="4A2E8AD8" w14:textId="77777777" w:rsidR="00BE7C83" w:rsidRDefault="00BE7C83" w:rsidP="00EA0177">
      <w:pPr>
        <w:pBdr>
          <w:top w:val="nil"/>
          <w:left w:val="nil"/>
          <w:bottom w:val="nil"/>
          <w:right w:val="nil"/>
          <w:between w:val="nil"/>
        </w:pBdr>
        <w:spacing w:after="60"/>
        <w:rPr>
          <w:rFonts w:ascii="Arial" w:eastAsia="Arial" w:hAnsi="Arial" w:cs="Arial"/>
          <w:color w:val="000000"/>
          <w:sz w:val="24"/>
          <w:szCs w:val="24"/>
        </w:rPr>
      </w:pPr>
    </w:p>
    <w:p w14:paraId="6A0EF4ED" w14:textId="695E2489" w:rsidR="00766A25" w:rsidRDefault="00BE7C83" w:rsidP="00766A25">
      <w:p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The</w:t>
      </w:r>
      <w:r w:rsidR="00A23BA5">
        <w:rPr>
          <w:rFonts w:ascii="Arial" w:eastAsia="Arial" w:hAnsi="Arial" w:cs="Arial"/>
          <w:color w:val="000000"/>
          <w:sz w:val="24"/>
          <w:szCs w:val="24"/>
        </w:rPr>
        <w:t>se</w:t>
      </w:r>
      <w:r>
        <w:rPr>
          <w:rFonts w:ascii="Arial" w:eastAsia="Arial" w:hAnsi="Arial" w:cs="Arial"/>
          <w:color w:val="000000"/>
          <w:sz w:val="24"/>
          <w:szCs w:val="24"/>
        </w:rPr>
        <w:t xml:space="preserve"> draft health priorities reflect the most significant preventable causes of poor health and wellbeing </w:t>
      </w:r>
      <w:r w:rsidRPr="002815E3">
        <w:rPr>
          <w:rFonts w:ascii="Arial" w:eastAsia="Arial" w:hAnsi="Arial" w:cs="Arial"/>
          <w:color w:val="000000"/>
          <w:sz w:val="24"/>
          <w:szCs w:val="24"/>
        </w:rPr>
        <w:t>in Yarra Ranges</w:t>
      </w:r>
      <w:r w:rsidR="00A23BA5">
        <w:rPr>
          <w:rFonts w:ascii="Arial" w:eastAsia="Arial" w:hAnsi="Arial" w:cs="Arial"/>
          <w:color w:val="000000"/>
          <w:sz w:val="24"/>
          <w:szCs w:val="24"/>
        </w:rPr>
        <w:t>. They</w:t>
      </w:r>
      <w:r w:rsidR="00D73FAD" w:rsidRPr="002815E3">
        <w:rPr>
          <w:rFonts w:ascii="Arial" w:eastAsia="Arial" w:hAnsi="Arial" w:cs="Arial"/>
          <w:color w:val="000000"/>
          <w:sz w:val="24"/>
          <w:szCs w:val="24"/>
        </w:rPr>
        <w:t xml:space="preserve"> </w:t>
      </w:r>
      <w:r w:rsidR="00F00145" w:rsidRPr="002815E3">
        <w:rPr>
          <w:rFonts w:ascii="Arial" w:eastAsia="Arial" w:hAnsi="Arial" w:cs="Arial"/>
          <w:color w:val="000000"/>
          <w:sz w:val="24"/>
          <w:szCs w:val="24"/>
        </w:rPr>
        <w:t xml:space="preserve">were informed by </w:t>
      </w:r>
      <w:r w:rsidR="00A23BA5">
        <w:rPr>
          <w:rFonts w:ascii="Arial" w:eastAsia="Arial" w:hAnsi="Arial" w:cs="Arial"/>
          <w:color w:val="000000"/>
          <w:sz w:val="24"/>
          <w:szCs w:val="24"/>
        </w:rPr>
        <w:t>residents’</w:t>
      </w:r>
      <w:r w:rsidR="00D73FAD" w:rsidRPr="002815E3">
        <w:rPr>
          <w:rFonts w:ascii="Arial" w:eastAsia="Arial" w:hAnsi="Arial" w:cs="Arial"/>
          <w:color w:val="000000"/>
          <w:sz w:val="24"/>
          <w:szCs w:val="24"/>
        </w:rPr>
        <w:t xml:space="preserve"> priorities</w:t>
      </w:r>
      <w:r w:rsidR="00A23BA5">
        <w:rPr>
          <w:rFonts w:ascii="Arial" w:eastAsia="Arial" w:hAnsi="Arial" w:cs="Arial"/>
          <w:color w:val="000000"/>
          <w:sz w:val="24"/>
          <w:szCs w:val="24"/>
        </w:rPr>
        <w:t xml:space="preserve"> </w:t>
      </w:r>
      <w:r w:rsidR="00D73FAD" w:rsidRPr="002815E3">
        <w:rPr>
          <w:rFonts w:ascii="Arial" w:eastAsia="Arial" w:hAnsi="Arial" w:cs="Arial"/>
          <w:color w:val="000000"/>
          <w:sz w:val="24"/>
          <w:szCs w:val="24"/>
        </w:rPr>
        <w:t>for improving health and wellbeing</w:t>
      </w:r>
      <w:r w:rsidRPr="002815E3">
        <w:rPr>
          <w:rFonts w:ascii="Arial" w:eastAsia="Arial" w:hAnsi="Arial" w:cs="Arial"/>
          <w:color w:val="000000"/>
          <w:sz w:val="24"/>
          <w:szCs w:val="24"/>
        </w:rPr>
        <w:t>. Local</w:t>
      </w:r>
      <w:r>
        <w:rPr>
          <w:rFonts w:ascii="Arial" w:eastAsia="Arial" w:hAnsi="Arial" w:cs="Arial"/>
          <w:color w:val="000000"/>
          <w:sz w:val="24"/>
          <w:szCs w:val="24"/>
        </w:rPr>
        <w:t xml:space="preserve"> health and community organisations also share priorities with Council. Five of the priorities continue work from the </w:t>
      </w:r>
      <w:r w:rsidR="00DD6A24" w:rsidRPr="0043365F">
        <w:rPr>
          <w:rFonts w:ascii="Arial" w:eastAsia="Arial" w:hAnsi="Arial" w:cs="Arial"/>
          <w:i/>
          <w:iCs/>
          <w:color w:val="000000"/>
          <w:sz w:val="24"/>
          <w:szCs w:val="24"/>
        </w:rPr>
        <w:t>2017-2021 Health and Wellbeing Plan</w:t>
      </w:r>
      <w:r>
        <w:rPr>
          <w:rFonts w:ascii="Arial" w:eastAsia="Arial" w:hAnsi="Arial" w:cs="Arial"/>
          <w:color w:val="000000"/>
          <w:sz w:val="24"/>
          <w:szCs w:val="24"/>
        </w:rPr>
        <w:t>.</w:t>
      </w:r>
      <w:r w:rsidR="00A23BA5">
        <w:rPr>
          <w:rFonts w:ascii="Arial" w:eastAsia="Arial" w:hAnsi="Arial" w:cs="Arial"/>
          <w:color w:val="000000"/>
          <w:sz w:val="24"/>
          <w:szCs w:val="24"/>
        </w:rPr>
        <w:t xml:space="preserve"> </w:t>
      </w:r>
      <w:r w:rsidR="00766A25">
        <w:rPr>
          <w:rFonts w:ascii="Arial" w:eastAsia="Arial" w:hAnsi="Arial" w:cs="Arial"/>
          <w:color w:val="000000"/>
          <w:sz w:val="24"/>
          <w:szCs w:val="24"/>
        </w:rPr>
        <w:t xml:space="preserve">Actions for each </w:t>
      </w:r>
      <w:r w:rsidR="002D6AFB">
        <w:rPr>
          <w:rFonts w:ascii="Arial" w:eastAsia="Arial" w:hAnsi="Arial" w:cs="Arial"/>
          <w:color w:val="000000"/>
          <w:sz w:val="24"/>
          <w:szCs w:val="24"/>
        </w:rPr>
        <w:t>p</w:t>
      </w:r>
      <w:r w:rsidR="00766A25">
        <w:rPr>
          <w:rFonts w:ascii="Arial" w:eastAsia="Arial" w:hAnsi="Arial" w:cs="Arial"/>
          <w:color w:val="000000"/>
          <w:sz w:val="24"/>
          <w:szCs w:val="24"/>
        </w:rPr>
        <w:t xml:space="preserve">riority describe the outcomes we hope to achieve, who in Council is involved, our partners, measures of success and related Council </w:t>
      </w:r>
      <w:r w:rsidR="002D6AFB">
        <w:rPr>
          <w:rFonts w:ascii="Arial" w:eastAsia="Arial" w:hAnsi="Arial" w:cs="Arial"/>
          <w:color w:val="000000"/>
          <w:sz w:val="24"/>
          <w:szCs w:val="24"/>
        </w:rPr>
        <w:t>p</w:t>
      </w:r>
      <w:r w:rsidR="00766A25">
        <w:rPr>
          <w:rFonts w:ascii="Arial" w:eastAsia="Arial" w:hAnsi="Arial" w:cs="Arial"/>
          <w:color w:val="000000"/>
          <w:sz w:val="24"/>
          <w:szCs w:val="24"/>
        </w:rPr>
        <w:t>lans or strategies.</w:t>
      </w:r>
    </w:p>
    <w:p w14:paraId="3DBBD609" w14:textId="77777777" w:rsidR="00766A25" w:rsidRDefault="00766A25" w:rsidP="00EA0177">
      <w:pPr>
        <w:pBdr>
          <w:top w:val="nil"/>
          <w:left w:val="nil"/>
          <w:bottom w:val="nil"/>
          <w:right w:val="nil"/>
          <w:between w:val="nil"/>
        </w:pBdr>
        <w:spacing w:after="60"/>
        <w:rPr>
          <w:rFonts w:ascii="Arial" w:eastAsia="Arial" w:hAnsi="Arial" w:cs="Arial"/>
          <w:color w:val="000000"/>
          <w:sz w:val="24"/>
          <w:szCs w:val="24"/>
        </w:rPr>
      </w:pPr>
    </w:p>
    <w:p w14:paraId="3616DD2C" w14:textId="77FE0708" w:rsidR="00212DBC" w:rsidRDefault="00212DBC" w:rsidP="004841CC">
      <w:pPr>
        <w:spacing w:after="60"/>
        <w:rPr>
          <w:rFonts w:ascii="Arial" w:eastAsia="Arial" w:hAnsi="Arial" w:cs="Arial"/>
          <w:sz w:val="24"/>
          <w:szCs w:val="24"/>
        </w:rPr>
      </w:pPr>
      <w:r>
        <w:rPr>
          <w:rFonts w:ascii="Arial" w:eastAsia="Arial" w:hAnsi="Arial" w:cs="Arial"/>
          <w:sz w:val="24"/>
          <w:szCs w:val="24"/>
        </w:rPr>
        <w:t xml:space="preserve">A comprehensive approach is required to plan for and deliver improved health and </w:t>
      </w:r>
      <w:r w:rsidRPr="00DD122E">
        <w:rPr>
          <w:rFonts w:ascii="Arial" w:eastAsia="Arial" w:hAnsi="Arial" w:cs="Arial"/>
          <w:sz w:val="24"/>
          <w:szCs w:val="24"/>
        </w:rPr>
        <w:t xml:space="preserve">wellbeing outcomes for all residents of Yarra Ranges. A set of principles and approaches guide this Plan and the way Council works with the community and our partners to improve health and wellbeing. </w:t>
      </w:r>
      <w:r w:rsidR="00A23BA5">
        <w:rPr>
          <w:rFonts w:ascii="Arial" w:hAnsi="Arial" w:cs="Arial"/>
          <w:sz w:val="24"/>
          <w:szCs w:val="24"/>
        </w:rPr>
        <w:t xml:space="preserve">Applying </w:t>
      </w:r>
      <w:r w:rsidR="00DD122E" w:rsidRPr="00DD122E">
        <w:rPr>
          <w:rFonts w:ascii="Arial" w:hAnsi="Arial" w:cs="Arial"/>
          <w:sz w:val="24"/>
          <w:szCs w:val="24"/>
        </w:rPr>
        <w:t xml:space="preserve">these principles </w:t>
      </w:r>
      <w:r w:rsidR="00DD122E">
        <w:rPr>
          <w:rFonts w:ascii="Arial" w:hAnsi="Arial" w:cs="Arial"/>
          <w:sz w:val="24"/>
          <w:szCs w:val="24"/>
        </w:rPr>
        <w:t xml:space="preserve">and </w:t>
      </w:r>
      <w:r w:rsidR="00C235A7">
        <w:rPr>
          <w:rFonts w:ascii="Arial" w:hAnsi="Arial" w:cs="Arial"/>
          <w:sz w:val="24"/>
          <w:szCs w:val="24"/>
        </w:rPr>
        <w:t xml:space="preserve">approaches </w:t>
      </w:r>
      <w:r w:rsidR="00DD122E" w:rsidRPr="00DD122E">
        <w:rPr>
          <w:rFonts w:ascii="Arial" w:hAnsi="Arial" w:cs="Arial"/>
          <w:sz w:val="24"/>
          <w:szCs w:val="24"/>
        </w:rPr>
        <w:t>will ensure that the benefits of population-level health planning extend to all members of the community.</w:t>
      </w:r>
    </w:p>
    <w:p w14:paraId="7C25044A" w14:textId="5BAC8A96" w:rsidR="004841CC" w:rsidRDefault="004841CC" w:rsidP="00212DBC">
      <w:pPr>
        <w:spacing w:after="60"/>
        <w:rPr>
          <w:rFonts w:ascii="Arial" w:eastAsia="Arial" w:hAnsi="Arial" w:cs="Arial"/>
          <w:sz w:val="24"/>
          <w:szCs w:val="24"/>
        </w:rPr>
      </w:pPr>
    </w:p>
    <w:p w14:paraId="054D8F23" w14:textId="77777777" w:rsidR="00A23BA5" w:rsidRDefault="00A23BA5" w:rsidP="00212DBC">
      <w:pPr>
        <w:spacing w:after="60"/>
        <w:rPr>
          <w:rFonts w:ascii="Arial" w:eastAsia="Arial" w:hAnsi="Arial" w:cs="Arial"/>
          <w:sz w:val="24"/>
          <w:szCs w:val="24"/>
        </w:rPr>
      </w:pPr>
    </w:p>
    <w:tbl>
      <w:tblPr>
        <w:tblStyle w:val="aff8"/>
        <w:tblW w:w="9072" w:type="dxa"/>
        <w:tblBorders>
          <w:top w:val="nil"/>
          <w:left w:val="nil"/>
          <w:bottom w:val="nil"/>
          <w:right w:val="nil"/>
          <w:insideH w:val="nil"/>
          <w:insideV w:val="nil"/>
        </w:tblBorders>
        <w:tblLayout w:type="fixed"/>
        <w:tblLook w:val="0400" w:firstRow="0" w:lastRow="0" w:firstColumn="0" w:lastColumn="0" w:noHBand="0" w:noVBand="1"/>
      </w:tblPr>
      <w:tblGrid>
        <w:gridCol w:w="3828"/>
        <w:gridCol w:w="5244"/>
      </w:tblGrid>
      <w:tr w:rsidR="00212DBC" w14:paraId="68001372" w14:textId="77777777" w:rsidTr="00604594">
        <w:tc>
          <w:tcPr>
            <w:tcW w:w="3828" w:type="dxa"/>
            <w:shd w:val="clear" w:color="auto" w:fill="DBEEF3"/>
          </w:tcPr>
          <w:p w14:paraId="0F5E6AFE" w14:textId="77777777" w:rsidR="00212DBC" w:rsidRDefault="00212DBC" w:rsidP="00604594">
            <w:pPr>
              <w:spacing w:after="60"/>
              <w:rPr>
                <w:rFonts w:ascii="Arial" w:eastAsia="Arial" w:hAnsi="Arial" w:cs="Arial"/>
                <w:b/>
                <w:color w:val="002060"/>
                <w:sz w:val="24"/>
                <w:szCs w:val="24"/>
              </w:rPr>
            </w:pPr>
            <w:r>
              <w:rPr>
                <w:rFonts w:ascii="Arial" w:eastAsia="Arial" w:hAnsi="Arial" w:cs="Arial"/>
                <w:b/>
                <w:color w:val="002060"/>
                <w:sz w:val="24"/>
                <w:szCs w:val="24"/>
              </w:rPr>
              <w:lastRenderedPageBreak/>
              <w:t>Principles</w:t>
            </w:r>
          </w:p>
          <w:p w14:paraId="343B4CDE"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 xml:space="preserve">Evidence informed </w:t>
            </w:r>
          </w:p>
          <w:p w14:paraId="6200BC22"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 xml:space="preserve">Gender Equity lens </w:t>
            </w:r>
          </w:p>
          <w:p w14:paraId="513E5C3C"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Intersectionality and discrimination</w:t>
            </w:r>
          </w:p>
          <w:p w14:paraId="60655B9C"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Social determinants of health</w:t>
            </w:r>
          </w:p>
          <w:p w14:paraId="2B786C81"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Human rights and health equity</w:t>
            </w:r>
          </w:p>
          <w:p w14:paraId="45E75BDE" w14:textId="77777777" w:rsidR="00212DBC" w:rsidRDefault="00212DBC" w:rsidP="00604594">
            <w:pPr>
              <w:spacing w:after="60"/>
              <w:rPr>
                <w:rFonts w:ascii="Arial" w:eastAsia="Arial" w:hAnsi="Arial" w:cs="Arial"/>
                <w:sz w:val="24"/>
                <w:szCs w:val="24"/>
              </w:rPr>
            </w:pPr>
          </w:p>
        </w:tc>
        <w:tc>
          <w:tcPr>
            <w:tcW w:w="5244" w:type="dxa"/>
            <w:shd w:val="clear" w:color="auto" w:fill="EBF1DD"/>
          </w:tcPr>
          <w:p w14:paraId="57BC26AB" w14:textId="77777777" w:rsidR="00212DBC" w:rsidRDefault="00212DBC" w:rsidP="00604594">
            <w:pPr>
              <w:spacing w:after="60"/>
              <w:rPr>
                <w:rFonts w:ascii="Arial" w:eastAsia="Arial" w:hAnsi="Arial" w:cs="Arial"/>
                <w:b/>
                <w:color w:val="002060"/>
                <w:sz w:val="24"/>
                <w:szCs w:val="24"/>
              </w:rPr>
            </w:pPr>
            <w:r>
              <w:rPr>
                <w:rFonts w:ascii="Arial" w:eastAsia="Arial" w:hAnsi="Arial" w:cs="Arial"/>
                <w:b/>
                <w:color w:val="002060"/>
                <w:sz w:val="24"/>
                <w:szCs w:val="24"/>
              </w:rPr>
              <w:t xml:space="preserve">Approaches </w:t>
            </w:r>
          </w:p>
          <w:p w14:paraId="682451D9"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 xml:space="preserve">Healthy and sustainable environments </w:t>
            </w:r>
          </w:p>
          <w:p w14:paraId="5464E8F8"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 xml:space="preserve">Whole of Council </w:t>
            </w:r>
          </w:p>
          <w:p w14:paraId="3E4A4497"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Partnership and collective impact</w:t>
            </w:r>
          </w:p>
          <w:p w14:paraId="42362E2C"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Prevention - protective and risk factors</w:t>
            </w:r>
          </w:p>
          <w:p w14:paraId="3396153E" w14:textId="386D428A"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Asset based community development</w:t>
            </w:r>
          </w:p>
          <w:p w14:paraId="1FB9BB66"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Place-based</w:t>
            </w:r>
          </w:p>
          <w:p w14:paraId="335703A9"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 xml:space="preserve">Life-course </w:t>
            </w:r>
          </w:p>
          <w:p w14:paraId="068F3CBB" w14:textId="77777777" w:rsidR="00212DBC" w:rsidRDefault="00212DBC" w:rsidP="00604594">
            <w:pPr>
              <w:spacing w:after="60"/>
              <w:rPr>
                <w:rFonts w:ascii="Arial" w:eastAsia="Arial" w:hAnsi="Arial" w:cs="Arial"/>
                <w:color w:val="002060"/>
                <w:sz w:val="24"/>
                <w:szCs w:val="24"/>
              </w:rPr>
            </w:pPr>
            <w:r>
              <w:rPr>
                <w:rFonts w:ascii="Arial" w:eastAsia="Arial" w:hAnsi="Arial" w:cs="Arial"/>
                <w:color w:val="002060"/>
                <w:sz w:val="24"/>
                <w:szCs w:val="24"/>
              </w:rPr>
              <w:t>Evaluation and monitoring</w:t>
            </w:r>
          </w:p>
          <w:p w14:paraId="2C342870" w14:textId="6760C5C0" w:rsidR="00A23BA5" w:rsidRDefault="00A23BA5" w:rsidP="00604594">
            <w:pPr>
              <w:spacing w:after="60"/>
              <w:rPr>
                <w:rFonts w:ascii="Arial" w:eastAsia="Arial" w:hAnsi="Arial" w:cs="Arial"/>
                <w:sz w:val="24"/>
                <w:szCs w:val="24"/>
              </w:rPr>
            </w:pPr>
          </w:p>
        </w:tc>
      </w:tr>
    </w:tbl>
    <w:p w14:paraId="65F6F68C" w14:textId="77777777" w:rsidR="00212DBC" w:rsidRDefault="00212DBC" w:rsidP="00212DBC">
      <w:pPr>
        <w:spacing w:after="60"/>
        <w:rPr>
          <w:rFonts w:ascii="Arial" w:eastAsia="Arial" w:hAnsi="Arial" w:cs="Arial"/>
          <w:sz w:val="24"/>
          <w:szCs w:val="24"/>
        </w:rPr>
      </w:pPr>
    </w:p>
    <w:p w14:paraId="60AC4BF8" w14:textId="1CDE1004" w:rsidR="00BE7C83" w:rsidRDefault="00BE7C83" w:rsidP="00EA0177">
      <w:p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 xml:space="preserve">Council embeds gender equity and intersectionality into its strategies. Research, consultation and data analysis through a gender and intersectionality lens gives a more nuanced understanding of </w:t>
      </w:r>
      <w:r w:rsidR="00A23BA5">
        <w:rPr>
          <w:rFonts w:ascii="Arial" w:eastAsia="Arial" w:hAnsi="Arial" w:cs="Arial"/>
          <w:color w:val="000000"/>
          <w:sz w:val="24"/>
          <w:szCs w:val="24"/>
        </w:rPr>
        <w:t xml:space="preserve">our </w:t>
      </w:r>
      <w:r>
        <w:rPr>
          <w:rFonts w:ascii="Arial" w:eastAsia="Arial" w:hAnsi="Arial" w:cs="Arial"/>
          <w:color w:val="000000"/>
          <w:sz w:val="24"/>
          <w:szCs w:val="24"/>
        </w:rPr>
        <w:t xml:space="preserve">communities to inform Council action. </w:t>
      </w:r>
    </w:p>
    <w:p w14:paraId="5D131E5E" w14:textId="77777777" w:rsidR="00BE7C83" w:rsidRDefault="00BE7C83" w:rsidP="00EA0177">
      <w:pPr>
        <w:pBdr>
          <w:top w:val="nil"/>
          <w:left w:val="nil"/>
          <w:bottom w:val="nil"/>
          <w:right w:val="nil"/>
          <w:between w:val="nil"/>
        </w:pBdr>
        <w:spacing w:after="60"/>
        <w:rPr>
          <w:rFonts w:ascii="Arial" w:eastAsia="Arial" w:hAnsi="Arial" w:cs="Arial"/>
          <w:color w:val="000000"/>
          <w:sz w:val="24"/>
          <w:szCs w:val="24"/>
        </w:rPr>
      </w:pPr>
    </w:p>
    <w:p w14:paraId="000000C0" w14:textId="6AE9C56F" w:rsidR="000E11AB" w:rsidRPr="00B35732" w:rsidRDefault="00596E51" w:rsidP="00EA0177">
      <w:pPr>
        <w:pBdr>
          <w:top w:val="nil"/>
          <w:left w:val="nil"/>
          <w:bottom w:val="nil"/>
          <w:right w:val="nil"/>
          <w:between w:val="nil"/>
        </w:pBdr>
        <w:spacing w:after="60"/>
        <w:rPr>
          <w:rFonts w:ascii="Arial" w:eastAsia="Arial" w:hAnsi="Arial" w:cs="Arial"/>
          <w:color w:val="000000"/>
          <w:sz w:val="24"/>
          <w:szCs w:val="24"/>
        </w:rPr>
      </w:pPr>
      <w:r w:rsidRPr="006F22D9">
        <w:rPr>
          <w:rFonts w:ascii="Arial" w:eastAsia="Arial" w:hAnsi="Arial" w:cs="Arial"/>
          <w:color w:val="000000"/>
          <w:sz w:val="24"/>
          <w:szCs w:val="24"/>
        </w:rPr>
        <w:t xml:space="preserve">The </w:t>
      </w:r>
      <w:r w:rsidRPr="0043365F">
        <w:rPr>
          <w:rFonts w:ascii="Arial" w:eastAsia="Arial" w:hAnsi="Arial" w:cs="Arial"/>
          <w:i/>
          <w:iCs/>
          <w:color w:val="000000"/>
          <w:sz w:val="24"/>
          <w:szCs w:val="24"/>
        </w:rPr>
        <w:t>2017</w:t>
      </w:r>
      <w:r w:rsidR="000D73D8" w:rsidRPr="0043365F">
        <w:rPr>
          <w:rFonts w:ascii="Arial" w:eastAsia="Arial" w:hAnsi="Arial" w:cs="Arial"/>
          <w:i/>
          <w:iCs/>
          <w:color w:val="000000"/>
          <w:sz w:val="24"/>
          <w:szCs w:val="24"/>
        </w:rPr>
        <w:t>-2021</w:t>
      </w:r>
      <w:r w:rsidRPr="0043365F">
        <w:rPr>
          <w:rFonts w:ascii="Arial" w:eastAsia="Arial" w:hAnsi="Arial" w:cs="Arial"/>
          <w:i/>
          <w:iCs/>
          <w:color w:val="000000"/>
          <w:sz w:val="24"/>
          <w:szCs w:val="24"/>
        </w:rPr>
        <w:t xml:space="preserve"> Health and Wellbeing Plan</w:t>
      </w:r>
      <w:r w:rsidRPr="006F22D9">
        <w:rPr>
          <w:rFonts w:ascii="Arial" w:eastAsia="Arial" w:hAnsi="Arial" w:cs="Arial"/>
          <w:color w:val="000000"/>
          <w:sz w:val="24"/>
          <w:szCs w:val="24"/>
        </w:rPr>
        <w:t xml:space="preserve"> took a new approach to changing entrenched health issues through three major initiatives</w:t>
      </w:r>
      <w:r w:rsidR="00BA394F">
        <w:rPr>
          <w:rFonts w:ascii="Arial" w:eastAsia="Arial" w:hAnsi="Arial" w:cs="Arial"/>
          <w:color w:val="000000"/>
          <w:sz w:val="24"/>
          <w:szCs w:val="24"/>
        </w:rPr>
        <w:t xml:space="preserve"> on</w:t>
      </w:r>
      <w:r w:rsidR="006F22D9" w:rsidRPr="006F22D9">
        <w:rPr>
          <w:rFonts w:ascii="Arial" w:eastAsia="Arial" w:hAnsi="Arial" w:cs="Arial"/>
          <w:color w:val="000000"/>
          <w:sz w:val="24"/>
          <w:szCs w:val="24"/>
        </w:rPr>
        <w:t>: walking, water and Indigenous health</w:t>
      </w:r>
      <w:r w:rsidRPr="006F22D9">
        <w:rPr>
          <w:rFonts w:ascii="Arial" w:eastAsia="Arial" w:hAnsi="Arial" w:cs="Arial"/>
          <w:color w:val="000000"/>
          <w:sz w:val="24"/>
          <w:szCs w:val="24"/>
        </w:rPr>
        <w:t>. Th</w:t>
      </w:r>
      <w:r w:rsidR="00BA394F">
        <w:rPr>
          <w:rFonts w:ascii="Arial" w:eastAsia="Arial" w:hAnsi="Arial" w:cs="Arial"/>
          <w:color w:val="000000"/>
          <w:sz w:val="24"/>
          <w:szCs w:val="24"/>
        </w:rPr>
        <w:t>is</w:t>
      </w:r>
      <w:r w:rsidRPr="006F22D9">
        <w:rPr>
          <w:rFonts w:ascii="Arial" w:eastAsia="Arial" w:hAnsi="Arial" w:cs="Arial"/>
          <w:color w:val="000000"/>
          <w:sz w:val="24"/>
          <w:szCs w:val="24"/>
        </w:rPr>
        <w:t xml:space="preserve"> </w:t>
      </w:r>
      <w:r w:rsidRPr="00BA394F">
        <w:rPr>
          <w:rFonts w:ascii="Arial" w:eastAsia="Arial" w:hAnsi="Arial" w:cs="Arial"/>
          <w:i/>
          <w:color w:val="000000"/>
          <w:sz w:val="24"/>
          <w:szCs w:val="24"/>
        </w:rPr>
        <w:t>collective impact</w:t>
      </w:r>
      <w:r w:rsidRPr="006F22D9">
        <w:rPr>
          <w:rFonts w:ascii="Arial" w:eastAsia="Arial" w:hAnsi="Arial" w:cs="Arial"/>
          <w:color w:val="000000"/>
          <w:sz w:val="24"/>
          <w:szCs w:val="24"/>
        </w:rPr>
        <w:t xml:space="preserve"> approach provided a framework to tackle </w:t>
      </w:r>
      <w:r w:rsidR="00BA394F">
        <w:rPr>
          <w:rFonts w:ascii="Arial" w:eastAsia="Arial" w:hAnsi="Arial" w:cs="Arial"/>
          <w:color w:val="000000"/>
          <w:sz w:val="24"/>
          <w:szCs w:val="24"/>
        </w:rPr>
        <w:t>health</w:t>
      </w:r>
      <w:r w:rsidRPr="006F22D9">
        <w:rPr>
          <w:rFonts w:ascii="Arial" w:eastAsia="Arial" w:hAnsi="Arial" w:cs="Arial"/>
          <w:color w:val="000000"/>
          <w:sz w:val="24"/>
          <w:szCs w:val="24"/>
        </w:rPr>
        <w:t xml:space="preserve"> issue</w:t>
      </w:r>
      <w:r w:rsidR="00BA394F">
        <w:rPr>
          <w:rFonts w:ascii="Arial" w:eastAsia="Arial" w:hAnsi="Arial" w:cs="Arial"/>
          <w:color w:val="000000"/>
          <w:sz w:val="24"/>
          <w:szCs w:val="24"/>
        </w:rPr>
        <w:t>s</w:t>
      </w:r>
      <w:r w:rsidRPr="006F22D9">
        <w:rPr>
          <w:rFonts w:ascii="Arial" w:eastAsia="Arial" w:hAnsi="Arial" w:cs="Arial"/>
          <w:color w:val="000000"/>
          <w:sz w:val="24"/>
          <w:szCs w:val="24"/>
        </w:rPr>
        <w:t xml:space="preserve"> from multiple </w:t>
      </w:r>
      <w:r w:rsidR="006F22D9" w:rsidRPr="006F22D9">
        <w:rPr>
          <w:rFonts w:ascii="Arial" w:eastAsia="Arial" w:hAnsi="Arial" w:cs="Arial"/>
          <w:color w:val="000000"/>
          <w:sz w:val="24"/>
          <w:szCs w:val="24"/>
        </w:rPr>
        <w:t>perspectives,</w:t>
      </w:r>
      <w:r w:rsidRPr="006F22D9">
        <w:rPr>
          <w:rFonts w:ascii="Arial" w:eastAsia="Arial" w:hAnsi="Arial" w:cs="Arial"/>
          <w:color w:val="000000"/>
          <w:sz w:val="24"/>
          <w:szCs w:val="24"/>
        </w:rPr>
        <w:t xml:space="preserve"> </w:t>
      </w:r>
      <w:r w:rsidR="006F22D9">
        <w:rPr>
          <w:rFonts w:ascii="Arial" w:eastAsia="Arial" w:hAnsi="Arial" w:cs="Arial"/>
          <w:color w:val="000000"/>
          <w:sz w:val="24"/>
          <w:szCs w:val="24"/>
        </w:rPr>
        <w:t>harnessi</w:t>
      </w:r>
      <w:r w:rsidRPr="006F22D9">
        <w:rPr>
          <w:rFonts w:ascii="Arial" w:eastAsia="Arial" w:hAnsi="Arial" w:cs="Arial"/>
          <w:color w:val="000000"/>
          <w:sz w:val="24"/>
          <w:szCs w:val="24"/>
        </w:rPr>
        <w:t xml:space="preserve">ng different skills and resources. </w:t>
      </w:r>
      <w:r w:rsidR="006F22D9" w:rsidRPr="006F22D9">
        <w:rPr>
          <w:rFonts w:ascii="Arial" w:eastAsia="Arial" w:hAnsi="Arial" w:cs="Arial"/>
          <w:color w:val="000000"/>
          <w:sz w:val="24"/>
          <w:szCs w:val="24"/>
        </w:rPr>
        <w:t>Taking a</w:t>
      </w:r>
      <w:r w:rsidRPr="006F22D9">
        <w:rPr>
          <w:rFonts w:ascii="Arial" w:eastAsia="Arial" w:hAnsi="Arial" w:cs="Arial"/>
          <w:color w:val="000000"/>
          <w:sz w:val="24"/>
          <w:szCs w:val="24"/>
        </w:rPr>
        <w:t xml:space="preserve"> </w:t>
      </w:r>
      <w:r w:rsidRPr="00B35732">
        <w:rPr>
          <w:rFonts w:ascii="Arial" w:eastAsia="Arial" w:hAnsi="Arial" w:cs="Arial"/>
          <w:color w:val="000000"/>
          <w:sz w:val="24"/>
          <w:szCs w:val="24"/>
        </w:rPr>
        <w:t xml:space="preserve">deliberate learning approach, this was a new way of working for Council. </w:t>
      </w:r>
      <w:r w:rsidR="006F22D9" w:rsidRPr="00B35732">
        <w:rPr>
          <w:rFonts w:ascii="Arial" w:eastAsia="Arial" w:hAnsi="Arial" w:cs="Arial"/>
          <w:color w:val="000000"/>
          <w:sz w:val="24"/>
          <w:szCs w:val="24"/>
        </w:rPr>
        <w:t>T</w:t>
      </w:r>
      <w:r w:rsidRPr="00B35732">
        <w:rPr>
          <w:rFonts w:ascii="Arial" w:eastAsia="Arial" w:hAnsi="Arial" w:cs="Arial"/>
          <w:color w:val="000000"/>
          <w:sz w:val="24"/>
          <w:szCs w:val="24"/>
        </w:rPr>
        <w:t xml:space="preserve">he approach will evolve in the </w:t>
      </w:r>
      <w:r w:rsidR="003650FA" w:rsidRPr="00B35732">
        <w:rPr>
          <w:rFonts w:ascii="Arial" w:eastAsia="Arial" w:hAnsi="Arial" w:cs="Arial"/>
          <w:color w:val="000000"/>
          <w:sz w:val="24"/>
          <w:szCs w:val="24"/>
        </w:rPr>
        <w:t>2021-2025</w:t>
      </w:r>
      <w:r w:rsidRPr="00B35732">
        <w:rPr>
          <w:rFonts w:ascii="Arial" w:eastAsia="Arial" w:hAnsi="Arial" w:cs="Arial"/>
          <w:color w:val="000000"/>
          <w:sz w:val="24"/>
          <w:szCs w:val="24"/>
        </w:rPr>
        <w:t xml:space="preserve"> plan</w:t>
      </w:r>
      <w:r w:rsidR="006F22D9" w:rsidRPr="00B35732">
        <w:rPr>
          <w:rFonts w:ascii="Arial" w:eastAsia="Arial" w:hAnsi="Arial" w:cs="Arial"/>
          <w:color w:val="000000"/>
          <w:sz w:val="24"/>
          <w:szCs w:val="24"/>
        </w:rPr>
        <w:t xml:space="preserve"> with </w:t>
      </w:r>
      <w:r w:rsidR="00BA394F">
        <w:rPr>
          <w:rFonts w:ascii="Arial" w:eastAsia="Arial" w:hAnsi="Arial" w:cs="Arial"/>
          <w:color w:val="000000"/>
          <w:sz w:val="24"/>
          <w:szCs w:val="24"/>
        </w:rPr>
        <w:t xml:space="preserve">a </w:t>
      </w:r>
      <w:r w:rsidR="006F22D9" w:rsidRPr="00B35732">
        <w:rPr>
          <w:rFonts w:ascii="Arial" w:eastAsia="Arial" w:hAnsi="Arial" w:cs="Arial"/>
          <w:color w:val="000000"/>
          <w:sz w:val="24"/>
          <w:szCs w:val="24"/>
        </w:rPr>
        <w:t>new collaboration proposed for mental health and another to focus on nutrition and the food system</w:t>
      </w:r>
      <w:r w:rsidRPr="00B35732">
        <w:rPr>
          <w:rFonts w:ascii="Arial" w:eastAsia="Arial" w:hAnsi="Arial" w:cs="Arial"/>
          <w:color w:val="000000"/>
          <w:sz w:val="24"/>
          <w:szCs w:val="24"/>
        </w:rPr>
        <w:t xml:space="preserve">. </w:t>
      </w:r>
      <w:r w:rsidR="00BA394F">
        <w:rPr>
          <w:rFonts w:ascii="Arial" w:eastAsia="Arial" w:hAnsi="Arial" w:cs="Arial"/>
          <w:color w:val="000000"/>
          <w:sz w:val="24"/>
          <w:szCs w:val="24"/>
        </w:rPr>
        <w:t>These priorities also support recovery from the recent public health emergency of Co</w:t>
      </w:r>
      <w:r w:rsidR="0005242F">
        <w:rPr>
          <w:rFonts w:ascii="Arial" w:eastAsia="Arial" w:hAnsi="Arial" w:cs="Arial"/>
          <w:color w:val="000000"/>
          <w:sz w:val="24"/>
          <w:szCs w:val="24"/>
        </w:rPr>
        <w:t>v</w:t>
      </w:r>
      <w:r w:rsidR="00BA394F">
        <w:rPr>
          <w:rFonts w:ascii="Arial" w:eastAsia="Arial" w:hAnsi="Arial" w:cs="Arial"/>
          <w:color w:val="000000"/>
          <w:sz w:val="24"/>
          <w:szCs w:val="24"/>
        </w:rPr>
        <w:t>id 19 and the storms of 2021.</w:t>
      </w:r>
    </w:p>
    <w:p w14:paraId="315FE753" w14:textId="499EA1B1" w:rsidR="005C6DB1" w:rsidRPr="00B35732" w:rsidRDefault="005C6DB1" w:rsidP="00EA0177">
      <w:pPr>
        <w:pBdr>
          <w:top w:val="nil"/>
          <w:left w:val="nil"/>
          <w:bottom w:val="nil"/>
          <w:right w:val="nil"/>
          <w:between w:val="nil"/>
        </w:pBdr>
        <w:spacing w:after="60"/>
        <w:rPr>
          <w:rFonts w:ascii="Arial" w:eastAsia="Arial" w:hAnsi="Arial" w:cs="Arial"/>
          <w:color w:val="000000"/>
          <w:sz w:val="24"/>
          <w:szCs w:val="24"/>
          <w:u w:val="single"/>
        </w:rPr>
      </w:pPr>
    </w:p>
    <w:p w14:paraId="353C7588" w14:textId="0CDFCF15" w:rsidR="00FC79A8" w:rsidRDefault="00E0322D" w:rsidP="00EA0177">
      <w:pPr>
        <w:pBdr>
          <w:top w:val="nil"/>
          <w:left w:val="nil"/>
          <w:bottom w:val="nil"/>
          <w:right w:val="nil"/>
          <w:between w:val="nil"/>
        </w:pBdr>
        <w:spacing w:after="60"/>
        <w:rPr>
          <w:rFonts w:ascii="Arial" w:hAnsi="Arial" w:cs="Arial"/>
          <w:sz w:val="24"/>
          <w:szCs w:val="24"/>
        </w:rPr>
      </w:pPr>
      <w:r w:rsidRPr="00E0322D">
        <w:rPr>
          <w:rFonts w:ascii="Arial" w:eastAsia="Arial" w:hAnsi="Arial" w:cs="Arial"/>
          <w:sz w:val="24"/>
          <w:szCs w:val="24"/>
        </w:rPr>
        <w:t xml:space="preserve">Good health and wellbeing </w:t>
      </w:r>
      <w:r w:rsidR="006F4EBA">
        <w:rPr>
          <w:rFonts w:ascii="Arial" w:eastAsia="Arial" w:hAnsi="Arial" w:cs="Arial"/>
          <w:sz w:val="24"/>
          <w:szCs w:val="24"/>
        </w:rPr>
        <w:t>are</w:t>
      </w:r>
      <w:r w:rsidRPr="00E0322D">
        <w:rPr>
          <w:rFonts w:ascii="Arial" w:eastAsia="Arial" w:hAnsi="Arial" w:cs="Arial"/>
          <w:sz w:val="24"/>
          <w:szCs w:val="24"/>
        </w:rPr>
        <w:t xml:space="preserve"> fundamental to a thriving community and </w:t>
      </w:r>
      <w:r w:rsidR="00AA7514">
        <w:rPr>
          <w:rFonts w:ascii="Arial" w:eastAsia="Arial" w:hAnsi="Arial" w:cs="Arial"/>
          <w:sz w:val="24"/>
          <w:szCs w:val="24"/>
        </w:rPr>
        <w:t xml:space="preserve">a </w:t>
      </w:r>
      <w:r w:rsidRPr="00E0322D">
        <w:rPr>
          <w:rFonts w:ascii="Arial" w:eastAsia="Arial" w:hAnsi="Arial" w:cs="Arial"/>
          <w:sz w:val="24"/>
          <w:szCs w:val="24"/>
        </w:rPr>
        <w:t xml:space="preserve">prosperous municipality. </w:t>
      </w:r>
      <w:r w:rsidR="00B35732" w:rsidRPr="00E0322D">
        <w:rPr>
          <w:rFonts w:ascii="Arial" w:hAnsi="Arial" w:cs="Arial"/>
          <w:sz w:val="24"/>
          <w:szCs w:val="24"/>
        </w:rPr>
        <w:t xml:space="preserve">Yarra Ranges Council views health and wellbeing as vital for our residents and communities. </w:t>
      </w:r>
      <w:r w:rsidR="00ED2EA6" w:rsidRPr="00E0322D">
        <w:rPr>
          <w:rFonts w:ascii="Arial" w:hAnsi="Arial" w:cs="Arial"/>
          <w:sz w:val="24"/>
          <w:szCs w:val="24"/>
        </w:rPr>
        <w:t xml:space="preserve">Improving the health </w:t>
      </w:r>
      <w:r w:rsidR="00ED2EA6" w:rsidRPr="00344018">
        <w:rPr>
          <w:rFonts w:ascii="Arial" w:hAnsi="Arial" w:cs="Arial"/>
          <w:sz w:val="24"/>
          <w:szCs w:val="24"/>
        </w:rPr>
        <w:t xml:space="preserve">and wellbeing of our community is everyone’s business. Different institutions and levels of government play different roles in people’s health and wellbeing. </w:t>
      </w:r>
      <w:r w:rsidR="008768CE" w:rsidRPr="00344018">
        <w:rPr>
          <w:rFonts w:ascii="Arial" w:hAnsi="Arial" w:cs="Arial"/>
          <w:sz w:val="24"/>
          <w:szCs w:val="24"/>
        </w:rPr>
        <w:t xml:space="preserve">Yarra Ranges Council </w:t>
      </w:r>
      <w:r w:rsidR="00FC79A8" w:rsidRPr="00344018">
        <w:rPr>
          <w:rFonts w:ascii="Arial" w:hAnsi="Arial" w:cs="Arial"/>
          <w:sz w:val="24"/>
          <w:szCs w:val="24"/>
        </w:rPr>
        <w:t xml:space="preserve">plays a central role in shaping a healthy and liveable </w:t>
      </w:r>
      <w:r w:rsidR="0023206F">
        <w:rPr>
          <w:rFonts w:ascii="Arial" w:hAnsi="Arial" w:cs="Arial"/>
          <w:sz w:val="24"/>
          <w:szCs w:val="24"/>
        </w:rPr>
        <w:t>region</w:t>
      </w:r>
      <w:r w:rsidR="00FC79A8" w:rsidRPr="00344018">
        <w:rPr>
          <w:rFonts w:ascii="Arial" w:hAnsi="Arial" w:cs="Arial"/>
          <w:sz w:val="24"/>
          <w:szCs w:val="24"/>
        </w:rPr>
        <w:t xml:space="preserve"> </w:t>
      </w:r>
      <w:r w:rsidR="002D6AFB">
        <w:rPr>
          <w:rFonts w:ascii="Arial" w:hAnsi="Arial" w:cs="Arial"/>
          <w:sz w:val="24"/>
          <w:szCs w:val="24"/>
        </w:rPr>
        <w:t>which</w:t>
      </w:r>
      <w:r w:rsidR="00FC79A8" w:rsidRPr="00344018">
        <w:rPr>
          <w:rFonts w:ascii="Arial" w:hAnsi="Arial" w:cs="Arial"/>
          <w:sz w:val="24"/>
          <w:szCs w:val="24"/>
        </w:rPr>
        <w:t xml:space="preserve"> promotes and supports health</w:t>
      </w:r>
      <w:r w:rsidR="00AC111F">
        <w:rPr>
          <w:rFonts w:ascii="Arial" w:hAnsi="Arial" w:cs="Arial"/>
          <w:sz w:val="24"/>
          <w:szCs w:val="24"/>
        </w:rPr>
        <w:t xml:space="preserve"> and wellbeing</w:t>
      </w:r>
      <w:r w:rsidR="00FC79A8" w:rsidRPr="00344018">
        <w:rPr>
          <w:rFonts w:ascii="Arial" w:hAnsi="Arial" w:cs="Arial"/>
          <w:sz w:val="24"/>
          <w:szCs w:val="24"/>
        </w:rPr>
        <w:t xml:space="preserve">. </w:t>
      </w:r>
    </w:p>
    <w:p w14:paraId="42A0F324" w14:textId="339C7D9A" w:rsidR="00895E7F" w:rsidRDefault="00895E7F" w:rsidP="00EA0177">
      <w:pPr>
        <w:pBdr>
          <w:top w:val="nil"/>
          <w:left w:val="nil"/>
          <w:bottom w:val="nil"/>
          <w:right w:val="nil"/>
          <w:between w:val="nil"/>
        </w:pBdr>
        <w:spacing w:after="60"/>
        <w:rPr>
          <w:rFonts w:ascii="Arial" w:hAnsi="Arial" w:cs="Arial"/>
          <w:sz w:val="24"/>
          <w:szCs w:val="24"/>
        </w:rPr>
      </w:pPr>
    </w:p>
    <w:p w14:paraId="000000D5" w14:textId="77777777" w:rsidR="000E11AB" w:rsidRDefault="00596E51" w:rsidP="00EA0177">
      <w:pPr>
        <w:spacing w:after="60"/>
        <w:rPr>
          <w:b/>
        </w:rPr>
      </w:pPr>
      <w:r>
        <w:br w:type="page"/>
      </w:r>
    </w:p>
    <w:p w14:paraId="000000D6" w14:textId="77777777"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 xml:space="preserve">Yarra Ranges Council </w:t>
      </w:r>
    </w:p>
    <w:p w14:paraId="000000D7" w14:textId="77777777" w:rsidR="000E11AB" w:rsidRDefault="00596E51">
      <w:pPr>
        <w:pBdr>
          <w:top w:val="nil"/>
          <w:left w:val="nil"/>
          <w:bottom w:val="nil"/>
          <w:right w:val="nil"/>
          <w:between w:val="nil"/>
        </w:pBdr>
        <w:shd w:val="clear" w:color="auto" w:fill="FFFFFF"/>
        <w:rPr>
          <w:rFonts w:ascii="Arial" w:eastAsia="Arial" w:hAnsi="Arial" w:cs="Arial"/>
          <w:b/>
          <w:i/>
          <w:color w:val="000000"/>
          <w:sz w:val="24"/>
          <w:szCs w:val="24"/>
        </w:rPr>
      </w:pPr>
      <w:r>
        <w:rPr>
          <w:rFonts w:ascii="Arial" w:eastAsia="Arial" w:hAnsi="Arial" w:cs="Arial"/>
          <w:b/>
          <w:i/>
          <w:color w:val="000000"/>
          <w:sz w:val="24"/>
          <w:szCs w:val="24"/>
        </w:rPr>
        <w:t>Council vision 2036</w:t>
      </w:r>
    </w:p>
    <w:p w14:paraId="000000D8" w14:textId="77777777" w:rsidR="000E11AB" w:rsidRDefault="000E11AB">
      <w:pPr>
        <w:pBdr>
          <w:top w:val="nil"/>
          <w:left w:val="nil"/>
          <w:bottom w:val="nil"/>
          <w:right w:val="nil"/>
          <w:between w:val="nil"/>
        </w:pBdr>
        <w:shd w:val="clear" w:color="auto" w:fill="FFFFFF"/>
        <w:rPr>
          <w:rFonts w:ascii="Arial" w:eastAsia="Arial" w:hAnsi="Arial" w:cs="Arial"/>
          <w:i/>
          <w:color w:val="000000"/>
          <w:sz w:val="24"/>
          <w:szCs w:val="24"/>
        </w:rPr>
      </w:pPr>
    </w:p>
    <w:p w14:paraId="434C4AC2" w14:textId="77777777" w:rsidR="00E74367" w:rsidRPr="00F86161" w:rsidRDefault="00596E51" w:rsidP="00F86161">
      <w:pPr>
        <w:pStyle w:val="Heading1"/>
        <w:pBdr>
          <w:left w:val="single" w:sz="48" w:space="13" w:color="4F81BD"/>
        </w:pBdr>
        <w:spacing w:before="0"/>
        <w:ind w:left="170" w:right="170"/>
        <w:rPr>
          <w:rFonts w:ascii="Arial" w:eastAsia="Arial" w:hAnsi="Arial" w:cs="Arial"/>
          <w:color w:val="002060"/>
          <w:sz w:val="24"/>
          <w:szCs w:val="24"/>
        </w:rPr>
      </w:pPr>
      <w:r w:rsidRPr="00F86161">
        <w:rPr>
          <w:rFonts w:ascii="Arial" w:eastAsia="Arial" w:hAnsi="Arial" w:cs="Arial"/>
          <w:color w:val="002060"/>
          <w:sz w:val="24"/>
          <w:szCs w:val="24"/>
        </w:rPr>
        <w:t>Whether you live here or visit, you will see how much we value our natural beauty, how connected our communities are, and how balanced growth makes this the best place in the world.</w:t>
      </w:r>
    </w:p>
    <w:p w14:paraId="000000D9" w14:textId="60DCC4CC" w:rsidR="000E11AB" w:rsidRDefault="00596E51">
      <w:pPr>
        <w:ind w:left="170" w:right="170"/>
        <w:rPr>
          <w:rFonts w:ascii="Arial" w:eastAsia="Arial" w:hAnsi="Arial" w:cs="Arial"/>
          <w:color w:val="205968"/>
          <w:sz w:val="24"/>
          <w:szCs w:val="24"/>
        </w:rPr>
      </w:pPr>
      <w:r w:rsidRPr="00F86161">
        <w:rPr>
          <w:rFonts w:ascii="Arial" w:eastAsia="Arial" w:hAnsi="Arial" w:cs="Arial"/>
          <w:color w:val="205968"/>
          <w:sz w:val="24"/>
          <w:szCs w:val="24"/>
        </w:rPr>
        <w:t>2021 update to be added</w:t>
      </w:r>
      <w:r w:rsidR="0010507F" w:rsidRPr="00F86161">
        <w:rPr>
          <w:rFonts w:ascii="Arial" w:eastAsia="Arial" w:hAnsi="Arial" w:cs="Arial"/>
          <w:color w:val="205968"/>
          <w:sz w:val="24"/>
          <w:szCs w:val="24"/>
        </w:rPr>
        <w:t xml:space="preserve"> when approved</w:t>
      </w:r>
      <w:r w:rsidRPr="00F86161">
        <w:rPr>
          <w:rFonts w:ascii="Arial" w:eastAsia="Arial" w:hAnsi="Arial" w:cs="Arial"/>
          <w:color w:val="205968"/>
          <w:sz w:val="24"/>
          <w:szCs w:val="24"/>
        </w:rPr>
        <w:t>.</w:t>
      </w:r>
    </w:p>
    <w:p w14:paraId="000000DA" w14:textId="77777777" w:rsidR="000E11AB" w:rsidRDefault="000E11AB">
      <w:pPr>
        <w:rPr>
          <w:sz w:val="24"/>
          <w:szCs w:val="24"/>
        </w:rPr>
      </w:pPr>
    </w:p>
    <w:p w14:paraId="000000DB" w14:textId="77777777" w:rsidR="000E11AB" w:rsidRDefault="00596E51">
      <w:pPr>
        <w:spacing w:after="60"/>
        <w:rPr>
          <w:rFonts w:ascii="Arial" w:eastAsia="Arial" w:hAnsi="Arial" w:cs="Arial"/>
          <w:sz w:val="24"/>
          <w:szCs w:val="24"/>
        </w:rPr>
      </w:pPr>
      <w:r>
        <w:rPr>
          <w:rFonts w:ascii="Arial" w:eastAsia="Arial" w:hAnsi="Arial" w:cs="Arial"/>
          <w:sz w:val="24"/>
          <w:szCs w:val="24"/>
        </w:rPr>
        <w:t xml:space="preserve">The </w:t>
      </w:r>
      <w:r w:rsidRPr="0043365F">
        <w:rPr>
          <w:rFonts w:ascii="Arial" w:eastAsia="Arial" w:hAnsi="Arial" w:cs="Arial"/>
          <w:i/>
          <w:iCs/>
          <w:sz w:val="24"/>
          <w:szCs w:val="24"/>
        </w:rPr>
        <w:t>Council Plan 2021-2025</w:t>
      </w:r>
      <w:r>
        <w:rPr>
          <w:rFonts w:ascii="Arial" w:eastAsia="Arial" w:hAnsi="Arial" w:cs="Arial"/>
          <w:sz w:val="24"/>
          <w:szCs w:val="24"/>
        </w:rPr>
        <w:t xml:space="preserve"> sets the road map for each four-year term of the Council. It describes what Council stands for, its priority activities, strategic directions and outcomes for the Council term. This Health and Wellbeing Plan directly delivers on the Council Plan objective of Connected and Healthy Communities.</w:t>
      </w:r>
    </w:p>
    <w:p w14:paraId="000000DC" w14:textId="77777777" w:rsidR="000E11AB" w:rsidRDefault="000E11AB">
      <w:pPr>
        <w:spacing w:after="60"/>
        <w:rPr>
          <w:rFonts w:ascii="Arial" w:eastAsia="Arial" w:hAnsi="Arial" w:cs="Arial"/>
          <w:sz w:val="24"/>
          <w:szCs w:val="24"/>
        </w:rPr>
      </w:pPr>
    </w:p>
    <w:p w14:paraId="000000DD" w14:textId="39EE6E64" w:rsidR="000E11AB" w:rsidRDefault="00596E51">
      <w:pPr>
        <w:spacing w:after="60"/>
        <w:rPr>
          <w:rFonts w:ascii="Arial" w:eastAsia="Arial" w:hAnsi="Arial" w:cs="Arial"/>
          <w:sz w:val="24"/>
          <w:szCs w:val="24"/>
        </w:rPr>
      </w:pPr>
      <w:r>
        <w:rPr>
          <w:rFonts w:ascii="Arial" w:eastAsia="Arial" w:hAnsi="Arial" w:cs="Arial"/>
          <w:sz w:val="24"/>
          <w:szCs w:val="24"/>
        </w:rPr>
        <w:t xml:space="preserve">The Council Plan </w:t>
      </w:r>
      <w:r w:rsidR="006F4EBA">
        <w:rPr>
          <w:rFonts w:ascii="Arial" w:eastAsia="Arial" w:hAnsi="Arial" w:cs="Arial"/>
          <w:sz w:val="24"/>
          <w:szCs w:val="24"/>
        </w:rPr>
        <w:t xml:space="preserve">development </w:t>
      </w:r>
      <w:r>
        <w:rPr>
          <w:rFonts w:ascii="Arial" w:eastAsia="Arial" w:hAnsi="Arial" w:cs="Arial"/>
          <w:sz w:val="24"/>
          <w:szCs w:val="24"/>
        </w:rPr>
        <w:t xml:space="preserve">was informed by a community engagement process. Priorities developed by three area-based community panels show a focus on our environment and community wellbeing. </w:t>
      </w:r>
      <w:r w:rsidR="001350E9">
        <w:rPr>
          <w:rFonts w:ascii="Arial" w:eastAsia="Arial" w:hAnsi="Arial" w:cs="Arial"/>
          <w:sz w:val="24"/>
          <w:szCs w:val="24"/>
        </w:rPr>
        <w:t>T</w:t>
      </w:r>
      <w:r>
        <w:rPr>
          <w:rFonts w:ascii="Arial" w:eastAsia="Arial" w:hAnsi="Arial" w:cs="Arial"/>
          <w:sz w:val="24"/>
          <w:szCs w:val="24"/>
        </w:rPr>
        <w:t>heme</w:t>
      </w:r>
      <w:r w:rsidR="001350E9">
        <w:rPr>
          <w:rFonts w:ascii="Arial" w:eastAsia="Arial" w:hAnsi="Arial" w:cs="Arial"/>
          <w:sz w:val="24"/>
          <w:szCs w:val="24"/>
        </w:rPr>
        <w:t>s</w:t>
      </w:r>
      <w:r>
        <w:rPr>
          <w:rFonts w:ascii="Arial" w:eastAsia="Arial" w:hAnsi="Arial" w:cs="Arial"/>
          <w:sz w:val="24"/>
          <w:szCs w:val="24"/>
        </w:rPr>
        <w:t xml:space="preserve"> identified by the Community Panel</w:t>
      </w:r>
      <w:r w:rsidR="001350E9">
        <w:rPr>
          <w:rFonts w:ascii="Arial" w:eastAsia="Arial" w:hAnsi="Arial" w:cs="Arial"/>
          <w:sz w:val="24"/>
          <w:szCs w:val="24"/>
        </w:rPr>
        <w:t>s</w:t>
      </w:r>
      <w:r>
        <w:rPr>
          <w:rFonts w:ascii="Arial" w:eastAsia="Arial" w:hAnsi="Arial" w:cs="Arial"/>
          <w:sz w:val="24"/>
          <w:szCs w:val="24"/>
        </w:rPr>
        <w:t xml:space="preserve"> for the Council Plan align with many of the draft priorities of this Plan.</w:t>
      </w:r>
    </w:p>
    <w:p w14:paraId="000000DE"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 xml:space="preserve">Council services and regulatory roles to support health and wellbeing </w:t>
      </w:r>
    </w:p>
    <w:p w14:paraId="000000DF" w14:textId="68E8F725" w:rsidR="000E11AB" w:rsidRDefault="00596E51" w:rsidP="00DB6498">
      <w:pPr>
        <w:spacing w:after="60"/>
        <w:rPr>
          <w:rFonts w:ascii="Arial" w:eastAsia="Arial" w:hAnsi="Arial" w:cs="Arial"/>
          <w:sz w:val="24"/>
          <w:szCs w:val="24"/>
        </w:rPr>
      </w:pPr>
      <w:r>
        <w:rPr>
          <w:rFonts w:ascii="Arial" w:eastAsia="Arial" w:hAnsi="Arial" w:cs="Arial"/>
          <w:sz w:val="24"/>
          <w:szCs w:val="24"/>
        </w:rPr>
        <w:t xml:space="preserve">Council improves, supports and protects health and wellbeing through services, programs and regulatory roles to protect health and the environment. Council also </w:t>
      </w:r>
      <w:r w:rsidR="00006473">
        <w:rPr>
          <w:rFonts w:ascii="Arial" w:eastAsia="Arial" w:hAnsi="Arial" w:cs="Arial"/>
          <w:sz w:val="24"/>
          <w:szCs w:val="24"/>
        </w:rPr>
        <w:t xml:space="preserve">leads and </w:t>
      </w:r>
      <w:r>
        <w:rPr>
          <w:rFonts w:ascii="Arial" w:eastAsia="Arial" w:hAnsi="Arial" w:cs="Arial"/>
          <w:sz w:val="24"/>
          <w:szCs w:val="24"/>
        </w:rPr>
        <w:t xml:space="preserve">works with others to advocate for funding for services and facilities. Council has </w:t>
      </w:r>
      <w:r w:rsidR="00801AD6">
        <w:rPr>
          <w:rFonts w:ascii="Arial" w:eastAsia="Arial" w:hAnsi="Arial" w:cs="Arial"/>
          <w:sz w:val="24"/>
          <w:szCs w:val="24"/>
        </w:rPr>
        <w:t>many</w:t>
      </w:r>
      <w:r>
        <w:rPr>
          <w:rFonts w:ascii="Arial" w:eastAsia="Arial" w:hAnsi="Arial" w:cs="Arial"/>
          <w:sz w:val="24"/>
          <w:szCs w:val="24"/>
        </w:rPr>
        <w:t xml:space="preserve"> roles to improve the health and wellbeing of residents</w:t>
      </w:r>
      <w:r w:rsidR="00006473">
        <w:rPr>
          <w:rFonts w:ascii="Arial" w:eastAsia="Arial" w:hAnsi="Arial" w:cs="Arial"/>
          <w:sz w:val="24"/>
          <w:szCs w:val="24"/>
        </w:rPr>
        <w:t xml:space="preserve">, </w:t>
      </w:r>
      <w:r>
        <w:rPr>
          <w:rFonts w:ascii="Arial" w:eastAsia="Arial" w:hAnsi="Arial" w:cs="Arial"/>
          <w:sz w:val="24"/>
          <w:szCs w:val="24"/>
        </w:rPr>
        <w:t>includ</w:t>
      </w:r>
      <w:r w:rsidR="00006473">
        <w:rPr>
          <w:rFonts w:ascii="Arial" w:eastAsia="Arial" w:hAnsi="Arial" w:cs="Arial"/>
          <w:sz w:val="24"/>
          <w:szCs w:val="24"/>
        </w:rPr>
        <w:t>ing</w:t>
      </w:r>
      <w:r>
        <w:rPr>
          <w:rFonts w:ascii="Arial" w:eastAsia="Arial" w:hAnsi="Arial" w:cs="Arial"/>
          <w:sz w:val="24"/>
          <w:szCs w:val="24"/>
        </w:rPr>
        <w:t>:</w:t>
      </w:r>
    </w:p>
    <w:p w14:paraId="000000E0" w14:textId="77777777" w:rsidR="000E11AB" w:rsidRDefault="000E11AB" w:rsidP="00DB6498">
      <w:pPr>
        <w:spacing w:after="60"/>
        <w:rPr>
          <w:rFonts w:ascii="Arial" w:eastAsia="Arial" w:hAnsi="Arial" w:cs="Arial"/>
          <w:sz w:val="24"/>
          <w:szCs w:val="24"/>
        </w:rPr>
      </w:pPr>
    </w:p>
    <w:p w14:paraId="000000E1" w14:textId="57DA21DA" w:rsidR="000E11AB" w:rsidRDefault="009C5A84" w:rsidP="0036192F">
      <w:pPr>
        <w:numPr>
          <w:ilvl w:val="0"/>
          <w:numId w:val="3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d</w:t>
      </w:r>
      <w:r w:rsidR="00596E51">
        <w:rPr>
          <w:rFonts w:ascii="Arial" w:eastAsia="Arial" w:hAnsi="Arial" w:cs="Arial"/>
          <w:color w:val="000000"/>
          <w:sz w:val="24"/>
          <w:szCs w:val="24"/>
        </w:rPr>
        <w:t>elivering infrastructure, services, planning and facilities that support people to be healthier</w:t>
      </w:r>
    </w:p>
    <w:p w14:paraId="59FE0535" w14:textId="665182C8" w:rsidR="0010507F" w:rsidRDefault="009C5A84" w:rsidP="0036192F">
      <w:pPr>
        <w:numPr>
          <w:ilvl w:val="0"/>
          <w:numId w:val="3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p</w:t>
      </w:r>
      <w:r w:rsidR="00596E51">
        <w:rPr>
          <w:rFonts w:ascii="Arial" w:eastAsia="Arial" w:hAnsi="Arial" w:cs="Arial"/>
          <w:color w:val="000000"/>
          <w:sz w:val="24"/>
          <w:szCs w:val="24"/>
        </w:rPr>
        <w:t>lanning functions such as strategic land planning</w:t>
      </w:r>
    </w:p>
    <w:p w14:paraId="000000E2" w14:textId="601323A5" w:rsidR="000E11AB" w:rsidRDefault="009C5A84" w:rsidP="0036192F">
      <w:pPr>
        <w:numPr>
          <w:ilvl w:val="0"/>
          <w:numId w:val="3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r</w:t>
      </w:r>
      <w:r w:rsidR="00596E51">
        <w:rPr>
          <w:rFonts w:ascii="Arial" w:eastAsia="Arial" w:hAnsi="Arial" w:cs="Arial"/>
          <w:color w:val="000000"/>
          <w:sz w:val="24"/>
          <w:szCs w:val="24"/>
        </w:rPr>
        <w:t>egulatory functions such as</w:t>
      </w:r>
      <w:r w:rsidR="002D6AFB">
        <w:rPr>
          <w:rFonts w:ascii="Arial" w:eastAsia="Arial" w:hAnsi="Arial" w:cs="Arial"/>
          <w:color w:val="000000"/>
          <w:sz w:val="24"/>
          <w:szCs w:val="24"/>
        </w:rPr>
        <w:t>,</w:t>
      </w:r>
      <w:r w:rsidR="00596E51">
        <w:rPr>
          <w:rFonts w:ascii="Arial" w:eastAsia="Arial" w:hAnsi="Arial" w:cs="Arial"/>
          <w:color w:val="000000"/>
          <w:sz w:val="24"/>
          <w:szCs w:val="24"/>
        </w:rPr>
        <w:t xml:space="preserve"> statutory planning, building and health.</w:t>
      </w:r>
      <w:r w:rsidR="0010507F" w:rsidRPr="0010507F">
        <w:rPr>
          <w:rFonts w:ascii="Arial" w:eastAsia="Arial" w:hAnsi="Arial" w:cs="Arial"/>
          <w:color w:val="000000"/>
          <w:sz w:val="24"/>
          <w:szCs w:val="24"/>
        </w:rPr>
        <w:t xml:space="preserve"> </w:t>
      </w:r>
      <w:r w:rsidR="0010507F">
        <w:rPr>
          <w:rFonts w:ascii="Arial" w:eastAsia="Arial" w:hAnsi="Arial" w:cs="Arial"/>
          <w:color w:val="000000"/>
          <w:sz w:val="24"/>
          <w:szCs w:val="24"/>
        </w:rPr>
        <w:t xml:space="preserve">Council also assesses the social and economic impacts of new </w:t>
      </w:r>
      <w:r w:rsidR="0010507F" w:rsidRPr="0010507F">
        <w:rPr>
          <w:rFonts w:ascii="Arial" w:eastAsia="Arial" w:hAnsi="Arial" w:cs="Arial"/>
          <w:color w:val="000000"/>
          <w:sz w:val="24"/>
          <w:szCs w:val="24"/>
        </w:rPr>
        <w:t>electronic gam</w:t>
      </w:r>
      <w:r w:rsidR="0010507F">
        <w:rPr>
          <w:rFonts w:ascii="Arial" w:eastAsia="Arial" w:hAnsi="Arial" w:cs="Arial"/>
          <w:color w:val="000000"/>
          <w:sz w:val="24"/>
          <w:szCs w:val="24"/>
        </w:rPr>
        <w:t>ing machines</w:t>
      </w:r>
      <w:r w:rsidR="0010507F" w:rsidRPr="0010507F">
        <w:rPr>
          <w:rFonts w:ascii="Arial" w:eastAsia="Arial" w:hAnsi="Arial" w:cs="Arial"/>
          <w:color w:val="000000"/>
          <w:sz w:val="24"/>
          <w:szCs w:val="24"/>
        </w:rPr>
        <w:t xml:space="preserve"> and </w:t>
      </w:r>
      <w:r w:rsidR="002D6AFB">
        <w:rPr>
          <w:rFonts w:ascii="Arial" w:eastAsia="Arial" w:hAnsi="Arial" w:cs="Arial"/>
          <w:color w:val="000000"/>
          <w:sz w:val="24"/>
          <w:szCs w:val="24"/>
        </w:rPr>
        <w:t xml:space="preserve">reviews </w:t>
      </w:r>
      <w:r w:rsidR="0010507F" w:rsidRPr="0010507F">
        <w:rPr>
          <w:rFonts w:ascii="Arial" w:eastAsia="Arial" w:hAnsi="Arial" w:cs="Arial"/>
          <w:color w:val="000000"/>
          <w:sz w:val="24"/>
          <w:szCs w:val="24"/>
        </w:rPr>
        <w:t>alcohol licens</w:t>
      </w:r>
      <w:r w:rsidR="0010507F">
        <w:rPr>
          <w:rFonts w:ascii="Arial" w:eastAsia="Arial" w:hAnsi="Arial" w:cs="Arial"/>
          <w:color w:val="000000"/>
          <w:sz w:val="24"/>
          <w:szCs w:val="24"/>
        </w:rPr>
        <w:t>e applications</w:t>
      </w:r>
    </w:p>
    <w:p w14:paraId="000000E3" w14:textId="594B6DD8" w:rsidR="000E11AB" w:rsidRDefault="009C5A84" w:rsidP="0036192F">
      <w:pPr>
        <w:numPr>
          <w:ilvl w:val="0"/>
          <w:numId w:val="3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p</w:t>
      </w:r>
      <w:r w:rsidR="00596E51">
        <w:rPr>
          <w:rFonts w:ascii="Arial" w:eastAsia="Arial" w:hAnsi="Arial" w:cs="Arial"/>
          <w:color w:val="000000"/>
          <w:sz w:val="24"/>
          <w:szCs w:val="24"/>
        </w:rPr>
        <w:t>artnerships - leveraging skills, resources, expertise and working together for collective impact</w:t>
      </w:r>
    </w:p>
    <w:p w14:paraId="000000E4" w14:textId="3DC1EFCE" w:rsidR="000E11AB" w:rsidRPr="0010507F" w:rsidRDefault="009C5A84" w:rsidP="0036192F">
      <w:pPr>
        <w:numPr>
          <w:ilvl w:val="0"/>
          <w:numId w:val="3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b</w:t>
      </w:r>
      <w:r w:rsidR="00596E51">
        <w:rPr>
          <w:rFonts w:ascii="Arial" w:eastAsia="Arial" w:hAnsi="Arial" w:cs="Arial"/>
          <w:color w:val="000000"/>
          <w:sz w:val="24"/>
          <w:szCs w:val="24"/>
        </w:rPr>
        <w:t xml:space="preserve">uilding capacity of communities through grants, community development, </w:t>
      </w:r>
      <w:r w:rsidR="002D6AFB" w:rsidRPr="0010507F">
        <w:rPr>
          <w:rFonts w:ascii="Arial" w:eastAsia="Arial" w:hAnsi="Arial" w:cs="Arial"/>
          <w:color w:val="000000"/>
          <w:sz w:val="24"/>
          <w:szCs w:val="24"/>
        </w:rPr>
        <w:t xml:space="preserve">training </w:t>
      </w:r>
      <w:r w:rsidR="006F4EBA">
        <w:rPr>
          <w:rFonts w:ascii="Arial" w:eastAsia="Arial" w:hAnsi="Arial" w:cs="Arial"/>
          <w:color w:val="000000"/>
          <w:sz w:val="24"/>
          <w:szCs w:val="24"/>
        </w:rPr>
        <w:t xml:space="preserve">and </w:t>
      </w:r>
      <w:r w:rsidR="00596E51">
        <w:rPr>
          <w:rFonts w:ascii="Arial" w:eastAsia="Arial" w:hAnsi="Arial" w:cs="Arial"/>
          <w:color w:val="000000"/>
          <w:sz w:val="24"/>
          <w:szCs w:val="24"/>
        </w:rPr>
        <w:t>skills</w:t>
      </w:r>
      <w:r w:rsidR="00596E51" w:rsidRPr="0010507F">
        <w:rPr>
          <w:rFonts w:ascii="Arial" w:eastAsia="Arial" w:hAnsi="Arial" w:cs="Arial"/>
          <w:color w:val="000000"/>
          <w:sz w:val="24"/>
          <w:szCs w:val="24"/>
        </w:rPr>
        <w:t xml:space="preserve"> </w:t>
      </w:r>
      <w:r w:rsidR="006F4EBA">
        <w:rPr>
          <w:rFonts w:ascii="Arial" w:eastAsia="Arial" w:hAnsi="Arial" w:cs="Arial"/>
          <w:color w:val="000000"/>
          <w:sz w:val="24"/>
          <w:szCs w:val="24"/>
        </w:rPr>
        <w:t>and</w:t>
      </w:r>
      <w:r w:rsidR="00596E51" w:rsidRPr="0010507F">
        <w:rPr>
          <w:rFonts w:ascii="Arial" w:eastAsia="Arial" w:hAnsi="Arial" w:cs="Arial"/>
          <w:color w:val="000000"/>
          <w:sz w:val="24"/>
          <w:szCs w:val="24"/>
        </w:rPr>
        <w:t xml:space="preserve"> leadership development</w:t>
      </w:r>
    </w:p>
    <w:p w14:paraId="000000E5" w14:textId="7C227195" w:rsidR="000E11AB" w:rsidRPr="0010507F" w:rsidRDefault="009C5A84" w:rsidP="0036192F">
      <w:pPr>
        <w:numPr>
          <w:ilvl w:val="0"/>
          <w:numId w:val="37"/>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w:t>
      </w:r>
      <w:r w:rsidR="00596E51" w:rsidRPr="0010507F">
        <w:rPr>
          <w:rFonts w:ascii="Arial" w:eastAsia="Arial" w:hAnsi="Arial" w:cs="Arial"/>
          <w:color w:val="000000"/>
          <w:sz w:val="24"/>
          <w:szCs w:val="24"/>
        </w:rPr>
        <w:t>dvoca</w:t>
      </w:r>
      <w:r w:rsidR="008703C2">
        <w:rPr>
          <w:rFonts w:ascii="Arial" w:eastAsia="Arial" w:hAnsi="Arial" w:cs="Arial"/>
          <w:color w:val="000000"/>
          <w:sz w:val="24"/>
          <w:szCs w:val="24"/>
        </w:rPr>
        <w:t>ting</w:t>
      </w:r>
      <w:r w:rsidR="00596E51" w:rsidRPr="0010507F">
        <w:rPr>
          <w:rFonts w:ascii="Arial" w:eastAsia="Arial" w:hAnsi="Arial" w:cs="Arial"/>
          <w:color w:val="000000"/>
          <w:sz w:val="24"/>
          <w:szCs w:val="24"/>
        </w:rPr>
        <w:t xml:space="preserve"> for systemic change to improve the underlying causes of poor health.</w:t>
      </w:r>
    </w:p>
    <w:p w14:paraId="000000E6" w14:textId="77777777" w:rsidR="000E11AB" w:rsidRDefault="000E11AB" w:rsidP="00DB6498">
      <w:pPr>
        <w:spacing w:after="60"/>
        <w:rPr>
          <w:rFonts w:ascii="Arial" w:eastAsia="Arial" w:hAnsi="Arial" w:cs="Arial"/>
          <w:sz w:val="24"/>
          <w:szCs w:val="24"/>
        </w:rPr>
      </w:pPr>
    </w:p>
    <w:p w14:paraId="4AFD86B0" w14:textId="2FD8F4BB" w:rsidR="00801AD6" w:rsidRDefault="00801AD6">
      <w:pPr>
        <w:rPr>
          <w:rFonts w:ascii="Arial" w:eastAsia="Arial" w:hAnsi="Arial" w:cs="Arial"/>
          <w:sz w:val="24"/>
          <w:szCs w:val="24"/>
        </w:rPr>
      </w:pPr>
      <w:r>
        <w:rPr>
          <w:rFonts w:ascii="Arial" w:eastAsia="Arial" w:hAnsi="Arial" w:cs="Arial"/>
          <w:sz w:val="24"/>
          <w:szCs w:val="24"/>
        </w:rPr>
        <w:t xml:space="preserve">Further details of the alignment between the Council Plan and this </w:t>
      </w:r>
      <w:r w:rsidR="006F4EBA">
        <w:rPr>
          <w:rFonts w:ascii="Arial" w:eastAsia="Arial" w:hAnsi="Arial" w:cs="Arial"/>
          <w:sz w:val="24"/>
          <w:szCs w:val="24"/>
        </w:rPr>
        <w:t xml:space="preserve">2021-2025 </w:t>
      </w:r>
      <w:r>
        <w:rPr>
          <w:rFonts w:ascii="Arial" w:eastAsia="Arial" w:hAnsi="Arial" w:cs="Arial"/>
          <w:sz w:val="24"/>
          <w:szCs w:val="24"/>
        </w:rPr>
        <w:t xml:space="preserve">Health and Wellbeing Plan </w:t>
      </w:r>
      <w:r w:rsidR="008703C2">
        <w:rPr>
          <w:rFonts w:ascii="Arial" w:eastAsia="Arial" w:hAnsi="Arial" w:cs="Arial"/>
          <w:sz w:val="24"/>
          <w:szCs w:val="24"/>
        </w:rPr>
        <w:t>can be viewed in the FACT Sheet that accompanies this draft Plan on the website. It i</w:t>
      </w:r>
      <w:r w:rsidR="00F12832">
        <w:rPr>
          <w:rFonts w:ascii="Arial" w:eastAsia="Arial" w:hAnsi="Arial" w:cs="Arial"/>
          <w:sz w:val="24"/>
          <w:szCs w:val="24"/>
        </w:rPr>
        <w:t>nclud</w:t>
      </w:r>
      <w:r w:rsidR="008703C2">
        <w:rPr>
          <w:rFonts w:ascii="Arial" w:eastAsia="Arial" w:hAnsi="Arial" w:cs="Arial"/>
          <w:sz w:val="24"/>
          <w:szCs w:val="24"/>
        </w:rPr>
        <w:t>es</w:t>
      </w:r>
      <w:r>
        <w:rPr>
          <w:rFonts w:ascii="Arial" w:eastAsia="Arial" w:hAnsi="Arial" w:cs="Arial"/>
          <w:sz w:val="24"/>
          <w:szCs w:val="24"/>
        </w:rPr>
        <w:t xml:space="preserve"> examples of specific services, programs and partnerships Counci</w:t>
      </w:r>
      <w:r w:rsidR="00F12832">
        <w:rPr>
          <w:rFonts w:ascii="Arial" w:eastAsia="Arial" w:hAnsi="Arial" w:cs="Arial"/>
          <w:sz w:val="24"/>
          <w:szCs w:val="24"/>
        </w:rPr>
        <w:t>l is involved in</w:t>
      </w:r>
      <w:r>
        <w:rPr>
          <w:rFonts w:ascii="Arial" w:eastAsia="Arial" w:hAnsi="Arial" w:cs="Arial"/>
          <w:sz w:val="24"/>
          <w:szCs w:val="24"/>
        </w:rPr>
        <w:t xml:space="preserve">. </w:t>
      </w:r>
      <w:r>
        <w:rPr>
          <w:rFonts w:ascii="Arial" w:eastAsia="Arial" w:hAnsi="Arial" w:cs="Arial"/>
          <w:sz w:val="24"/>
          <w:szCs w:val="24"/>
        </w:rPr>
        <w:br w:type="page"/>
      </w:r>
    </w:p>
    <w:p w14:paraId="52652D3D" w14:textId="77777777" w:rsidR="0022028A" w:rsidRPr="0022028A" w:rsidRDefault="0022028A" w:rsidP="0022028A">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sidRPr="0022028A">
        <w:rPr>
          <w:rFonts w:ascii="Arial" w:eastAsia="Arial" w:hAnsi="Arial" w:cs="Arial"/>
          <w:b/>
          <w:color w:val="000000"/>
          <w:sz w:val="24"/>
          <w:szCs w:val="24"/>
        </w:rPr>
        <w:lastRenderedPageBreak/>
        <w:t>Gender Equality and Intersectionality</w:t>
      </w:r>
    </w:p>
    <w:p w14:paraId="000000E7" w14:textId="2333ECD5" w:rsidR="000E11AB" w:rsidRDefault="00596E51" w:rsidP="00DB6498">
      <w:pPr>
        <w:spacing w:after="60"/>
        <w:rPr>
          <w:rFonts w:ascii="Arial" w:eastAsia="Arial" w:hAnsi="Arial" w:cs="Arial"/>
          <w:sz w:val="24"/>
          <w:szCs w:val="24"/>
        </w:rPr>
      </w:pPr>
      <w:r>
        <w:rPr>
          <w:rFonts w:ascii="Arial" w:eastAsia="Arial" w:hAnsi="Arial" w:cs="Arial"/>
          <w:sz w:val="24"/>
          <w:szCs w:val="24"/>
        </w:rPr>
        <w:t xml:space="preserve">The Gender Equality Act 2020 requires Council to undertake a Gender Impact Assessment when developing a Plan such as this. Council must embed gender equity and intersectionality impacts into its strategies. All areas of Council must show how they are contributing to </w:t>
      </w:r>
      <w:r w:rsidR="00AF5416">
        <w:rPr>
          <w:rFonts w:ascii="Arial" w:eastAsia="Arial" w:hAnsi="Arial" w:cs="Arial"/>
          <w:sz w:val="24"/>
          <w:szCs w:val="24"/>
        </w:rPr>
        <w:t>a</w:t>
      </w:r>
      <w:r>
        <w:rPr>
          <w:rFonts w:ascii="Arial" w:eastAsia="Arial" w:hAnsi="Arial" w:cs="Arial"/>
          <w:sz w:val="24"/>
          <w:szCs w:val="24"/>
        </w:rPr>
        <w:t xml:space="preserve"> vision for gender equality. </w:t>
      </w:r>
    </w:p>
    <w:p w14:paraId="410882C5" w14:textId="77777777" w:rsidR="0022028A" w:rsidRDefault="0022028A" w:rsidP="00DB6498">
      <w:pPr>
        <w:spacing w:after="60"/>
        <w:rPr>
          <w:rFonts w:ascii="Arial" w:eastAsia="Arial" w:hAnsi="Arial" w:cs="Arial"/>
          <w:sz w:val="24"/>
          <w:szCs w:val="24"/>
        </w:rPr>
      </w:pPr>
    </w:p>
    <w:p w14:paraId="63913FAD" w14:textId="5448D6E9" w:rsidR="00296D4B" w:rsidRPr="004D1B32" w:rsidRDefault="006F4EBA" w:rsidP="00296D4B">
      <w:pPr>
        <w:pBdr>
          <w:top w:val="nil"/>
          <w:left w:val="nil"/>
          <w:bottom w:val="nil"/>
          <w:right w:val="nil"/>
          <w:between w:val="nil"/>
        </w:pBdr>
        <w:shd w:val="clear" w:color="auto" w:fill="FFFFFF"/>
        <w:spacing w:line="276" w:lineRule="auto"/>
        <w:ind w:left="170" w:right="170"/>
        <w:rPr>
          <w:rFonts w:ascii="Arial" w:eastAsia="Arial" w:hAnsi="Arial" w:cs="Arial"/>
          <w:i/>
          <w:color w:val="000000"/>
          <w:sz w:val="24"/>
          <w:szCs w:val="24"/>
        </w:rPr>
      </w:pPr>
      <w:r>
        <w:rPr>
          <w:rFonts w:ascii="Arial" w:eastAsia="Arial" w:hAnsi="Arial" w:cs="Arial"/>
          <w:i/>
          <w:color w:val="000000"/>
          <w:sz w:val="24"/>
          <w:szCs w:val="24"/>
        </w:rPr>
        <w:t>‘</w:t>
      </w:r>
      <w:r w:rsidR="00296D4B" w:rsidRPr="004D1B32">
        <w:rPr>
          <w:rFonts w:ascii="Arial" w:eastAsia="Arial" w:hAnsi="Arial" w:cs="Arial"/>
          <w:i/>
          <w:color w:val="000000"/>
          <w:sz w:val="24"/>
          <w:szCs w:val="24"/>
        </w:rPr>
        <w:t>Gender equity is not only a fundamental human right, but a necessary foundation for a peaceful, prosperous and sustainable world</w:t>
      </w:r>
      <w:r>
        <w:rPr>
          <w:rFonts w:ascii="Arial" w:eastAsia="Arial" w:hAnsi="Arial" w:cs="Arial"/>
          <w:i/>
          <w:color w:val="000000"/>
          <w:sz w:val="24"/>
          <w:szCs w:val="24"/>
        </w:rPr>
        <w:t>’</w:t>
      </w:r>
    </w:p>
    <w:p w14:paraId="5644CABB" w14:textId="686FCFC3" w:rsidR="00296D4B" w:rsidRDefault="00296D4B" w:rsidP="00296D4B">
      <w:pPr>
        <w:pBdr>
          <w:top w:val="nil"/>
          <w:left w:val="nil"/>
          <w:bottom w:val="nil"/>
          <w:right w:val="nil"/>
          <w:between w:val="nil"/>
        </w:pBdr>
        <w:shd w:val="clear" w:color="auto" w:fill="FFFFFF"/>
        <w:spacing w:line="276" w:lineRule="auto"/>
        <w:ind w:left="170" w:right="170"/>
        <w:jc w:val="right"/>
        <w:rPr>
          <w:rFonts w:ascii="Arial" w:eastAsia="Arial" w:hAnsi="Arial" w:cs="Arial"/>
          <w:color w:val="000000"/>
          <w:sz w:val="24"/>
          <w:szCs w:val="24"/>
        </w:rPr>
      </w:pPr>
      <w:r w:rsidRPr="004D1B32">
        <w:rPr>
          <w:rFonts w:ascii="Arial" w:eastAsia="Arial" w:hAnsi="Arial" w:cs="Arial"/>
          <w:color w:val="000000"/>
          <w:sz w:val="24"/>
          <w:szCs w:val="24"/>
        </w:rPr>
        <w:t>UN Sustainable Development Goal 5</w:t>
      </w:r>
      <w:sdt>
        <w:sdtPr>
          <w:rPr>
            <w:rFonts w:ascii="Arial" w:eastAsia="Arial" w:hAnsi="Arial" w:cs="Arial"/>
            <w:color w:val="000000"/>
            <w:sz w:val="24"/>
            <w:szCs w:val="24"/>
          </w:rPr>
          <w:id w:val="-49148874"/>
          <w:citation/>
        </w:sdtPr>
        <w:sdtEndPr/>
        <w:sdtContent>
          <w:r w:rsidR="00860B85">
            <w:rPr>
              <w:rFonts w:ascii="Arial" w:eastAsia="Arial" w:hAnsi="Arial" w:cs="Arial"/>
              <w:color w:val="000000"/>
              <w:sz w:val="24"/>
              <w:szCs w:val="24"/>
            </w:rPr>
            <w:fldChar w:fldCharType="begin"/>
          </w:r>
          <w:r w:rsidR="00856633">
            <w:rPr>
              <w:rFonts w:ascii="Arial" w:eastAsia="Arial" w:hAnsi="Arial" w:cs="Arial"/>
              <w:color w:val="000000"/>
              <w:sz w:val="24"/>
              <w:szCs w:val="24"/>
            </w:rPr>
            <w:instrText xml:space="preserve">CITATION Uni15 \l 3081 </w:instrText>
          </w:r>
          <w:r w:rsidR="00860B85">
            <w:rPr>
              <w:rFonts w:ascii="Arial" w:eastAsia="Arial" w:hAnsi="Arial" w:cs="Arial"/>
              <w:color w:val="000000"/>
              <w:sz w:val="24"/>
              <w:szCs w:val="24"/>
            </w:rPr>
            <w:fldChar w:fldCharType="separate"/>
          </w:r>
          <w:r w:rsidR="00856633">
            <w:rPr>
              <w:rFonts w:ascii="Arial" w:eastAsia="Arial" w:hAnsi="Arial" w:cs="Arial"/>
              <w:noProof/>
              <w:color w:val="000000"/>
              <w:sz w:val="24"/>
              <w:szCs w:val="24"/>
            </w:rPr>
            <w:t xml:space="preserve"> </w:t>
          </w:r>
          <w:r w:rsidR="00856633" w:rsidRPr="00856633">
            <w:rPr>
              <w:rFonts w:ascii="Arial" w:eastAsia="Arial" w:hAnsi="Arial" w:cs="Arial"/>
              <w:noProof/>
              <w:color w:val="000000"/>
              <w:sz w:val="24"/>
              <w:szCs w:val="24"/>
            </w:rPr>
            <w:t>(1)</w:t>
          </w:r>
          <w:r w:rsidR="00860B85">
            <w:rPr>
              <w:rFonts w:ascii="Arial" w:eastAsia="Arial" w:hAnsi="Arial" w:cs="Arial"/>
              <w:color w:val="000000"/>
              <w:sz w:val="24"/>
              <w:szCs w:val="24"/>
            </w:rPr>
            <w:fldChar w:fldCharType="end"/>
          </w:r>
        </w:sdtContent>
      </w:sdt>
    </w:p>
    <w:p w14:paraId="28223D94" w14:textId="77777777" w:rsidR="00296D4B" w:rsidRDefault="00296D4B" w:rsidP="00296D4B">
      <w:pPr>
        <w:pBdr>
          <w:top w:val="nil"/>
          <w:left w:val="nil"/>
          <w:bottom w:val="nil"/>
          <w:right w:val="nil"/>
          <w:between w:val="nil"/>
        </w:pBdr>
        <w:shd w:val="clear" w:color="auto" w:fill="FFFFFF"/>
        <w:spacing w:line="276" w:lineRule="auto"/>
        <w:rPr>
          <w:rFonts w:ascii="Arial" w:eastAsia="Arial" w:hAnsi="Arial" w:cs="Arial"/>
          <w:b/>
          <w:i/>
          <w:color w:val="000000"/>
          <w:sz w:val="24"/>
          <w:szCs w:val="24"/>
        </w:rPr>
      </w:pPr>
    </w:p>
    <w:p w14:paraId="44A121D8" w14:textId="66D9F0E0" w:rsidR="00296D4B" w:rsidRDefault="00296D4B" w:rsidP="00296D4B">
      <w:pPr>
        <w:pBdr>
          <w:top w:val="nil"/>
          <w:left w:val="nil"/>
          <w:bottom w:val="nil"/>
          <w:right w:val="nil"/>
          <w:between w:val="nil"/>
        </w:pBdr>
        <w:shd w:val="clear" w:color="auto" w:fill="FFFFFF"/>
        <w:spacing w:line="276" w:lineRule="auto"/>
        <w:rPr>
          <w:rFonts w:ascii="Arial" w:eastAsia="Arial" w:hAnsi="Arial" w:cs="Arial"/>
          <w:b/>
          <w:i/>
          <w:color w:val="000000"/>
          <w:sz w:val="24"/>
          <w:szCs w:val="24"/>
        </w:rPr>
      </w:pPr>
      <w:r>
        <w:rPr>
          <w:rFonts w:ascii="Arial" w:eastAsia="Arial" w:hAnsi="Arial" w:cs="Arial"/>
          <w:b/>
          <w:i/>
          <w:color w:val="000000"/>
          <w:sz w:val="24"/>
          <w:szCs w:val="24"/>
        </w:rPr>
        <w:t>Our Vision for Gender Equality in Yarra Ranges</w:t>
      </w:r>
    </w:p>
    <w:p w14:paraId="51FAA8DA" w14:textId="182C871E" w:rsidR="00C83ABF" w:rsidRDefault="00C83ABF" w:rsidP="00C83ABF">
      <w:pPr>
        <w:rPr>
          <w:rFonts w:eastAsia="Arial"/>
        </w:rPr>
      </w:pPr>
    </w:p>
    <w:p w14:paraId="7F484E28" w14:textId="29669C3F" w:rsidR="00C83ABF" w:rsidRPr="00C83ABF" w:rsidRDefault="00C83ABF" w:rsidP="00C83ABF">
      <w:pPr>
        <w:rPr>
          <w:rFonts w:ascii="Arial" w:eastAsia="Arial" w:hAnsi="Arial" w:cs="Arial"/>
          <w:sz w:val="24"/>
          <w:szCs w:val="24"/>
        </w:rPr>
      </w:pPr>
      <w:r w:rsidRPr="00C265DE">
        <w:rPr>
          <w:rFonts w:ascii="Arial" w:eastAsia="Arial" w:hAnsi="Arial" w:cs="Arial"/>
          <w:sz w:val="24"/>
          <w:szCs w:val="24"/>
        </w:rPr>
        <w:t>The following Vis</w:t>
      </w:r>
      <w:r w:rsidR="006B4AE8">
        <w:rPr>
          <w:rFonts w:ascii="Arial" w:eastAsia="Arial" w:hAnsi="Arial" w:cs="Arial"/>
          <w:sz w:val="24"/>
          <w:szCs w:val="24"/>
        </w:rPr>
        <w:t>i</w:t>
      </w:r>
      <w:r w:rsidRPr="00C265DE">
        <w:rPr>
          <w:rFonts w:ascii="Arial" w:eastAsia="Arial" w:hAnsi="Arial" w:cs="Arial"/>
          <w:sz w:val="24"/>
          <w:szCs w:val="24"/>
        </w:rPr>
        <w:t>on was developed by Council’s leadership team to direct the organisation’s work to reduce gendered violence in Yarra Ranges. It recognises the absolute requirement to change the underlying conditions that lead to this form of violence</w:t>
      </w:r>
      <w:r w:rsidR="006B4AE8">
        <w:rPr>
          <w:rFonts w:ascii="Arial" w:eastAsia="Arial" w:hAnsi="Arial" w:cs="Arial"/>
          <w:sz w:val="24"/>
          <w:szCs w:val="24"/>
        </w:rPr>
        <w:t>,</w:t>
      </w:r>
      <w:r w:rsidRPr="00C265DE">
        <w:rPr>
          <w:rFonts w:ascii="Arial" w:eastAsia="Arial" w:hAnsi="Arial" w:cs="Arial"/>
          <w:sz w:val="24"/>
          <w:szCs w:val="24"/>
        </w:rPr>
        <w:t xml:space="preserve"> such as gender stereotypes, expectations and roles.</w:t>
      </w:r>
    </w:p>
    <w:p w14:paraId="749C3574" w14:textId="77777777" w:rsidR="00296D4B" w:rsidRDefault="00296D4B" w:rsidP="00296D4B">
      <w:pPr>
        <w:pBdr>
          <w:top w:val="nil"/>
          <w:left w:val="nil"/>
          <w:bottom w:val="nil"/>
          <w:right w:val="nil"/>
          <w:between w:val="nil"/>
        </w:pBdr>
        <w:shd w:val="clear" w:color="auto" w:fill="FFFFFF"/>
        <w:spacing w:line="276" w:lineRule="auto"/>
        <w:rPr>
          <w:rFonts w:ascii="Arial" w:eastAsia="Arial" w:hAnsi="Arial" w:cs="Arial"/>
          <w:b/>
          <w:i/>
          <w:color w:val="000000"/>
          <w:sz w:val="24"/>
          <w:szCs w:val="24"/>
        </w:rPr>
      </w:pPr>
    </w:p>
    <w:p w14:paraId="000000E8" w14:textId="07CE51AF" w:rsidR="000E11AB" w:rsidRPr="000311AB" w:rsidRDefault="00296D4B" w:rsidP="000311AB">
      <w:pPr>
        <w:pStyle w:val="Heading1"/>
        <w:pBdr>
          <w:left w:val="single" w:sz="48" w:space="13" w:color="4F81BD"/>
        </w:pBdr>
        <w:spacing w:before="0"/>
        <w:ind w:left="170" w:right="170"/>
        <w:rPr>
          <w:rFonts w:ascii="Arial" w:eastAsia="Arial" w:hAnsi="Arial" w:cs="Arial"/>
          <w:color w:val="002060"/>
          <w:sz w:val="24"/>
          <w:szCs w:val="24"/>
        </w:rPr>
      </w:pPr>
      <w:r w:rsidRPr="0022028A">
        <w:rPr>
          <w:rFonts w:ascii="Arial" w:eastAsia="Arial" w:hAnsi="Arial" w:cs="Arial"/>
          <w:color w:val="002060"/>
          <w:sz w:val="24"/>
          <w:szCs w:val="24"/>
        </w:rPr>
        <w:t>Yarra Ranges is gender equitable, inclusive and diverse. Women, men and gender diverse people have equitable access to resources, power and opportunities. We are brave and fierce in our pursuit of gender equality and human rights, and we all have a role to play. We demand this for ourselves and our community.</w:t>
      </w:r>
    </w:p>
    <w:p w14:paraId="13FF43E8" w14:textId="77777777" w:rsidR="000311AB" w:rsidRDefault="000311AB" w:rsidP="000311AB">
      <w:pPr>
        <w:spacing w:after="200"/>
      </w:pPr>
    </w:p>
    <w:p w14:paraId="5E14081E" w14:textId="1E61075E" w:rsidR="002107D4" w:rsidRDefault="000311AB" w:rsidP="000311AB">
      <w:pPr>
        <w:spacing w:after="200"/>
        <w:rPr>
          <w:rFonts w:ascii="Arial" w:eastAsia="Arial" w:hAnsi="Arial" w:cs="Arial"/>
          <w:sz w:val="24"/>
          <w:szCs w:val="24"/>
        </w:rPr>
      </w:pPr>
      <w:r>
        <w:rPr>
          <w:rFonts w:ascii="Arial" w:eastAsia="Arial" w:hAnsi="Arial" w:cs="Arial"/>
          <w:sz w:val="24"/>
          <w:szCs w:val="24"/>
        </w:rPr>
        <w:t xml:space="preserve">The Plan reflects the commitments </w:t>
      </w:r>
      <w:r w:rsidR="001E354B">
        <w:rPr>
          <w:rFonts w:ascii="Arial" w:eastAsia="Arial" w:hAnsi="Arial" w:cs="Arial"/>
          <w:sz w:val="24"/>
          <w:szCs w:val="24"/>
        </w:rPr>
        <w:t xml:space="preserve">made </w:t>
      </w:r>
      <w:r>
        <w:rPr>
          <w:rFonts w:ascii="Arial" w:eastAsia="Arial" w:hAnsi="Arial" w:cs="Arial"/>
          <w:sz w:val="24"/>
          <w:szCs w:val="24"/>
        </w:rPr>
        <w:t xml:space="preserve">in the vision and describes a range of </w:t>
      </w:r>
      <w:r w:rsidR="00AF5416">
        <w:rPr>
          <w:rFonts w:ascii="Arial" w:eastAsia="Arial" w:hAnsi="Arial" w:cs="Arial"/>
          <w:sz w:val="24"/>
          <w:szCs w:val="24"/>
        </w:rPr>
        <w:t xml:space="preserve">Council </w:t>
      </w:r>
      <w:r>
        <w:rPr>
          <w:rFonts w:ascii="Arial" w:eastAsia="Arial" w:hAnsi="Arial" w:cs="Arial"/>
          <w:sz w:val="24"/>
          <w:szCs w:val="24"/>
        </w:rPr>
        <w:t xml:space="preserve">work to help achieve it. </w:t>
      </w:r>
      <w:r w:rsidR="001E354B">
        <w:rPr>
          <w:rFonts w:ascii="Arial" w:eastAsia="Arial" w:hAnsi="Arial" w:cs="Arial"/>
          <w:sz w:val="24"/>
          <w:szCs w:val="24"/>
        </w:rPr>
        <w:t xml:space="preserve">Further details on gender equality and intersectionality are </w:t>
      </w:r>
      <w:r w:rsidR="00C265DE">
        <w:rPr>
          <w:rFonts w:ascii="Arial" w:eastAsia="Arial" w:hAnsi="Arial" w:cs="Arial"/>
          <w:sz w:val="24"/>
          <w:szCs w:val="24"/>
        </w:rPr>
        <w:t>in</w:t>
      </w:r>
      <w:r w:rsidR="001E354B">
        <w:rPr>
          <w:rFonts w:ascii="Arial" w:eastAsia="Arial" w:hAnsi="Arial" w:cs="Arial"/>
          <w:sz w:val="24"/>
          <w:szCs w:val="24"/>
        </w:rPr>
        <w:t xml:space="preserve"> Appendix </w:t>
      </w:r>
      <w:r w:rsidR="00B92F83">
        <w:rPr>
          <w:rFonts w:ascii="Arial" w:eastAsia="Arial" w:hAnsi="Arial" w:cs="Arial"/>
          <w:sz w:val="24"/>
          <w:szCs w:val="24"/>
        </w:rPr>
        <w:t>2</w:t>
      </w:r>
      <w:r w:rsidR="001E354B">
        <w:rPr>
          <w:rFonts w:ascii="Arial" w:eastAsia="Arial" w:hAnsi="Arial" w:cs="Arial"/>
          <w:sz w:val="24"/>
          <w:szCs w:val="24"/>
        </w:rPr>
        <w:t xml:space="preserve">. </w:t>
      </w:r>
    </w:p>
    <w:p w14:paraId="000000E9" w14:textId="00F5503E" w:rsidR="000E11AB" w:rsidRDefault="00596E51" w:rsidP="000311AB">
      <w:pPr>
        <w:spacing w:after="200"/>
        <w:rPr>
          <w:rFonts w:ascii="Cambria" w:eastAsia="Cambria" w:hAnsi="Cambria" w:cs="Cambria"/>
          <w:color w:val="17365D"/>
          <w:sz w:val="52"/>
          <w:szCs w:val="52"/>
        </w:rPr>
      </w:pPr>
      <w:r>
        <w:br w:type="page"/>
      </w:r>
    </w:p>
    <w:p w14:paraId="000000EA" w14:textId="77777777"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About Yarra Ranges</w:t>
      </w:r>
    </w:p>
    <w:p w14:paraId="000000EB" w14:textId="77777777" w:rsidR="000E11AB" w:rsidRDefault="00596E51">
      <w:pPr>
        <w:spacing w:after="60"/>
        <w:rPr>
          <w:rFonts w:ascii="Arial" w:eastAsia="Arial" w:hAnsi="Arial" w:cs="Arial"/>
          <w:b/>
          <w:sz w:val="24"/>
          <w:szCs w:val="24"/>
        </w:rPr>
      </w:pPr>
      <w:r>
        <w:rPr>
          <w:rFonts w:ascii="Arial" w:eastAsia="Arial" w:hAnsi="Arial" w:cs="Arial"/>
          <w:b/>
          <w:sz w:val="24"/>
          <w:szCs w:val="24"/>
        </w:rPr>
        <w:t>Our Population – key facts</w:t>
      </w:r>
    </w:p>
    <w:p w14:paraId="000000EE" w14:textId="0830EC6A" w:rsidR="000E11AB" w:rsidRPr="00F611FC" w:rsidRDefault="00596E51" w:rsidP="0036192F">
      <w:pPr>
        <w:numPr>
          <w:ilvl w:val="0"/>
          <w:numId w:val="2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sz w:val="24"/>
          <w:szCs w:val="24"/>
        </w:rPr>
        <w:t>Y</w:t>
      </w:r>
      <w:r>
        <w:rPr>
          <w:rFonts w:ascii="Arial" w:eastAsia="Arial" w:hAnsi="Arial" w:cs="Arial"/>
          <w:sz w:val="24"/>
          <w:szCs w:val="24"/>
          <w:highlight w:val="white"/>
        </w:rPr>
        <w:t>arra Ranges’ estimated resident population was 159,955 in 2020</w:t>
      </w:r>
      <w:r w:rsidR="006F4EBA">
        <w:rPr>
          <w:rFonts w:ascii="Arial" w:eastAsia="Arial" w:hAnsi="Arial" w:cs="Arial"/>
          <w:sz w:val="24"/>
          <w:szCs w:val="24"/>
          <w:highlight w:val="white"/>
        </w:rPr>
        <w:t>.</w:t>
      </w:r>
      <w:sdt>
        <w:sdtPr>
          <w:rPr>
            <w:rFonts w:ascii="Arial" w:eastAsia="Arial" w:hAnsi="Arial" w:cs="Arial"/>
            <w:sz w:val="24"/>
            <w:szCs w:val="24"/>
            <w:highlight w:val="white"/>
          </w:rPr>
          <w:id w:val="108392217"/>
          <w:citation/>
        </w:sdtPr>
        <w:sdtEndPr/>
        <w:sdtContent>
          <w:r w:rsidR="006F4EBA" w:rsidRPr="00F611FC">
            <w:rPr>
              <w:rFonts w:ascii="Arial" w:eastAsia="Arial" w:hAnsi="Arial" w:cs="Arial"/>
              <w:sz w:val="24"/>
              <w:szCs w:val="24"/>
              <w:highlight w:val="white"/>
            </w:rPr>
            <w:fldChar w:fldCharType="begin"/>
          </w:r>
          <w:r w:rsidR="006F4EBA" w:rsidRPr="00F611FC">
            <w:rPr>
              <w:rFonts w:ascii="Arial" w:hAnsi="Arial" w:cs="Arial"/>
              <w:sz w:val="24"/>
              <w:szCs w:val="24"/>
            </w:rPr>
            <w:instrText xml:space="preserve">CITATION htt1 \l 3081 </w:instrText>
          </w:r>
          <w:r w:rsidR="006F4EBA" w:rsidRPr="00F611FC">
            <w:rPr>
              <w:rFonts w:ascii="Arial" w:eastAsia="Arial" w:hAnsi="Arial" w:cs="Arial"/>
              <w:sz w:val="24"/>
              <w:szCs w:val="24"/>
              <w:highlight w:val="white"/>
            </w:rPr>
            <w:fldChar w:fldCharType="separate"/>
          </w:r>
          <w:r w:rsidR="006F4EBA" w:rsidRPr="00F611FC">
            <w:rPr>
              <w:rFonts w:ascii="Arial" w:hAnsi="Arial" w:cs="Arial"/>
              <w:noProof/>
              <w:sz w:val="24"/>
              <w:szCs w:val="24"/>
            </w:rPr>
            <w:t xml:space="preserve"> (2)</w:t>
          </w:r>
          <w:r w:rsidR="006F4EBA" w:rsidRPr="00F611FC">
            <w:rPr>
              <w:rFonts w:ascii="Arial" w:eastAsia="Arial" w:hAnsi="Arial" w:cs="Arial"/>
              <w:sz w:val="24"/>
              <w:szCs w:val="24"/>
              <w:highlight w:val="white"/>
            </w:rPr>
            <w:fldChar w:fldCharType="end"/>
          </w:r>
        </w:sdtContent>
      </w:sdt>
      <w:r w:rsidR="00ED16E3">
        <w:rPr>
          <w:rFonts w:ascii="Arial" w:eastAsia="Arial" w:hAnsi="Arial" w:cs="Arial"/>
          <w:sz w:val="24"/>
          <w:szCs w:val="24"/>
          <w:highlight w:val="white"/>
        </w:rPr>
        <w:t xml:space="preserve"> </w:t>
      </w:r>
      <w:r w:rsidR="00D639D9">
        <w:rPr>
          <w:rFonts w:ascii="Arial" w:eastAsia="Arial" w:hAnsi="Arial" w:cs="Arial"/>
          <w:sz w:val="24"/>
          <w:szCs w:val="24"/>
          <w:highlight w:val="white"/>
        </w:rPr>
        <w:t>New</w:t>
      </w:r>
      <w:r>
        <w:rPr>
          <w:rFonts w:ascii="Arial" w:eastAsia="Arial" w:hAnsi="Arial" w:cs="Arial"/>
          <w:sz w:val="24"/>
          <w:szCs w:val="24"/>
          <w:highlight w:val="white"/>
        </w:rPr>
        <w:t xml:space="preserve"> population forecasts </w:t>
      </w:r>
      <w:r w:rsidRPr="00F611FC">
        <w:rPr>
          <w:rFonts w:ascii="Arial" w:eastAsia="Arial" w:hAnsi="Arial" w:cs="Arial"/>
          <w:sz w:val="24"/>
          <w:szCs w:val="24"/>
          <w:highlight w:val="white"/>
        </w:rPr>
        <w:t xml:space="preserve">will be developed after the release of </w:t>
      </w:r>
      <w:r w:rsidR="00581029">
        <w:rPr>
          <w:rFonts w:ascii="Arial" w:eastAsia="Arial" w:hAnsi="Arial" w:cs="Arial"/>
          <w:sz w:val="24"/>
          <w:szCs w:val="24"/>
          <w:highlight w:val="white"/>
        </w:rPr>
        <w:t xml:space="preserve">data from </w:t>
      </w:r>
      <w:r w:rsidRPr="00F611FC">
        <w:rPr>
          <w:rFonts w:ascii="Arial" w:eastAsia="Arial" w:hAnsi="Arial" w:cs="Arial"/>
          <w:sz w:val="24"/>
          <w:szCs w:val="24"/>
          <w:highlight w:val="white"/>
        </w:rPr>
        <w:t>the 2021 Census of Population and Housing.</w:t>
      </w:r>
    </w:p>
    <w:p w14:paraId="000000EF" w14:textId="77777777" w:rsidR="000E11AB" w:rsidRPr="00F611FC" w:rsidRDefault="00596E51" w:rsidP="0036192F">
      <w:pPr>
        <w:numPr>
          <w:ilvl w:val="0"/>
          <w:numId w:val="30"/>
        </w:numPr>
        <w:pBdr>
          <w:top w:val="nil"/>
          <w:left w:val="nil"/>
          <w:bottom w:val="nil"/>
          <w:right w:val="nil"/>
          <w:between w:val="nil"/>
        </w:pBdr>
        <w:spacing w:after="60"/>
        <w:ind w:left="360"/>
        <w:rPr>
          <w:rFonts w:ascii="Arial" w:eastAsia="Arial" w:hAnsi="Arial" w:cs="Arial"/>
          <w:color w:val="000000"/>
          <w:sz w:val="24"/>
          <w:szCs w:val="24"/>
        </w:rPr>
      </w:pPr>
      <w:r w:rsidRPr="00F611FC">
        <w:rPr>
          <w:rFonts w:ascii="Arial" w:eastAsia="Arial" w:hAnsi="Arial" w:cs="Arial"/>
          <w:color w:val="000000"/>
          <w:sz w:val="24"/>
          <w:szCs w:val="24"/>
        </w:rPr>
        <w:t>Yarra Ranges is home to many Aboriginal and Torres Strait Islander peoples, the largest population in the Eastern Metropolitan Region (EMR) at 1359 residents in 2016, which is thought to be an under-estimate.</w:t>
      </w:r>
    </w:p>
    <w:p w14:paraId="000000F0" w14:textId="77777777" w:rsidR="000E11AB" w:rsidRDefault="00596E51" w:rsidP="0036192F">
      <w:pPr>
        <w:numPr>
          <w:ilvl w:val="0"/>
          <w:numId w:val="30"/>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In 2016, 16.3% of people in Yarra Ranges (24,3760 residents) were born overseas, compared with 33.8% in Greater Melbourne.</w:t>
      </w:r>
    </w:p>
    <w:p w14:paraId="000000F1" w14:textId="0A0F2B8C" w:rsidR="000E11AB" w:rsidRDefault="00596E51" w:rsidP="0036192F">
      <w:pPr>
        <w:numPr>
          <w:ilvl w:val="0"/>
          <w:numId w:val="30"/>
        </w:numPr>
        <w:pBdr>
          <w:top w:val="nil"/>
          <w:left w:val="nil"/>
          <w:bottom w:val="nil"/>
          <w:right w:val="nil"/>
          <w:between w:val="nil"/>
        </w:pBdr>
        <w:spacing w:after="60"/>
        <w:ind w:left="360"/>
        <w:rPr>
          <w:rFonts w:ascii="Arial" w:eastAsia="Arial" w:hAnsi="Arial" w:cs="Arial"/>
          <w:sz w:val="24"/>
          <w:szCs w:val="24"/>
        </w:rPr>
      </w:pPr>
      <w:r>
        <w:rPr>
          <w:rFonts w:ascii="Arial" w:eastAsia="Arial" w:hAnsi="Arial" w:cs="Arial"/>
          <w:sz w:val="24"/>
          <w:szCs w:val="24"/>
        </w:rPr>
        <w:t xml:space="preserve">Whilst Yarra Ranges’ population is socioeconomically advantaged overall (in </w:t>
      </w:r>
      <w:r w:rsidR="00462EB9">
        <w:rPr>
          <w:rFonts w:ascii="Arial" w:eastAsia="Arial" w:hAnsi="Arial" w:cs="Arial"/>
          <w:sz w:val="24"/>
          <w:szCs w:val="24"/>
        </w:rPr>
        <w:t xml:space="preserve">the </w:t>
      </w:r>
      <w:r>
        <w:rPr>
          <w:rFonts w:ascii="Arial" w:eastAsia="Arial" w:hAnsi="Arial" w:cs="Arial"/>
          <w:sz w:val="24"/>
          <w:szCs w:val="24"/>
        </w:rPr>
        <w:t xml:space="preserve">top 20% of </w:t>
      </w:r>
      <w:r w:rsidR="00462EB9">
        <w:rPr>
          <w:rFonts w:ascii="Arial" w:eastAsia="Arial" w:hAnsi="Arial" w:cs="Arial"/>
          <w:sz w:val="24"/>
          <w:szCs w:val="24"/>
        </w:rPr>
        <w:t>local government areas</w:t>
      </w:r>
      <w:r>
        <w:rPr>
          <w:rFonts w:ascii="Arial" w:eastAsia="Arial" w:hAnsi="Arial" w:cs="Arial"/>
          <w:sz w:val="24"/>
          <w:szCs w:val="24"/>
        </w:rPr>
        <w:t xml:space="preserve"> in Victoria in 2016), it has pockets of high disadvantage in the areas around Yarra Junction and Warburton. </w:t>
      </w:r>
    </w:p>
    <w:p w14:paraId="0D229D21" w14:textId="6CC3A985" w:rsidR="00065898" w:rsidRDefault="006F4EBA" w:rsidP="0036192F">
      <w:pPr>
        <w:numPr>
          <w:ilvl w:val="0"/>
          <w:numId w:val="30"/>
        </w:numPr>
        <w:pBdr>
          <w:top w:val="nil"/>
          <w:left w:val="nil"/>
          <w:bottom w:val="nil"/>
          <w:right w:val="nil"/>
          <w:between w:val="nil"/>
        </w:pBdr>
        <w:spacing w:after="60"/>
        <w:ind w:left="360"/>
        <w:rPr>
          <w:rFonts w:ascii="Arial" w:eastAsia="Arial" w:hAnsi="Arial" w:cs="Arial"/>
          <w:sz w:val="24"/>
          <w:szCs w:val="24"/>
        </w:rPr>
      </w:pPr>
      <w:r>
        <w:rPr>
          <w:rFonts w:ascii="Arial" w:eastAsia="Arial" w:hAnsi="Arial" w:cs="Arial"/>
          <w:sz w:val="24"/>
          <w:szCs w:val="24"/>
        </w:rPr>
        <w:t>There is n</w:t>
      </w:r>
      <w:r w:rsidR="00065898">
        <w:rPr>
          <w:rFonts w:ascii="Arial" w:eastAsia="Arial" w:hAnsi="Arial" w:cs="Arial"/>
          <w:sz w:val="24"/>
          <w:szCs w:val="24"/>
        </w:rPr>
        <w:t xml:space="preserve">o accurate demographic data on </w:t>
      </w:r>
      <w:r w:rsidR="00581029">
        <w:rPr>
          <w:rFonts w:ascii="Arial" w:eastAsia="Arial" w:hAnsi="Arial" w:cs="Arial"/>
          <w:sz w:val="24"/>
          <w:szCs w:val="24"/>
        </w:rPr>
        <w:t xml:space="preserve">people who identify as </w:t>
      </w:r>
      <w:r w:rsidR="00065898">
        <w:rPr>
          <w:rFonts w:ascii="Arial" w:eastAsia="Arial" w:hAnsi="Arial" w:cs="Arial"/>
          <w:sz w:val="24"/>
          <w:szCs w:val="24"/>
        </w:rPr>
        <w:t>gender divers</w:t>
      </w:r>
      <w:r w:rsidR="00581029">
        <w:rPr>
          <w:rFonts w:ascii="Arial" w:eastAsia="Arial" w:hAnsi="Arial" w:cs="Arial"/>
          <w:sz w:val="24"/>
          <w:szCs w:val="24"/>
        </w:rPr>
        <w:t xml:space="preserve">e </w:t>
      </w:r>
      <w:r>
        <w:rPr>
          <w:rFonts w:ascii="Arial" w:eastAsia="Arial" w:hAnsi="Arial" w:cs="Arial"/>
          <w:sz w:val="24"/>
          <w:szCs w:val="24"/>
        </w:rPr>
        <w:t>in Yarra Ranges</w:t>
      </w:r>
      <w:r w:rsidR="00581029">
        <w:rPr>
          <w:rFonts w:ascii="Arial" w:eastAsia="Arial" w:hAnsi="Arial" w:cs="Arial"/>
          <w:sz w:val="24"/>
          <w:szCs w:val="24"/>
        </w:rPr>
        <w:t>.</w:t>
      </w:r>
    </w:p>
    <w:p w14:paraId="61B3751F" w14:textId="77777777" w:rsidR="00464F88" w:rsidRDefault="00464F88" w:rsidP="0043365F">
      <w:pPr>
        <w:pBdr>
          <w:top w:val="nil"/>
          <w:left w:val="nil"/>
          <w:bottom w:val="nil"/>
          <w:right w:val="nil"/>
          <w:between w:val="nil"/>
        </w:pBdr>
        <w:spacing w:after="60"/>
        <w:rPr>
          <w:rFonts w:ascii="Arial" w:eastAsia="Arial" w:hAnsi="Arial" w:cs="Arial"/>
          <w:sz w:val="24"/>
          <w:szCs w:val="24"/>
        </w:rPr>
      </w:pPr>
    </w:p>
    <w:tbl>
      <w:tblPr>
        <w:tblStyle w:val="aff7"/>
        <w:tblW w:w="9111"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000" w:firstRow="0" w:lastRow="0" w:firstColumn="0" w:lastColumn="0" w:noHBand="0" w:noVBand="0"/>
      </w:tblPr>
      <w:tblGrid>
        <w:gridCol w:w="4844"/>
        <w:gridCol w:w="1125"/>
        <w:gridCol w:w="974"/>
        <w:gridCol w:w="2168"/>
      </w:tblGrid>
      <w:tr w:rsidR="000E11AB" w14:paraId="2BD4EBF6" w14:textId="77777777">
        <w:tc>
          <w:tcPr>
            <w:tcW w:w="9111" w:type="dxa"/>
            <w:gridSpan w:val="4"/>
            <w:shd w:val="clear" w:color="auto" w:fill="B7DDE8"/>
          </w:tcPr>
          <w:p w14:paraId="000000F3" w14:textId="77777777" w:rsidR="000E11AB" w:rsidRDefault="00596E51">
            <w:pPr>
              <w:jc w:val="center"/>
              <w:rPr>
                <w:rFonts w:ascii="Arial" w:eastAsia="Arial" w:hAnsi="Arial" w:cs="Arial"/>
                <w:b/>
              </w:rPr>
            </w:pPr>
            <w:r>
              <w:rPr>
                <w:rFonts w:ascii="Arial" w:eastAsia="Arial" w:hAnsi="Arial" w:cs="Arial"/>
                <w:b/>
              </w:rPr>
              <w:t>2016 Census Snapshot</w:t>
            </w:r>
          </w:p>
        </w:tc>
      </w:tr>
      <w:tr w:rsidR="000E11AB" w14:paraId="226D0533" w14:textId="77777777">
        <w:tc>
          <w:tcPr>
            <w:tcW w:w="4844" w:type="dxa"/>
            <w:shd w:val="clear" w:color="auto" w:fill="DBEEF3"/>
          </w:tcPr>
          <w:p w14:paraId="000000F7" w14:textId="77777777" w:rsidR="000E11AB" w:rsidRDefault="00596E51">
            <w:pPr>
              <w:rPr>
                <w:rFonts w:ascii="Arial" w:eastAsia="Arial" w:hAnsi="Arial" w:cs="Arial"/>
                <w:b/>
              </w:rPr>
            </w:pPr>
            <w:r>
              <w:rPr>
                <w:rFonts w:ascii="Arial" w:eastAsia="Arial" w:hAnsi="Arial" w:cs="Arial"/>
                <w:b/>
              </w:rPr>
              <w:t>Total people (usual residence)</w:t>
            </w:r>
          </w:p>
          <w:p w14:paraId="000000F8" w14:textId="77777777" w:rsidR="000E11AB" w:rsidRDefault="000E11AB">
            <w:pPr>
              <w:rPr>
                <w:rFonts w:ascii="Arial" w:eastAsia="Arial" w:hAnsi="Arial" w:cs="Arial"/>
                <w:b/>
              </w:rPr>
            </w:pPr>
          </w:p>
        </w:tc>
        <w:tc>
          <w:tcPr>
            <w:tcW w:w="2099" w:type="dxa"/>
            <w:gridSpan w:val="2"/>
          </w:tcPr>
          <w:p w14:paraId="000000F9" w14:textId="77777777" w:rsidR="000E11AB" w:rsidRDefault="00596E51">
            <w:pPr>
              <w:jc w:val="center"/>
              <w:rPr>
                <w:rFonts w:ascii="Arial" w:eastAsia="Arial" w:hAnsi="Arial" w:cs="Arial"/>
                <w:b/>
              </w:rPr>
            </w:pPr>
            <w:r>
              <w:rPr>
                <w:rFonts w:ascii="Arial" w:eastAsia="Arial" w:hAnsi="Arial" w:cs="Arial"/>
                <w:b/>
              </w:rPr>
              <w:t>Yarra Ranges</w:t>
            </w:r>
          </w:p>
          <w:p w14:paraId="000000FA" w14:textId="77777777" w:rsidR="000E11AB" w:rsidRDefault="000E11AB">
            <w:pPr>
              <w:jc w:val="center"/>
              <w:rPr>
                <w:rFonts w:ascii="Arial" w:eastAsia="Arial" w:hAnsi="Arial" w:cs="Arial"/>
                <w:b/>
              </w:rPr>
            </w:pPr>
          </w:p>
        </w:tc>
        <w:tc>
          <w:tcPr>
            <w:tcW w:w="2168" w:type="dxa"/>
          </w:tcPr>
          <w:p w14:paraId="000000FC" w14:textId="77777777" w:rsidR="000E11AB" w:rsidRDefault="00596E51">
            <w:pPr>
              <w:jc w:val="center"/>
              <w:rPr>
                <w:rFonts w:ascii="Arial" w:eastAsia="Arial" w:hAnsi="Arial" w:cs="Arial"/>
                <w:b/>
              </w:rPr>
            </w:pPr>
            <w:r>
              <w:rPr>
                <w:rFonts w:ascii="Arial" w:eastAsia="Arial" w:hAnsi="Arial" w:cs="Arial"/>
                <w:b/>
              </w:rPr>
              <w:t>Greater Melbourne</w:t>
            </w:r>
          </w:p>
        </w:tc>
      </w:tr>
      <w:tr w:rsidR="000E11AB" w14:paraId="4B6D3E48" w14:textId="77777777">
        <w:tc>
          <w:tcPr>
            <w:tcW w:w="4844" w:type="dxa"/>
            <w:shd w:val="clear" w:color="auto" w:fill="DBEEF3"/>
          </w:tcPr>
          <w:p w14:paraId="000000FE" w14:textId="7F54BF4E" w:rsidR="000E11AB" w:rsidRDefault="00596E51">
            <w:pPr>
              <w:rPr>
                <w:rFonts w:ascii="Arial" w:eastAsia="Arial" w:hAnsi="Arial" w:cs="Arial"/>
                <w:b/>
              </w:rPr>
            </w:pPr>
            <w:r>
              <w:rPr>
                <w:rFonts w:ascii="Arial" w:eastAsia="Arial" w:hAnsi="Arial" w:cs="Arial"/>
                <w:b/>
              </w:rPr>
              <w:t>Population group</w:t>
            </w:r>
          </w:p>
        </w:tc>
        <w:tc>
          <w:tcPr>
            <w:tcW w:w="1125" w:type="dxa"/>
            <w:shd w:val="clear" w:color="auto" w:fill="DBEEF3"/>
          </w:tcPr>
          <w:p w14:paraId="000000FF" w14:textId="77777777" w:rsidR="000E11AB" w:rsidRDefault="00596E51">
            <w:pPr>
              <w:jc w:val="right"/>
              <w:rPr>
                <w:rFonts w:ascii="Arial" w:eastAsia="Arial" w:hAnsi="Arial" w:cs="Arial"/>
                <w:b/>
              </w:rPr>
            </w:pPr>
            <w:r>
              <w:rPr>
                <w:rFonts w:ascii="Arial" w:eastAsia="Arial" w:hAnsi="Arial" w:cs="Arial"/>
                <w:b/>
              </w:rPr>
              <w:t>Number</w:t>
            </w:r>
          </w:p>
        </w:tc>
        <w:tc>
          <w:tcPr>
            <w:tcW w:w="974" w:type="dxa"/>
            <w:shd w:val="clear" w:color="auto" w:fill="DBEEF3"/>
          </w:tcPr>
          <w:p w14:paraId="00000100" w14:textId="77777777" w:rsidR="000E11AB" w:rsidRDefault="00596E51">
            <w:pPr>
              <w:jc w:val="right"/>
              <w:rPr>
                <w:rFonts w:ascii="Arial" w:eastAsia="Arial" w:hAnsi="Arial" w:cs="Arial"/>
                <w:b/>
              </w:rPr>
            </w:pPr>
            <w:r>
              <w:rPr>
                <w:rFonts w:ascii="Arial" w:eastAsia="Arial" w:hAnsi="Arial" w:cs="Arial"/>
                <w:b/>
              </w:rPr>
              <w:t>%</w:t>
            </w:r>
          </w:p>
        </w:tc>
        <w:tc>
          <w:tcPr>
            <w:tcW w:w="2168" w:type="dxa"/>
            <w:shd w:val="clear" w:color="auto" w:fill="DBEEF3"/>
          </w:tcPr>
          <w:p w14:paraId="00000101" w14:textId="77777777" w:rsidR="000E11AB" w:rsidRDefault="00596E51">
            <w:pPr>
              <w:jc w:val="right"/>
              <w:rPr>
                <w:rFonts w:ascii="Arial" w:eastAsia="Arial" w:hAnsi="Arial" w:cs="Arial"/>
                <w:b/>
              </w:rPr>
            </w:pPr>
            <w:r>
              <w:rPr>
                <w:rFonts w:ascii="Arial" w:eastAsia="Arial" w:hAnsi="Arial" w:cs="Arial"/>
                <w:b/>
              </w:rPr>
              <w:t>%</w:t>
            </w:r>
          </w:p>
        </w:tc>
      </w:tr>
      <w:tr w:rsidR="000E11AB" w14:paraId="38FB384F" w14:textId="77777777">
        <w:tc>
          <w:tcPr>
            <w:tcW w:w="4844" w:type="dxa"/>
            <w:shd w:val="clear" w:color="auto" w:fill="auto"/>
          </w:tcPr>
          <w:p w14:paraId="00000102" w14:textId="77777777" w:rsidR="000E11AB" w:rsidRDefault="00596E51">
            <w:pPr>
              <w:rPr>
                <w:rFonts w:ascii="Arial" w:eastAsia="Arial" w:hAnsi="Arial" w:cs="Arial"/>
              </w:rPr>
            </w:pPr>
            <w:r>
              <w:rPr>
                <w:rFonts w:ascii="Arial" w:eastAsia="Arial" w:hAnsi="Arial" w:cs="Arial"/>
              </w:rPr>
              <w:t>Males</w:t>
            </w:r>
          </w:p>
        </w:tc>
        <w:tc>
          <w:tcPr>
            <w:tcW w:w="1125" w:type="dxa"/>
            <w:shd w:val="clear" w:color="auto" w:fill="auto"/>
          </w:tcPr>
          <w:p w14:paraId="00000103" w14:textId="77777777" w:rsidR="000E11AB" w:rsidRDefault="00596E51">
            <w:pPr>
              <w:jc w:val="right"/>
              <w:rPr>
                <w:rFonts w:ascii="Arial" w:eastAsia="Arial" w:hAnsi="Arial" w:cs="Arial"/>
              </w:rPr>
            </w:pPr>
            <w:r>
              <w:rPr>
                <w:rFonts w:ascii="Arial" w:eastAsia="Arial" w:hAnsi="Arial" w:cs="Arial"/>
              </w:rPr>
              <w:t>73,819</w:t>
            </w:r>
          </w:p>
        </w:tc>
        <w:tc>
          <w:tcPr>
            <w:tcW w:w="974" w:type="dxa"/>
            <w:shd w:val="clear" w:color="auto" w:fill="auto"/>
          </w:tcPr>
          <w:p w14:paraId="00000104" w14:textId="77777777" w:rsidR="000E11AB" w:rsidRDefault="00596E51">
            <w:pPr>
              <w:jc w:val="right"/>
              <w:rPr>
                <w:rFonts w:ascii="Arial" w:eastAsia="Arial" w:hAnsi="Arial" w:cs="Arial"/>
              </w:rPr>
            </w:pPr>
            <w:r>
              <w:rPr>
                <w:rFonts w:ascii="Arial" w:eastAsia="Arial" w:hAnsi="Arial" w:cs="Arial"/>
              </w:rPr>
              <w:t>49.4</w:t>
            </w:r>
          </w:p>
        </w:tc>
        <w:tc>
          <w:tcPr>
            <w:tcW w:w="2168" w:type="dxa"/>
            <w:shd w:val="clear" w:color="auto" w:fill="auto"/>
          </w:tcPr>
          <w:p w14:paraId="00000105" w14:textId="77777777" w:rsidR="000E11AB" w:rsidRDefault="00596E51">
            <w:pPr>
              <w:jc w:val="right"/>
              <w:rPr>
                <w:rFonts w:ascii="Arial" w:eastAsia="Arial" w:hAnsi="Arial" w:cs="Arial"/>
              </w:rPr>
            </w:pPr>
            <w:r>
              <w:rPr>
                <w:rFonts w:ascii="Arial" w:eastAsia="Arial" w:hAnsi="Arial" w:cs="Arial"/>
              </w:rPr>
              <w:t>49.0</w:t>
            </w:r>
          </w:p>
        </w:tc>
      </w:tr>
      <w:tr w:rsidR="000E11AB" w14:paraId="18ABF49C" w14:textId="77777777">
        <w:tc>
          <w:tcPr>
            <w:tcW w:w="4844" w:type="dxa"/>
            <w:shd w:val="clear" w:color="auto" w:fill="auto"/>
          </w:tcPr>
          <w:p w14:paraId="00000106" w14:textId="77777777" w:rsidR="000E11AB" w:rsidRDefault="00596E51">
            <w:pPr>
              <w:rPr>
                <w:rFonts w:ascii="Arial" w:eastAsia="Arial" w:hAnsi="Arial" w:cs="Arial"/>
              </w:rPr>
            </w:pPr>
            <w:r>
              <w:rPr>
                <w:rFonts w:ascii="Arial" w:eastAsia="Arial" w:hAnsi="Arial" w:cs="Arial"/>
              </w:rPr>
              <w:t>Females</w:t>
            </w:r>
          </w:p>
        </w:tc>
        <w:tc>
          <w:tcPr>
            <w:tcW w:w="1125" w:type="dxa"/>
            <w:shd w:val="clear" w:color="auto" w:fill="auto"/>
          </w:tcPr>
          <w:p w14:paraId="00000107" w14:textId="77777777" w:rsidR="000E11AB" w:rsidRDefault="00596E51">
            <w:pPr>
              <w:jc w:val="right"/>
              <w:rPr>
                <w:rFonts w:ascii="Arial" w:eastAsia="Arial" w:hAnsi="Arial" w:cs="Arial"/>
              </w:rPr>
            </w:pPr>
            <w:r>
              <w:rPr>
                <w:rFonts w:ascii="Arial" w:eastAsia="Arial" w:hAnsi="Arial" w:cs="Arial"/>
              </w:rPr>
              <w:t>75,717</w:t>
            </w:r>
          </w:p>
        </w:tc>
        <w:tc>
          <w:tcPr>
            <w:tcW w:w="974" w:type="dxa"/>
            <w:shd w:val="clear" w:color="auto" w:fill="auto"/>
          </w:tcPr>
          <w:p w14:paraId="00000108" w14:textId="77777777" w:rsidR="000E11AB" w:rsidRDefault="00596E51">
            <w:pPr>
              <w:jc w:val="right"/>
              <w:rPr>
                <w:rFonts w:ascii="Arial" w:eastAsia="Arial" w:hAnsi="Arial" w:cs="Arial"/>
              </w:rPr>
            </w:pPr>
            <w:r>
              <w:rPr>
                <w:rFonts w:ascii="Arial" w:eastAsia="Arial" w:hAnsi="Arial" w:cs="Arial"/>
              </w:rPr>
              <w:t>50.6</w:t>
            </w:r>
          </w:p>
        </w:tc>
        <w:tc>
          <w:tcPr>
            <w:tcW w:w="2168" w:type="dxa"/>
            <w:shd w:val="clear" w:color="auto" w:fill="auto"/>
          </w:tcPr>
          <w:p w14:paraId="00000109" w14:textId="77777777" w:rsidR="000E11AB" w:rsidRDefault="00596E51">
            <w:pPr>
              <w:jc w:val="right"/>
              <w:rPr>
                <w:rFonts w:ascii="Arial" w:eastAsia="Arial" w:hAnsi="Arial" w:cs="Arial"/>
              </w:rPr>
            </w:pPr>
            <w:r>
              <w:rPr>
                <w:rFonts w:ascii="Arial" w:eastAsia="Arial" w:hAnsi="Arial" w:cs="Arial"/>
              </w:rPr>
              <w:t>51.0</w:t>
            </w:r>
          </w:p>
        </w:tc>
      </w:tr>
      <w:tr w:rsidR="000E11AB" w14:paraId="17D3CA35" w14:textId="77777777">
        <w:tc>
          <w:tcPr>
            <w:tcW w:w="4844" w:type="dxa"/>
            <w:shd w:val="clear" w:color="auto" w:fill="auto"/>
          </w:tcPr>
          <w:p w14:paraId="0000010A" w14:textId="77777777" w:rsidR="000E11AB" w:rsidRDefault="00596E51">
            <w:pPr>
              <w:rPr>
                <w:rFonts w:ascii="Arial" w:eastAsia="Arial" w:hAnsi="Arial" w:cs="Arial"/>
              </w:rPr>
            </w:pPr>
            <w:r>
              <w:rPr>
                <w:rFonts w:ascii="Arial" w:eastAsia="Arial" w:hAnsi="Arial" w:cs="Arial"/>
              </w:rPr>
              <w:t>Aboriginal and Torres Strait Islander population</w:t>
            </w:r>
          </w:p>
        </w:tc>
        <w:tc>
          <w:tcPr>
            <w:tcW w:w="1125" w:type="dxa"/>
            <w:shd w:val="clear" w:color="auto" w:fill="auto"/>
          </w:tcPr>
          <w:p w14:paraId="0000010B" w14:textId="77777777" w:rsidR="000E11AB" w:rsidRDefault="00596E51">
            <w:pPr>
              <w:jc w:val="right"/>
              <w:rPr>
                <w:rFonts w:ascii="Arial" w:eastAsia="Arial" w:hAnsi="Arial" w:cs="Arial"/>
              </w:rPr>
            </w:pPr>
            <w:r>
              <w:rPr>
                <w:rFonts w:ascii="Arial" w:eastAsia="Arial" w:hAnsi="Arial" w:cs="Arial"/>
              </w:rPr>
              <w:t>1,359</w:t>
            </w:r>
          </w:p>
        </w:tc>
        <w:tc>
          <w:tcPr>
            <w:tcW w:w="974" w:type="dxa"/>
            <w:shd w:val="clear" w:color="auto" w:fill="auto"/>
          </w:tcPr>
          <w:p w14:paraId="0000010C" w14:textId="77777777" w:rsidR="000E11AB" w:rsidRDefault="00596E51">
            <w:pPr>
              <w:jc w:val="right"/>
              <w:rPr>
                <w:rFonts w:ascii="Arial" w:eastAsia="Arial" w:hAnsi="Arial" w:cs="Arial"/>
              </w:rPr>
            </w:pPr>
            <w:r>
              <w:rPr>
                <w:rFonts w:ascii="Arial" w:eastAsia="Arial" w:hAnsi="Arial" w:cs="Arial"/>
              </w:rPr>
              <w:t>0.9</w:t>
            </w:r>
          </w:p>
        </w:tc>
        <w:tc>
          <w:tcPr>
            <w:tcW w:w="2168" w:type="dxa"/>
            <w:shd w:val="clear" w:color="auto" w:fill="auto"/>
          </w:tcPr>
          <w:p w14:paraId="0000010D" w14:textId="77777777" w:rsidR="000E11AB" w:rsidRDefault="00596E51">
            <w:pPr>
              <w:jc w:val="right"/>
              <w:rPr>
                <w:rFonts w:ascii="Arial" w:eastAsia="Arial" w:hAnsi="Arial" w:cs="Arial"/>
              </w:rPr>
            </w:pPr>
            <w:r>
              <w:rPr>
                <w:rFonts w:ascii="Arial" w:eastAsia="Arial" w:hAnsi="Arial" w:cs="Arial"/>
              </w:rPr>
              <w:t>0.5</w:t>
            </w:r>
          </w:p>
        </w:tc>
      </w:tr>
      <w:tr w:rsidR="000E11AB" w14:paraId="33011C4F" w14:textId="77777777">
        <w:tc>
          <w:tcPr>
            <w:tcW w:w="4844" w:type="dxa"/>
            <w:shd w:val="clear" w:color="auto" w:fill="auto"/>
          </w:tcPr>
          <w:p w14:paraId="0000010E" w14:textId="77777777" w:rsidR="000E11AB" w:rsidRDefault="00596E51">
            <w:pPr>
              <w:rPr>
                <w:rFonts w:ascii="Arial" w:eastAsia="Arial" w:hAnsi="Arial" w:cs="Arial"/>
              </w:rPr>
            </w:pPr>
            <w:r>
              <w:rPr>
                <w:rFonts w:ascii="Arial" w:eastAsia="Arial" w:hAnsi="Arial" w:cs="Arial"/>
              </w:rPr>
              <w:t>Australian citizens</w:t>
            </w:r>
          </w:p>
        </w:tc>
        <w:tc>
          <w:tcPr>
            <w:tcW w:w="1125" w:type="dxa"/>
            <w:shd w:val="clear" w:color="auto" w:fill="auto"/>
          </w:tcPr>
          <w:p w14:paraId="0000010F" w14:textId="77777777" w:rsidR="000E11AB" w:rsidRDefault="00596E51">
            <w:pPr>
              <w:jc w:val="right"/>
              <w:rPr>
                <w:rFonts w:ascii="Arial" w:eastAsia="Arial" w:hAnsi="Arial" w:cs="Arial"/>
              </w:rPr>
            </w:pPr>
            <w:r>
              <w:rPr>
                <w:rFonts w:ascii="Arial" w:eastAsia="Arial" w:hAnsi="Arial" w:cs="Arial"/>
              </w:rPr>
              <w:t>133,014</w:t>
            </w:r>
          </w:p>
        </w:tc>
        <w:tc>
          <w:tcPr>
            <w:tcW w:w="974" w:type="dxa"/>
            <w:shd w:val="clear" w:color="auto" w:fill="auto"/>
          </w:tcPr>
          <w:p w14:paraId="00000110" w14:textId="77777777" w:rsidR="000E11AB" w:rsidRDefault="00596E51">
            <w:pPr>
              <w:jc w:val="right"/>
              <w:rPr>
                <w:rFonts w:ascii="Arial" w:eastAsia="Arial" w:hAnsi="Arial" w:cs="Arial"/>
              </w:rPr>
            </w:pPr>
            <w:r>
              <w:rPr>
                <w:rFonts w:ascii="Arial" w:eastAsia="Arial" w:hAnsi="Arial" w:cs="Arial"/>
              </w:rPr>
              <w:t>89.0</w:t>
            </w:r>
          </w:p>
        </w:tc>
        <w:tc>
          <w:tcPr>
            <w:tcW w:w="2168" w:type="dxa"/>
            <w:shd w:val="clear" w:color="auto" w:fill="auto"/>
          </w:tcPr>
          <w:p w14:paraId="00000111" w14:textId="77777777" w:rsidR="000E11AB" w:rsidRDefault="00596E51">
            <w:pPr>
              <w:jc w:val="right"/>
              <w:rPr>
                <w:rFonts w:ascii="Arial" w:eastAsia="Arial" w:hAnsi="Arial" w:cs="Arial"/>
              </w:rPr>
            </w:pPr>
            <w:r>
              <w:rPr>
                <w:rFonts w:ascii="Arial" w:eastAsia="Arial" w:hAnsi="Arial" w:cs="Arial"/>
              </w:rPr>
              <w:t>79.6</w:t>
            </w:r>
          </w:p>
        </w:tc>
      </w:tr>
      <w:tr w:rsidR="000E11AB" w14:paraId="4CA7E05C" w14:textId="77777777">
        <w:tc>
          <w:tcPr>
            <w:tcW w:w="4844" w:type="dxa"/>
            <w:shd w:val="clear" w:color="auto" w:fill="auto"/>
          </w:tcPr>
          <w:p w14:paraId="00000112" w14:textId="77777777" w:rsidR="000E11AB" w:rsidRDefault="00596E51">
            <w:pPr>
              <w:rPr>
                <w:rFonts w:ascii="Arial" w:eastAsia="Arial" w:hAnsi="Arial" w:cs="Arial"/>
              </w:rPr>
            </w:pPr>
            <w:r>
              <w:rPr>
                <w:rFonts w:ascii="Arial" w:eastAsia="Arial" w:hAnsi="Arial" w:cs="Arial"/>
              </w:rPr>
              <w:t>Eligible voters (citizens 18 years and older)</w:t>
            </w:r>
          </w:p>
        </w:tc>
        <w:tc>
          <w:tcPr>
            <w:tcW w:w="1125" w:type="dxa"/>
            <w:shd w:val="clear" w:color="auto" w:fill="auto"/>
          </w:tcPr>
          <w:p w14:paraId="00000113" w14:textId="77777777" w:rsidR="000E11AB" w:rsidRDefault="00596E51">
            <w:pPr>
              <w:jc w:val="right"/>
              <w:rPr>
                <w:rFonts w:ascii="Arial" w:eastAsia="Arial" w:hAnsi="Arial" w:cs="Arial"/>
              </w:rPr>
            </w:pPr>
            <w:r>
              <w:rPr>
                <w:rFonts w:ascii="Arial" w:eastAsia="Arial" w:hAnsi="Arial" w:cs="Arial"/>
              </w:rPr>
              <w:t>100,965</w:t>
            </w:r>
          </w:p>
        </w:tc>
        <w:tc>
          <w:tcPr>
            <w:tcW w:w="974" w:type="dxa"/>
            <w:shd w:val="clear" w:color="auto" w:fill="auto"/>
          </w:tcPr>
          <w:p w14:paraId="00000114" w14:textId="77777777" w:rsidR="000E11AB" w:rsidRDefault="00596E51">
            <w:pPr>
              <w:jc w:val="right"/>
              <w:rPr>
                <w:rFonts w:ascii="Arial" w:eastAsia="Arial" w:hAnsi="Arial" w:cs="Arial"/>
              </w:rPr>
            </w:pPr>
            <w:r>
              <w:rPr>
                <w:rFonts w:ascii="Arial" w:eastAsia="Arial" w:hAnsi="Arial" w:cs="Arial"/>
              </w:rPr>
              <w:t>67.5</w:t>
            </w:r>
          </w:p>
        </w:tc>
        <w:tc>
          <w:tcPr>
            <w:tcW w:w="2168" w:type="dxa"/>
            <w:shd w:val="clear" w:color="auto" w:fill="auto"/>
          </w:tcPr>
          <w:p w14:paraId="00000115" w14:textId="77777777" w:rsidR="000E11AB" w:rsidRDefault="00596E51">
            <w:pPr>
              <w:jc w:val="right"/>
              <w:rPr>
                <w:rFonts w:ascii="Arial" w:eastAsia="Arial" w:hAnsi="Arial" w:cs="Arial"/>
              </w:rPr>
            </w:pPr>
            <w:r>
              <w:rPr>
                <w:rFonts w:ascii="Arial" w:eastAsia="Arial" w:hAnsi="Arial" w:cs="Arial"/>
              </w:rPr>
              <w:t>60.8</w:t>
            </w:r>
          </w:p>
        </w:tc>
      </w:tr>
      <w:tr w:rsidR="000E11AB" w14:paraId="5F570535" w14:textId="77777777">
        <w:tc>
          <w:tcPr>
            <w:tcW w:w="4844" w:type="dxa"/>
            <w:shd w:val="clear" w:color="auto" w:fill="auto"/>
          </w:tcPr>
          <w:p w14:paraId="00000116" w14:textId="77777777" w:rsidR="000E11AB" w:rsidRDefault="00596E51">
            <w:pPr>
              <w:rPr>
                <w:rFonts w:ascii="Arial" w:eastAsia="Arial" w:hAnsi="Arial" w:cs="Arial"/>
              </w:rPr>
            </w:pPr>
            <w:r>
              <w:rPr>
                <w:rFonts w:ascii="Arial" w:eastAsia="Arial" w:hAnsi="Arial" w:cs="Arial"/>
              </w:rPr>
              <w:t>Population over 15 years</w:t>
            </w:r>
          </w:p>
        </w:tc>
        <w:tc>
          <w:tcPr>
            <w:tcW w:w="1125" w:type="dxa"/>
            <w:shd w:val="clear" w:color="auto" w:fill="auto"/>
          </w:tcPr>
          <w:p w14:paraId="00000117" w14:textId="77777777" w:rsidR="000E11AB" w:rsidRDefault="00596E51">
            <w:pPr>
              <w:jc w:val="right"/>
              <w:rPr>
                <w:rFonts w:ascii="Arial" w:eastAsia="Arial" w:hAnsi="Arial" w:cs="Arial"/>
              </w:rPr>
            </w:pPr>
            <w:r>
              <w:rPr>
                <w:rFonts w:ascii="Arial" w:eastAsia="Arial" w:hAnsi="Arial" w:cs="Arial"/>
              </w:rPr>
              <w:t>121,081</w:t>
            </w:r>
          </w:p>
        </w:tc>
        <w:tc>
          <w:tcPr>
            <w:tcW w:w="974" w:type="dxa"/>
            <w:shd w:val="clear" w:color="auto" w:fill="auto"/>
          </w:tcPr>
          <w:p w14:paraId="00000118" w14:textId="77777777" w:rsidR="000E11AB" w:rsidRDefault="00596E51">
            <w:pPr>
              <w:jc w:val="right"/>
              <w:rPr>
                <w:rFonts w:ascii="Arial" w:eastAsia="Arial" w:hAnsi="Arial" w:cs="Arial"/>
              </w:rPr>
            </w:pPr>
            <w:r>
              <w:rPr>
                <w:rFonts w:ascii="Arial" w:eastAsia="Arial" w:hAnsi="Arial" w:cs="Arial"/>
              </w:rPr>
              <w:t>81.0</w:t>
            </w:r>
          </w:p>
        </w:tc>
        <w:tc>
          <w:tcPr>
            <w:tcW w:w="2168" w:type="dxa"/>
            <w:shd w:val="clear" w:color="auto" w:fill="auto"/>
          </w:tcPr>
          <w:p w14:paraId="00000119" w14:textId="77777777" w:rsidR="000E11AB" w:rsidRDefault="00596E51">
            <w:pPr>
              <w:jc w:val="right"/>
              <w:rPr>
                <w:rFonts w:ascii="Arial" w:eastAsia="Arial" w:hAnsi="Arial" w:cs="Arial"/>
              </w:rPr>
            </w:pPr>
            <w:r>
              <w:rPr>
                <w:rFonts w:ascii="Arial" w:eastAsia="Arial" w:hAnsi="Arial" w:cs="Arial"/>
              </w:rPr>
              <w:t>81.7</w:t>
            </w:r>
          </w:p>
        </w:tc>
      </w:tr>
      <w:tr w:rsidR="000E11AB" w14:paraId="286FAFA7" w14:textId="77777777">
        <w:tc>
          <w:tcPr>
            <w:tcW w:w="4844" w:type="dxa"/>
            <w:shd w:val="clear" w:color="auto" w:fill="auto"/>
          </w:tcPr>
          <w:p w14:paraId="0000011A" w14:textId="77777777" w:rsidR="000E11AB" w:rsidRDefault="00596E51">
            <w:pPr>
              <w:rPr>
                <w:rFonts w:ascii="Arial" w:eastAsia="Arial" w:hAnsi="Arial" w:cs="Arial"/>
              </w:rPr>
            </w:pPr>
            <w:r>
              <w:rPr>
                <w:rFonts w:ascii="Arial" w:eastAsia="Arial" w:hAnsi="Arial" w:cs="Arial"/>
              </w:rPr>
              <w:t>Employed Population</w:t>
            </w:r>
          </w:p>
        </w:tc>
        <w:tc>
          <w:tcPr>
            <w:tcW w:w="1125" w:type="dxa"/>
            <w:shd w:val="clear" w:color="auto" w:fill="auto"/>
          </w:tcPr>
          <w:p w14:paraId="0000011B" w14:textId="77777777" w:rsidR="000E11AB" w:rsidRDefault="00596E51">
            <w:pPr>
              <w:jc w:val="right"/>
              <w:rPr>
                <w:rFonts w:ascii="Arial" w:eastAsia="Arial" w:hAnsi="Arial" w:cs="Arial"/>
              </w:rPr>
            </w:pPr>
            <w:r>
              <w:rPr>
                <w:rFonts w:ascii="Arial" w:eastAsia="Arial" w:hAnsi="Arial" w:cs="Arial"/>
              </w:rPr>
              <w:t>74,423</w:t>
            </w:r>
          </w:p>
        </w:tc>
        <w:tc>
          <w:tcPr>
            <w:tcW w:w="974" w:type="dxa"/>
            <w:shd w:val="clear" w:color="auto" w:fill="auto"/>
          </w:tcPr>
          <w:p w14:paraId="0000011C" w14:textId="77777777" w:rsidR="000E11AB" w:rsidRDefault="00596E51">
            <w:pPr>
              <w:jc w:val="right"/>
              <w:rPr>
                <w:rFonts w:ascii="Arial" w:eastAsia="Arial" w:hAnsi="Arial" w:cs="Arial"/>
              </w:rPr>
            </w:pPr>
            <w:r>
              <w:rPr>
                <w:rFonts w:ascii="Arial" w:eastAsia="Arial" w:hAnsi="Arial" w:cs="Arial"/>
              </w:rPr>
              <w:t>95.4</w:t>
            </w:r>
          </w:p>
        </w:tc>
        <w:tc>
          <w:tcPr>
            <w:tcW w:w="2168" w:type="dxa"/>
            <w:shd w:val="clear" w:color="auto" w:fill="auto"/>
          </w:tcPr>
          <w:p w14:paraId="0000011D" w14:textId="77777777" w:rsidR="000E11AB" w:rsidRDefault="00596E51">
            <w:pPr>
              <w:jc w:val="right"/>
              <w:rPr>
                <w:rFonts w:ascii="Arial" w:eastAsia="Arial" w:hAnsi="Arial" w:cs="Arial"/>
              </w:rPr>
            </w:pPr>
            <w:r>
              <w:rPr>
                <w:rFonts w:ascii="Arial" w:eastAsia="Arial" w:hAnsi="Arial" w:cs="Arial"/>
              </w:rPr>
              <w:t>93.2</w:t>
            </w:r>
          </w:p>
        </w:tc>
      </w:tr>
    </w:tbl>
    <w:p w14:paraId="0000011E" w14:textId="419AAA7D" w:rsidR="000E11AB" w:rsidRPr="00F62743" w:rsidRDefault="00596E51">
      <w:pPr>
        <w:rPr>
          <w:rFonts w:ascii="Arial" w:eastAsia="Arial" w:hAnsi="Arial" w:cs="Arial"/>
          <w:sz w:val="20"/>
          <w:szCs w:val="20"/>
        </w:rPr>
      </w:pPr>
      <w:r w:rsidRPr="00F62743">
        <w:rPr>
          <w:rFonts w:ascii="Arial" w:eastAsia="Arial" w:hAnsi="Arial" w:cs="Arial"/>
          <w:sz w:val="20"/>
          <w:szCs w:val="20"/>
          <w:highlight w:val="white"/>
        </w:rPr>
        <w:t xml:space="preserve">Source: Australian Bureau of Statistics, </w:t>
      </w:r>
      <w:hyperlink r:id="rId11">
        <w:r w:rsidRPr="00F62743">
          <w:rPr>
            <w:rFonts w:ascii="Arial" w:eastAsia="Arial" w:hAnsi="Arial" w:cs="Arial"/>
            <w:sz w:val="20"/>
            <w:szCs w:val="20"/>
            <w:highlight w:val="white"/>
          </w:rPr>
          <w:t>Census of Population and Housing</w:t>
        </w:r>
      </w:hyperlink>
      <w:r w:rsidRPr="00F62743">
        <w:rPr>
          <w:rFonts w:ascii="Arial" w:eastAsia="Arial" w:hAnsi="Arial" w:cs="Arial"/>
          <w:sz w:val="20"/>
          <w:szCs w:val="20"/>
          <w:highlight w:val="white"/>
        </w:rPr>
        <w:t xml:space="preserve"> 2016. Compiled and presented in profile.id by </w:t>
      </w:r>
      <w:hyperlink r:id="rId12">
        <w:r w:rsidRPr="00F62743">
          <w:rPr>
            <w:rFonts w:ascii="Arial" w:eastAsia="Arial" w:hAnsi="Arial" w:cs="Arial"/>
            <w:sz w:val="20"/>
            <w:szCs w:val="20"/>
            <w:highlight w:val="white"/>
          </w:rPr>
          <w:t xml:space="preserve">.id </w:t>
        </w:r>
      </w:hyperlink>
      <w:r w:rsidRPr="00F62743">
        <w:rPr>
          <w:rFonts w:ascii="Arial" w:eastAsia="Arial" w:hAnsi="Arial" w:cs="Arial"/>
          <w:sz w:val="20"/>
          <w:szCs w:val="20"/>
          <w:highlight w:val="white"/>
        </w:rPr>
        <w:t>.</w:t>
      </w:r>
    </w:p>
    <w:p w14:paraId="0000011F" w14:textId="77777777" w:rsidR="000E11AB" w:rsidRDefault="000E11AB">
      <w:pPr>
        <w:spacing w:after="60"/>
        <w:rPr>
          <w:rFonts w:ascii="Arial" w:eastAsia="Arial" w:hAnsi="Arial" w:cs="Arial"/>
          <w:sz w:val="24"/>
          <w:szCs w:val="24"/>
        </w:rPr>
      </w:pPr>
    </w:p>
    <w:p w14:paraId="00000120" w14:textId="1205514E" w:rsidR="000E11AB" w:rsidRDefault="00596E51" w:rsidP="006F4EBA">
      <w:pPr>
        <w:spacing w:after="60"/>
        <w:rPr>
          <w:rFonts w:ascii="Arial" w:eastAsia="Arial" w:hAnsi="Arial" w:cs="Arial"/>
          <w:sz w:val="24"/>
          <w:szCs w:val="24"/>
        </w:rPr>
      </w:pPr>
      <w:r>
        <w:rPr>
          <w:rFonts w:ascii="Arial" w:eastAsia="Arial" w:hAnsi="Arial" w:cs="Arial"/>
          <w:sz w:val="24"/>
          <w:szCs w:val="24"/>
        </w:rPr>
        <w:t xml:space="preserve">In recent years </w:t>
      </w:r>
      <w:r w:rsidR="00B343B1">
        <w:rPr>
          <w:rFonts w:ascii="Arial" w:eastAsia="Arial" w:hAnsi="Arial" w:cs="Arial"/>
          <w:sz w:val="24"/>
          <w:szCs w:val="24"/>
        </w:rPr>
        <w:t>several</w:t>
      </w:r>
      <w:r>
        <w:rPr>
          <w:rFonts w:ascii="Arial" w:eastAsia="Arial" w:hAnsi="Arial" w:cs="Arial"/>
          <w:sz w:val="24"/>
          <w:szCs w:val="24"/>
        </w:rPr>
        <w:t xml:space="preserve"> population trends have emerged:</w:t>
      </w:r>
    </w:p>
    <w:p w14:paraId="00000122" w14:textId="71F59434" w:rsidR="000E11AB" w:rsidRPr="00F611FC" w:rsidRDefault="00677A73" w:rsidP="0036192F">
      <w:pPr>
        <w:numPr>
          <w:ilvl w:val="0"/>
          <w:numId w:val="2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sz w:val="24"/>
          <w:szCs w:val="24"/>
        </w:rPr>
        <w:t>a</w:t>
      </w:r>
      <w:r w:rsidR="000B5F4E">
        <w:rPr>
          <w:rFonts w:ascii="Arial" w:eastAsia="Arial" w:hAnsi="Arial" w:cs="Arial"/>
          <w:sz w:val="24"/>
          <w:szCs w:val="24"/>
        </w:rPr>
        <w:t xml:space="preserve"> </w:t>
      </w:r>
      <w:r w:rsidR="00596E51">
        <w:rPr>
          <w:rFonts w:ascii="Arial" w:eastAsia="Arial" w:hAnsi="Arial" w:cs="Arial"/>
          <w:sz w:val="24"/>
          <w:szCs w:val="24"/>
        </w:rPr>
        <w:t xml:space="preserve">major new development in Lilydale, at the former Sibelco quarry site, will see increased population </w:t>
      </w:r>
      <w:r w:rsidR="00596E51" w:rsidRPr="00F611FC">
        <w:rPr>
          <w:rFonts w:ascii="Arial" w:eastAsia="Arial" w:hAnsi="Arial" w:cs="Arial"/>
          <w:sz w:val="24"/>
          <w:szCs w:val="24"/>
        </w:rPr>
        <w:t xml:space="preserve">growth in Lilydale over the next 20 years, with more than </w:t>
      </w:r>
      <w:r w:rsidR="002143A4">
        <w:rPr>
          <w:rFonts w:ascii="Arial" w:eastAsia="Arial" w:hAnsi="Arial" w:cs="Arial"/>
          <w:sz w:val="24"/>
          <w:szCs w:val="24"/>
        </w:rPr>
        <w:t>3,000</w:t>
      </w:r>
      <w:r w:rsidR="00596E51" w:rsidRPr="00F611FC">
        <w:rPr>
          <w:rFonts w:ascii="Arial" w:eastAsia="Arial" w:hAnsi="Arial" w:cs="Arial"/>
          <w:sz w:val="24"/>
          <w:szCs w:val="24"/>
        </w:rPr>
        <w:t xml:space="preserve"> new households expected</w:t>
      </w:r>
      <w:sdt>
        <w:sdtPr>
          <w:rPr>
            <w:rFonts w:ascii="Arial" w:eastAsia="Arial" w:hAnsi="Arial" w:cs="Arial"/>
            <w:sz w:val="24"/>
            <w:szCs w:val="24"/>
          </w:rPr>
          <w:id w:val="-1547597860"/>
          <w:citation/>
        </w:sdtPr>
        <w:sdtEndPr/>
        <w:sdtContent>
          <w:r w:rsidR="001C7EE5" w:rsidRPr="00F611FC">
            <w:rPr>
              <w:rFonts w:ascii="Arial" w:eastAsia="Arial" w:hAnsi="Arial" w:cs="Arial"/>
              <w:sz w:val="24"/>
              <w:szCs w:val="24"/>
            </w:rPr>
            <w:fldChar w:fldCharType="begin"/>
          </w:r>
          <w:r w:rsidR="001C7EE5" w:rsidRPr="00F611FC">
            <w:rPr>
              <w:rFonts w:ascii="Arial" w:hAnsi="Arial" w:cs="Arial"/>
              <w:sz w:val="24"/>
              <w:szCs w:val="24"/>
            </w:rPr>
            <w:instrText xml:space="preserve"> CITATION Yar \l 3081 </w:instrText>
          </w:r>
          <w:r w:rsidR="001C7EE5" w:rsidRPr="00F611FC">
            <w:rPr>
              <w:rFonts w:ascii="Arial" w:eastAsia="Arial" w:hAnsi="Arial" w:cs="Arial"/>
              <w:sz w:val="24"/>
              <w:szCs w:val="24"/>
            </w:rPr>
            <w:fldChar w:fldCharType="separate"/>
          </w:r>
          <w:r w:rsidR="00933B9E" w:rsidRPr="00F611FC">
            <w:rPr>
              <w:rFonts w:ascii="Arial" w:hAnsi="Arial" w:cs="Arial"/>
              <w:noProof/>
              <w:sz w:val="24"/>
              <w:szCs w:val="24"/>
            </w:rPr>
            <w:t xml:space="preserve"> (3)</w:t>
          </w:r>
          <w:r w:rsidR="001C7EE5" w:rsidRPr="00F611FC">
            <w:rPr>
              <w:rFonts w:ascii="Arial" w:eastAsia="Arial" w:hAnsi="Arial" w:cs="Arial"/>
              <w:sz w:val="24"/>
              <w:szCs w:val="24"/>
            </w:rPr>
            <w:fldChar w:fldCharType="end"/>
          </w:r>
        </w:sdtContent>
      </w:sdt>
    </w:p>
    <w:p w14:paraId="00000123" w14:textId="754383A0" w:rsidR="000E11AB" w:rsidRPr="00F611FC" w:rsidRDefault="000B5F4E" w:rsidP="0036192F">
      <w:pPr>
        <w:numPr>
          <w:ilvl w:val="0"/>
          <w:numId w:val="29"/>
        </w:numPr>
        <w:spacing w:after="60"/>
        <w:ind w:left="360"/>
        <w:rPr>
          <w:rFonts w:ascii="Arial" w:eastAsia="Arial" w:hAnsi="Arial" w:cs="Arial"/>
          <w:sz w:val="24"/>
          <w:szCs w:val="24"/>
        </w:rPr>
      </w:pPr>
      <w:r>
        <w:rPr>
          <w:rFonts w:ascii="Arial" w:eastAsia="Arial" w:hAnsi="Arial" w:cs="Arial"/>
          <w:sz w:val="24"/>
          <w:szCs w:val="24"/>
        </w:rPr>
        <w:t>i</w:t>
      </w:r>
      <w:r w:rsidR="00596E51" w:rsidRPr="00F611FC">
        <w:rPr>
          <w:rFonts w:ascii="Arial" w:eastAsia="Arial" w:hAnsi="Arial" w:cs="Arial"/>
          <w:sz w:val="24"/>
          <w:szCs w:val="24"/>
        </w:rPr>
        <w:t>n-fill development has gradually increased population density in the urban area</w:t>
      </w:r>
      <w:r w:rsidR="00677A73">
        <w:rPr>
          <w:rFonts w:ascii="Arial" w:eastAsia="Arial" w:hAnsi="Arial" w:cs="Arial"/>
          <w:sz w:val="24"/>
          <w:szCs w:val="24"/>
        </w:rPr>
        <w:t>s</w:t>
      </w:r>
    </w:p>
    <w:p w14:paraId="00000124" w14:textId="61962611" w:rsidR="000E11AB" w:rsidRDefault="000B5F4E" w:rsidP="0036192F">
      <w:pPr>
        <w:numPr>
          <w:ilvl w:val="0"/>
          <w:numId w:val="29"/>
        </w:numPr>
        <w:spacing w:after="60"/>
        <w:ind w:left="360"/>
        <w:rPr>
          <w:rFonts w:ascii="Arial" w:eastAsia="Arial" w:hAnsi="Arial" w:cs="Arial"/>
          <w:sz w:val="24"/>
          <w:szCs w:val="24"/>
        </w:rPr>
      </w:pPr>
      <w:r>
        <w:rPr>
          <w:rFonts w:ascii="Arial" w:eastAsia="Arial" w:hAnsi="Arial" w:cs="Arial"/>
          <w:sz w:val="24"/>
          <w:szCs w:val="24"/>
        </w:rPr>
        <w:t>c</w:t>
      </w:r>
      <w:r w:rsidR="00596E51" w:rsidRPr="00F611FC">
        <w:rPr>
          <w:rFonts w:ascii="Arial" w:eastAsia="Arial" w:hAnsi="Arial" w:cs="Arial"/>
          <w:sz w:val="24"/>
          <w:szCs w:val="24"/>
        </w:rPr>
        <w:t>ultural diversity has increased, with most new</w:t>
      </w:r>
      <w:r w:rsidR="00596E51">
        <w:rPr>
          <w:rFonts w:ascii="Arial" w:eastAsia="Arial" w:hAnsi="Arial" w:cs="Arial"/>
          <w:sz w:val="24"/>
          <w:szCs w:val="24"/>
        </w:rPr>
        <w:t xml:space="preserve"> arrivals from overseas coming from the Asia-Pacific region, although the pandemic will see a temporary halt to new overseas arrivals</w:t>
      </w:r>
    </w:p>
    <w:p w14:paraId="00000125" w14:textId="0C8A45D1" w:rsidR="000E11AB" w:rsidRDefault="000B5F4E" w:rsidP="0036192F">
      <w:pPr>
        <w:numPr>
          <w:ilvl w:val="0"/>
          <w:numId w:val="29"/>
        </w:numPr>
        <w:spacing w:after="60"/>
        <w:ind w:left="360"/>
        <w:rPr>
          <w:rFonts w:ascii="Arial" w:eastAsia="Arial" w:hAnsi="Arial" w:cs="Arial"/>
          <w:sz w:val="24"/>
          <w:szCs w:val="24"/>
        </w:rPr>
      </w:pPr>
      <w:r>
        <w:rPr>
          <w:rFonts w:ascii="Arial" w:eastAsia="Arial" w:hAnsi="Arial" w:cs="Arial"/>
          <w:sz w:val="24"/>
          <w:szCs w:val="24"/>
        </w:rPr>
        <w:t>p</w:t>
      </w:r>
      <w:r w:rsidR="00596E51">
        <w:rPr>
          <w:rFonts w:ascii="Arial" w:eastAsia="Arial" w:hAnsi="Arial" w:cs="Arial"/>
          <w:sz w:val="24"/>
          <w:szCs w:val="24"/>
        </w:rPr>
        <w:t xml:space="preserve">eople moving from inner Melbourne areas seeking more affordable housing and lifestyle changes. The current boom in housing prices along with increased working from home is likely to </w:t>
      </w:r>
      <w:r w:rsidR="0043365F">
        <w:rPr>
          <w:rFonts w:ascii="Arial" w:eastAsia="Arial" w:hAnsi="Arial" w:cs="Arial"/>
          <w:sz w:val="24"/>
          <w:szCs w:val="24"/>
        </w:rPr>
        <w:t>increase</w:t>
      </w:r>
      <w:r w:rsidR="00596E51">
        <w:rPr>
          <w:rFonts w:ascii="Arial" w:eastAsia="Arial" w:hAnsi="Arial" w:cs="Arial"/>
          <w:sz w:val="24"/>
          <w:szCs w:val="24"/>
        </w:rPr>
        <w:t xml:space="preserve"> this trend.</w:t>
      </w:r>
    </w:p>
    <w:p w14:paraId="54A21047" w14:textId="77777777" w:rsidR="0043365F" w:rsidRDefault="0043365F" w:rsidP="0043365F">
      <w:pPr>
        <w:spacing w:after="60"/>
        <w:ind w:left="360"/>
        <w:rPr>
          <w:rFonts w:ascii="Arial" w:eastAsia="Arial" w:hAnsi="Arial" w:cs="Arial"/>
          <w:sz w:val="24"/>
          <w:szCs w:val="24"/>
        </w:rPr>
      </w:pPr>
    </w:p>
    <w:p w14:paraId="077487D0" w14:textId="77777777" w:rsidR="00ED16E3" w:rsidRDefault="00ED16E3" w:rsidP="0043365F">
      <w:pPr>
        <w:spacing w:after="60"/>
        <w:rPr>
          <w:rFonts w:ascii="Arial" w:eastAsia="Arial" w:hAnsi="Arial" w:cs="Arial"/>
          <w:b/>
          <w:sz w:val="24"/>
          <w:szCs w:val="24"/>
        </w:rPr>
      </w:pPr>
    </w:p>
    <w:p w14:paraId="58BB63B8" w14:textId="77777777" w:rsidR="00B343B1" w:rsidRDefault="00B343B1">
      <w:pPr>
        <w:rPr>
          <w:rFonts w:ascii="Arial" w:eastAsia="Arial" w:hAnsi="Arial" w:cs="Arial"/>
          <w:b/>
          <w:sz w:val="24"/>
          <w:szCs w:val="24"/>
        </w:rPr>
      </w:pPr>
      <w:r>
        <w:rPr>
          <w:rFonts w:ascii="Arial" w:eastAsia="Arial" w:hAnsi="Arial" w:cs="Arial"/>
          <w:b/>
          <w:sz w:val="24"/>
          <w:szCs w:val="24"/>
        </w:rPr>
        <w:br w:type="page"/>
      </w:r>
    </w:p>
    <w:p w14:paraId="00000127" w14:textId="104F995E" w:rsidR="000E11AB" w:rsidRDefault="00596E51" w:rsidP="0043365F">
      <w:pPr>
        <w:spacing w:after="60"/>
        <w:rPr>
          <w:rFonts w:ascii="Arial" w:eastAsia="Arial" w:hAnsi="Arial" w:cs="Arial"/>
          <w:b/>
          <w:sz w:val="24"/>
          <w:szCs w:val="24"/>
        </w:rPr>
      </w:pPr>
      <w:r>
        <w:rPr>
          <w:rFonts w:ascii="Arial" w:eastAsia="Arial" w:hAnsi="Arial" w:cs="Arial"/>
          <w:b/>
          <w:sz w:val="24"/>
          <w:szCs w:val="24"/>
        </w:rPr>
        <w:lastRenderedPageBreak/>
        <w:t>Our places</w:t>
      </w:r>
    </w:p>
    <w:p w14:paraId="00000128" w14:textId="0A7C5B12" w:rsidR="000E11AB" w:rsidRDefault="00596E51" w:rsidP="0043365F">
      <w:pPr>
        <w:spacing w:after="60"/>
        <w:rPr>
          <w:rFonts w:ascii="Arial" w:eastAsia="Arial" w:hAnsi="Arial" w:cs="Arial"/>
          <w:sz w:val="24"/>
          <w:szCs w:val="24"/>
        </w:rPr>
      </w:pPr>
      <w:r>
        <w:rPr>
          <w:rFonts w:ascii="Arial" w:eastAsia="Arial" w:hAnsi="Arial" w:cs="Arial"/>
          <w:sz w:val="24"/>
          <w:szCs w:val="24"/>
        </w:rPr>
        <w:t xml:space="preserve">Yarra Ranges is made up of diverse places and communities with distinct geographies and identities. There are 55 townships across the almost 2,500 square kms of the municipality. Council uses four planning areas that reflect our distinct places: </w:t>
      </w:r>
      <w:r w:rsidR="00BF67F0">
        <w:rPr>
          <w:rFonts w:ascii="Arial" w:eastAsia="Arial" w:hAnsi="Arial" w:cs="Arial"/>
          <w:sz w:val="24"/>
          <w:szCs w:val="24"/>
        </w:rPr>
        <w:t>The</w:t>
      </w:r>
      <w:r>
        <w:rPr>
          <w:rFonts w:ascii="Arial" w:eastAsia="Arial" w:hAnsi="Arial" w:cs="Arial"/>
          <w:sz w:val="24"/>
          <w:szCs w:val="24"/>
        </w:rPr>
        <w:t xml:space="preserve"> Hills, Urban, Valley and Upper Yarra areas. The map below shows 17 of the larger townships</w:t>
      </w:r>
      <w:r w:rsidR="0043365F">
        <w:rPr>
          <w:rFonts w:ascii="Arial" w:eastAsia="Arial" w:hAnsi="Arial" w:cs="Arial"/>
          <w:sz w:val="24"/>
          <w:szCs w:val="24"/>
        </w:rPr>
        <w:t xml:space="preserve">, shading of the </w:t>
      </w:r>
      <w:r w:rsidR="001B2F7B">
        <w:rPr>
          <w:rFonts w:ascii="Arial" w:eastAsia="Arial" w:hAnsi="Arial" w:cs="Arial"/>
          <w:sz w:val="24"/>
          <w:szCs w:val="24"/>
        </w:rPr>
        <w:t xml:space="preserve">more populous </w:t>
      </w:r>
      <w:r w:rsidR="0043365F">
        <w:rPr>
          <w:rFonts w:ascii="Arial" w:eastAsia="Arial" w:hAnsi="Arial" w:cs="Arial"/>
          <w:sz w:val="24"/>
          <w:szCs w:val="24"/>
        </w:rPr>
        <w:t xml:space="preserve">urban areas and </w:t>
      </w:r>
      <w:r>
        <w:rPr>
          <w:rFonts w:ascii="Arial" w:eastAsia="Arial" w:hAnsi="Arial" w:cs="Arial"/>
          <w:sz w:val="24"/>
          <w:szCs w:val="24"/>
        </w:rPr>
        <w:t>extensive forested areas that make up Yarra Ranges.</w:t>
      </w:r>
    </w:p>
    <w:p w14:paraId="00000129" w14:textId="77777777" w:rsidR="000E11AB" w:rsidRDefault="000E11AB" w:rsidP="0043365F">
      <w:pPr>
        <w:spacing w:after="60"/>
        <w:rPr>
          <w:rFonts w:ascii="Arial" w:eastAsia="Arial" w:hAnsi="Arial" w:cs="Arial"/>
          <w:sz w:val="24"/>
          <w:szCs w:val="24"/>
        </w:rPr>
      </w:pPr>
    </w:p>
    <w:p w14:paraId="0000012A" w14:textId="77777777" w:rsidR="000E11AB" w:rsidRDefault="00596E51">
      <w:pPr>
        <w:jc w:val="center"/>
      </w:pPr>
      <w:r>
        <w:rPr>
          <w:noProof/>
        </w:rPr>
        <w:drawing>
          <wp:inline distT="0" distB="0" distL="0" distR="0" wp14:anchorId="0BCE01E3" wp14:editId="792B1816">
            <wp:extent cx="4165824" cy="3029113"/>
            <wp:effectExtent l="0" t="0" r="0" b="0"/>
            <wp:docPr id="72" name="image7.png" descr="C:\Users\scotti\AppData\Local\Microsoft\Windows\INetCache\Content.Outlook\4V1OI442\yarramapfull-03 (3).png"/>
            <wp:cNvGraphicFramePr/>
            <a:graphic xmlns:a="http://schemas.openxmlformats.org/drawingml/2006/main">
              <a:graphicData uri="http://schemas.openxmlformats.org/drawingml/2006/picture">
                <pic:pic xmlns:pic="http://schemas.openxmlformats.org/drawingml/2006/picture">
                  <pic:nvPicPr>
                    <pic:cNvPr id="0" name="image7.png" descr="C:\Users\scotti\AppData\Local\Microsoft\Windows\INetCache\Content.Outlook\4V1OI442\yarramapfull-03 (3).png"/>
                    <pic:cNvPicPr preferRelativeResize="0"/>
                  </pic:nvPicPr>
                  <pic:blipFill>
                    <a:blip r:embed="rId13"/>
                    <a:srcRect/>
                    <a:stretch>
                      <a:fillRect/>
                    </a:stretch>
                  </pic:blipFill>
                  <pic:spPr>
                    <a:xfrm>
                      <a:off x="0" y="0"/>
                      <a:ext cx="4165824" cy="3029113"/>
                    </a:xfrm>
                    <a:prstGeom prst="rect">
                      <a:avLst/>
                    </a:prstGeom>
                    <a:ln/>
                  </pic:spPr>
                </pic:pic>
              </a:graphicData>
            </a:graphic>
          </wp:inline>
        </w:drawing>
      </w:r>
    </w:p>
    <w:p w14:paraId="0000012B" w14:textId="77777777" w:rsidR="000E11AB" w:rsidRDefault="000E11AB"/>
    <w:p w14:paraId="0000012C" w14:textId="52D5D4F1" w:rsidR="000E11AB" w:rsidRDefault="00BF67F0">
      <w:pPr>
        <w:spacing w:after="60"/>
        <w:rPr>
          <w:rFonts w:ascii="Arial" w:eastAsia="Arial" w:hAnsi="Arial" w:cs="Arial"/>
          <w:sz w:val="24"/>
          <w:szCs w:val="24"/>
        </w:rPr>
      </w:pPr>
      <w:r>
        <w:rPr>
          <w:rFonts w:ascii="Arial" w:eastAsia="Arial" w:hAnsi="Arial" w:cs="Arial"/>
          <w:sz w:val="24"/>
          <w:szCs w:val="24"/>
        </w:rPr>
        <w:t>T</w:t>
      </w:r>
      <w:r w:rsidR="00596E51">
        <w:rPr>
          <w:rFonts w:ascii="Arial" w:eastAsia="Arial" w:hAnsi="Arial" w:cs="Arial"/>
          <w:sz w:val="24"/>
          <w:szCs w:val="24"/>
        </w:rPr>
        <w:t xml:space="preserve">he urban areas of Yarra Ranges are on the fringe of Melbourne. </w:t>
      </w:r>
      <w:r w:rsidR="0043365F">
        <w:rPr>
          <w:rFonts w:ascii="Arial" w:eastAsia="Arial" w:hAnsi="Arial" w:cs="Arial"/>
          <w:sz w:val="24"/>
          <w:szCs w:val="24"/>
        </w:rPr>
        <w:t xml:space="preserve">The urban area which is 3% of the land mass of the municipality, is where around 70% of the population live. </w:t>
      </w:r>
      <w:r w:rsidR="00596E51">
        <w:rPr>
          <w:rFonts w:ascii="Arial" w:eastAsia="Arial" w:hAnsi="Arial" w:cs="Arial"/>
          <w:sz w:val="24"/>
          <w:szCs w:val="24"/>
        </w:rPr>
        <w:t xml:space="preserve">The central and eastern parts of Yarra Ranges are more rural. Rural land is used for agriculture, horticulture, tourism and viticulture. Significant forests and State parks edge the municipality. The natural beauty and proximity to Melbourne attracts an increasing number of visitors. </w:t>
      </w:r>
    </w:p>
    <w:p w14:paraId="0000012D" w14:textId="77777777" w:rsidR="000E11AB" w:rsidRDefault="000E11AB">
      <w:pPr>
        <w:spacing w:after="60"/>
        <w:rPr>
          <w:rFonts w:ascii="Arial" w:eastAsia="Arial" w:hAnsi="Arial" w:cs="Arial"/>
          <w:sz w:val="24"/>
          <w:szCs w:val="24"/>
        </w:rPr>
      </w:pPr>
    </w:p>
    <w:p w14:paraId="0000012E" w14:textId="61A6751C" w:rsidR="000E11AB" w:rsidRDefault="00596E51">
      <w:pPr>
        <w:spacing w:after="60"/>
        <w:rPr>
          <w:rFonts w:ascii="Arial" w:eastAsia="Arial" w:hAnsi="Arial" w:cs="Arial"/>
          <w:b/>
          <w:sz w:val="24"/>
          <w:szCs w:val="24"/>
        </w:rPr>
      </w:pPr>
      <w:r>
        <w:rPr>
          <w:rFonts w:ascii="Arial" w:eastAsia="Arial" w:hAnsi="Arial" w:cs="Arial"/>
          <w:b/>
          <w:sz w:val="24"/>
          <w:szCs w:val="24"/>
        </w:rPr>
        <w:t xml:space="preserve">Caring for </w:t>
      </w:r>
      <w:r w:rsidR="001F562E">
        <w:rPr>
          <w:rFonts w:ascii="Arial" w:eastAsia="Arial" w:hAnsi="Arial" w:cs="Arial"/>
          <w:b/>
          <w:sz w:val="24"/>
          <w:szCs w:val="24"/>
        </w:rPr>
        <w:t>C</w:t>
      </w:r>
      <w:r>
        <w:rPr>
          <w:rFonts w:ascii="Arial" w:eastAsia="Arial" w:hAnsi="Arial" w:cs="Arial"/>
          <w:b/>
          <w:sz w:val="24"/>
          <w:szCs w:val="24"/>
        </w:rPr>
        <w:t xml:space="preserve">ountry </w:t>
      </w:r>
    </w:p>
    <w:p w14:paraId="0000012F" w14:textId="5B86DFB6" w:rsidR="000E11AB" w:rsidRDefault="00596E51">
      <w:pPr>
        <w:spacing w:after="60"/>
        <w:rPr>
          <w:rFonts w:ascii="Arial" w:eastAsia="Arial" w:hAnsi="Arial" w:cs="Arial"/>
          <w:sz w:val="24"/>
          <w:szCs w:val="24"/>
        </w:rPr>
      </w:pPr>
      <w:r>
        <w:rPr>
          <w:rFonts w:ascii="Arial" w:eastAsia="Arial" w:hAnsi="Arial" w:cs="Arial"/>
          <w:sz w:val="24"/>
          <w:szCs w:val="24"/>
        </w:rPr>
        <w:t xml:space="preserve">Council is proud of the partnerships developed over many years with Indigenous Elders, community members, services and organisations.  A shared commitment to improving health and </w:t>
      </w:r>
      <w:r w:rsidR="00B343B1">
        <w:rPr>
          <w:rFonts w:ascii="Arial" w:eastAsia="Arial" w:hAnsi="Arial" w:cs="Arial"/>
          <w:sz w:val="24"/>
          <w:szCs w:val="24"/>
        </w:rPr>
        <w:t>c</w:t>
      </w:r>
      <w:r>
        <w:rPr>
          <w:rFonts w:ascii="Arial" w:eastAsia="Arial" w:hAnsi="Arial" w:cs="Arial"/>
          <w:sz w:val="24"/>
          <w:szCs w:val="24"/>
        </w:rPr>
        <w:t xml:space="preserve">losing the </w:t>
      </w:r>
      <w:r w:rsidR="00B343B1">
        <w:rPr>
          <w:rFonts w:ascii="Arial" w:eastAsia="Arial" w:hAnsi="Arial" w:cs="Arial"/>
          <w:sz w:val="24"/>
          <w:szCs w:val="24"/>
        </w:rPr>
        <w:t>Indigenous health g</w:t>
      </w:r>
      <w:r>
        <w:rPr>
          <w:rFonts w:ascii="Arial" w:eastAsia="Arial" w:hAnsi="Arial" w:cs="Arial"/>
          <w:sz w:val="24"/>
          <w:szCs w:val="24"/>
        </w:rPr>
        <w:t>ap has now extended to improving the health of Country</w:t>
      </w:r>
      <w:r w:rsidR="0043365F">
        <w:rPr>
          <w:rFonts w:ascii="Arial" w:eastAsia="Arial" w:hAnsi="Arial" w:cs="Arial"/>
          <w:sz w:val="24"/>
          <w:szCs w:val="24"/>
        </w:rPr>
        <w:t>,</w:t>
      </w:r>
      <w:r>
        <w:rPr>
          <w:rFonts w:ascii="Arial" w:eastAsia="Arial" w:hAnsi="Arial" w:cs="Arial"/>
          <w:sz w:val="24"/>
          <w:szCs w:val="24"/>
        </w:rPr>
        <w:t xml:space="preserve"> as climate change and natural disasters have greater impact.  </w:t>
      </w:r>
    </w:p>
    <w:p w14:paraId="00000130" w14:textId="77777777" w:rsidR="000E11AB" w:rsidRDefault="000E11AB">
      <w:pPr>
        <w:spacing w:after="60"/>
        <w:rPr>
          <w:rFonts w:ascii="Arial" w:eastAsia="Arial" w:hAnsi="Arial" w:cs="Arial"/>
          <w:sz w:val="24"/>
          <w:szCs w:val="24"/>
        </w:rPr>
      </w:pPr>
    </w:p>
    <w:p w14:paraId="00000131" w14:textId="77777777" w:rsidR="000E11AB" w:rsidRDefault="00596E51">
      <w:pPr>
        <w:rPr>
          <w:rFonts w:ascii="Arial" w:eastAsia="Arial" w:hAnsi="Arial" w:cs="Arial"/>
          <w:sz w:val="24"/>
          <w:szCs w:val="24"/>
        </w:rPr>
      </w:pPr>
      <w:r>
        <w:rPr>
          <w:rFonts w:ascii="Arial" w:eastAsia="Arial" w:hAnsi="Arial" w:cs="Arial"/>
          <w:sz w:val="24"/>
          <w:szCs w:val="24"/>
        </w:rPr>
        <w:t>The Yarra Ranges Indigenous Advisory Committee guides Council’s understanding of the intrinsic connection between healthy Country and human health. Ancient understanding held by Indigenous peoples, confirms the inter-dependence of the health of our environments and the health and wellbeing of people. Indigenous knowledge such as the Firestick approach to caring for and managing Country, is gaining momentum as a more sustainable way to protect from catastrophic fires.  Council is committed to building knowledge and cultural awareness through this and other strategies.</w:t>
      </w:r>
    </w:p>
    <w:p w14:paraId="00000132" w14:textId="77777777" w:rsidR="000E11AB" w:rsidRDefault="000E11AB">
      <w:pPr>
        <w:spacing w:after="60"/>
        <w:rPr>
          <w:rFonts w:eastAsia="Calibri"/>
          <w:sz w:val="24"/>
          <w:szCs w:val="24"/>
        </w:rPr>
      </w:pPr>
    </w:p>
    <w:p w14:paraId="00000133" w14:textId="3C0DE5AA"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Health and Wellbeing</w:t>
      </w:r>
    </w:p>
    <w:p w14:paraId="00000135" w14:textId="1AB8C845" w:rsidR="000E11AB" w:rsidRDefault="00596E51">
      <w:pPr>
        <w:spacing w:after="60"/>
        <w:rPr>
          <w:rFonts w:ascii="Arial" w:eastAsia="Arial" w:hAnsi="Arial" w:cs="Arial"/>
          <w:sz w:val="24"/>
          <w:szCs w:val="24"/>
        </w:rPr>
      </w:pPr>
      <w:r>
        <w:rPr>
          <w:rFonts w:ascii="Arial" w:eastAsia="Arial" w:hAnsi="Arial" w:cs="Arial"/>
          <w:sz w:val="24"/>
          <w:szCs w:val="24"/>
        </w:rPr>
        <w:t xml:space="preserve">Good health and wellbeing </w:t>
      </w:r>
      <w:r w:rsidR="00F62743">
        <w:rPr>
          <w:rFonts w:ascii="Arial" w:eastAsia="Arial" w:hAnsi="Arial" w:cs="Arial"/>
          <w:sz w:val="24"/>
          <w:szCs w:val="24"/>
        </w:rPr>
        <w:t>are</w:t>
      </w:r>
      <w:r>
        <w:rPr>
          <w:rFonts w:ascii="Arial" w:eastAsia="Arial" w:hAnsi="Arial" w:cs="Arial"/>
          <w:sz w:val="24"/>
          <w:szCs w:val="24"/>
        </w:rPr>
        <w:t xml:space="preserve"> fundamental to a thriving community and prosperous municipality. Yarra Ranges residents are generally healthy but not in every way. </w:t>
      </w:r>
    </w:p>
    <w:p w14:paraId="00000136" w14:textId="740FBC54" w:rsidR="000E11AB" w:rsidRDefault="00BF67F0">
      <w:pPr>
        <w:spacing w:after="60"/>
        <w:rPr>
          <w:rFonts w:ascii="Arial" w:eastAsia="Arial" w:hAnsi="Arial" w:cs="Arial"/>
          <w:sz w:val="24"/>
          <w:szCs w:val="24"/>
        </w:rPr>
      </w:pPr>
      <w:r>
        <w:rPr>
          <w:rFonts w:ascii="Arial" w:eastAsia="Arial" w:hAnsi="Arial" w:cs="Arial"/>
          <w:sz w:val="24"/>
          <w:szCs w:val="24"/>
        </w:rPr>
        <w:t>H</w:t>
      </w:r>
      <w:r w:rsidR="00596E51">
        <w:rPr>
          <w:rFonts w:ascii="Arial" w:eastAsia="Arial" w:hAnsi="Arial" w:cs="Arial"/>
          <w:sz w:val="24"/>
          <w:szCs w:val="24"/>
        </w:rPr>
        <w:t xml:space="preserve">eadline </w:t>
      </w:r>
      <w:r w:rsidR="0043365F">
        <w:rPr>
          <w:rFonts w:ascii="Arial" w:eastAsia="Arial" w:hAnsi="Arial" w:cs="Arial"/>
          <w:sz w:val="24"/>
          <w:szCs w:val="24"/>
        </w:rPr>
        <w:t>i</w:t>
      </w:r>
      <w:r w:rsidR="00596E51">
        <w:rPr>
          <w:rFonts w:ascii="Arial" w:eastAsia="Arial" w:hAnsi="Arial" w:cs="Arial"/>
          <w:sz w:val="24"/>
          <w:szCs w:val="24"/>
        </w:rPr>
        <w:t xml:space="preserve">ndicators, compared to all of Victoria, </w:t>
      </w:r>
      <w:r>
        <w:rPr>
          <w:rFonts w:ascii="Arial" w:eastAsia="Arial" w:hAnsi="Arial" w:cs="Arial"/>
          <w:sz w:val="24"/>
          <w:szCs w:val="24"/>
        </w:rPr>
        <w:t xml:space="preserve">show </w:t>
      </w:r>
      <w:r w:rsidR="00596E51">
        <w:rPr>
          <w:rFonts w:ascii="Arial" w:eastAsia="Arial" w:hAnsi="Arial" w:cs="Arial"/>
          <w:sz w:val="24"/>
          <w:szCs w:val="24"/>
        </w:rPr>
        <w:t>Yarra Ranges adults have poorer health and wellbeing related to:</w:t>
      </w:r>
    </w:p>
    <w:p w14:paraId="00000138" w14:textId="3537D6DE" w:rsidR="000E11AB" w:rsidRDefault="002C0C62"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f</w:t>
      </w:r>
      <w:r w:rsidR="00596E51">
        <w:rPr>
          <w:rFonts w:ascii="Arial" w:eastAsia="Arial" w:hAnsi="Arial" w:cs="Arial"/>
          <w:color w:val="000000"/>
          <w:sz w:val="24"/>
          <w:szCs w:val="24"/>
        </w:rPr>
        <w:t>amily violence incidents</w:t>
      </w:r>
    </w:p>
    <w:p w14:paraId="00000139" w14:textId="7B5B04EC" w:rsidR="000E11AB" w:rsidRDefault="002C0C62"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f</w:t>
      </w:r>
      <w:r w:rsidR="00596E51">
        <w:rPr>
          <w:rFonts w:ascii="Arial" w:eastAsia="Arial" w:hAnsi="Arial" w:cs="Arial"/>
          <w:color w:val="000000"/>
          <w:sz w:val="24"/>
          <w:szCs w:val="24"/>
        </w:rPr>
        <w:t>ood insecurity and drinking sugary drinks</w:t>
      </w:r>
    </w:p>
    <w:p w14:paraId="0000013A" w14:textId="2E8DFD74" w:rsidR="000E11AB" w:rsidRDefault="002C0C62"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w:t>
      </w:r>
      <w:r w:rsidR="00596E51">
        <w:rPr>
          <w:rFonts w:ascii="Arial" w:eastAsia="Arial" w:hAnsi="Arial" w:cs="Arial"/>
          <w:color w:val="000000"/>
          <w:sz w:val="24"/>
          <w:szCs w:val="24"/>
        </w:rPr>
        <w:t>nxiety, depression and other mental health-related problems</w:t>
      </w:r>
    </w:p>
    <w:p w14:paraId="0000013B" w14:textId="16E0FB19" w:rsidR="000E11AB" w:rsidRDefault="002C0C62" w:rsidP="0036192F">
      <w:pPr>
        <w:numPr>
          <w:ilvl w:val="0"/>
          <w:numId w:val="1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w:t>
      </w:r>
      <w:r w:rsidR="00596E51">
        <w:rPr>
          <w:rFonts w:ascii="Arial" w:eastAsia="Arial" w:hAnsi="Arial" w:cs="Arial"/>
          <w:color w:val="000000"/>
          <w:sz w:val="24"/>
          <w:szCs w:val="24"/>
        </w:rPr>
        <w:t xml:space="preserve">xcess alcohol consumption </w:t>
      </w:r>
    </w:p>
    <w:p w14:paraId="0000013C" w14:textId="391AD8AB" w:rsidR="000E11AB" w:rsidRDefault="002C0C62" w:rsidP="0036192F">
      <w:pPr>
        <w:numPr>
          <w:ilvl w:val="0"/>
          <w:numId w:val="1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d</w:t>
      </w:r>
      <w:r w:rsidR="00596E51">
        <w:rPr>
          <w:rFonts w:ascii="Arial" w:eastAsia="Arial" w:hAnsi="Arial" w:cs="Arial"/>
          <w:color w:val="000000"/>
          <w:sz w:val="24"/>
          <w:szCs w:val="24"/>
        </w:rPr>
        <w:t>iagnosis of multiple chronic diseases.</w:t>
      </w:r>
    </w:p>
    <w:p w14:paraId="0000013D" w14:textId="77777777" w:rsidR="000E11AB" w:rsidRDefault="000E11AB">
      <w:pPr>
        <w:spacing w:after="60"/>
        <w:rPr>
          <w:rFonts w:ascii="Arial" w:eastAsia="Arial" w:hAnsi="Arial" w:cs="Arial"/>
          <w:sz w:val="24"/>
          <w:szCs w:val="24"/>
        </w:rPr>
      </w:pPr>
    </w:p>
    <w:p w14:paraId="1F843DC0" w14:textId="5881DB21" w:rsidR="0028543C" w:rsidRDefault="00596E51">
      <w:pPr>
        <w:spacing w:after="60"/>
        <w:rPr>
          <w:rFonts w:ascii="Arial" w:eastAsia="Arial" w:hAnsi="Arial" w:cs="Arial"/>
          <w:sz w:val="24"/>
          <w:szCs w:val="24"/>
        </w:rPr>
      </w:pPr>
      <w:r>
        <w:rPr>
          <w:rFonts w:ascii="Arial" w:eastAsia="Arial" w:hAnsi="Arial" w:cs="Arial"/>
          <w:sz w:val="24"/>
          <w:szCs w:val="24"/>
        </w:rPr>
        <w:t xml:space="preserve">The self-reported data in the headline indicators </w:t>
      </w:r>
      <w:r w:rsidR="002C0C62">
        <w:rPr>
          <w:rFonts w:ascii="Arial" w:eastAsia="Arial" w:hAnsi="Arial" w:cs="Arial"/>
          <w:sz w:val="24"/>
          <w:szCs w:val="24"/>
        </w:rPr>
        <w:t>are</w:t>
      </w:r>
      <w:r>
        <w:rPr>
          <w:rFonts w:ascii="Arial" w:eastAsia="Arial" w:hAnsi="Arial" w:cs="Arial"/>
          <w:sz w:val="24"/>
          <w:szCs w:val="24"/>
        </w:rPr>
        <w:t xml:space="preserve"> from </w:t>
      </w:r>
      <w:r w:rsidRPr="008A0490">
        <w:rPr>
          <w:rFonts w:ascii="Arial" w:eastAsia="Arial" w:hAnsi="Arial" w:cs="Arial"/>
          <w:sz w:val="24"/>
          <w:szCs w:val="24"/>
        </w:rPr>
        <w:t>the 2017 Victorian Population Health Survey.</w:t>
      </w:r>
      <w:sdt>
        <w:sdtPr>
          <w:rPr>
            <w:rFonts w:ascii="Arial" w:eastAsia="Arial" w:hAnsi="Arial" w:cs="Arial"/>
            <w:sz w:val="24"/>
            <w:szCs w:val="24"/>
          </w:rPr>
          <w:id w:val="-756667279"/>
          <w:citation/>
        </w:sdtPr>
        <w:sdtEndPr>
          <w:rPr>
            <w:vertAlign w:val="superscript"/>
          </w:rPr>
        </w:sdtEndPr>
        <w:sdtContent>
          <w:r w:rsidR="008A0490" w:rsidRPr="00F03A8F">
            <w:rPr>
              <w:rFonts w:ascii="Arial" w:eastAsia="Arial" w:hAnsi="Arial" w:cs="Arial"/>
              <w:sz w:val="24"/>
              <w:szCs w:val="24"/>
              <w:vertAlign w:val="superscript"/>
            </w:rPr>
            <w:fldChar w:fldCharType="begin"/>
          </w:r>
          <w:r w:rsidR="008A0490" w:rsidRPr="00F03A8F">
            <w:rPr>
              <w:rFonts w:ascii="Arial" w:eastAsia="Arial" w:hAnsi="Arial" w:cs="Arial"/>
              <w:sz w:val="24"/>
              <w:szCs w:val="24"/>
              <w:vertAlign w:val="superscript"/>
            </w:rPr>
            <w:instrText xml:space="preserve"> CITATION Dep \l 3081 </w:instrText>
          </w:r>
          <w:r w:rsidR="008A0490" w:rsidRPr="00F03A8F">
            <w:rPr>
              <w:rFonts w:ascii="Arial" w:eastAsia="Arial" w:hAnsi="Arial" w:cs="Arial"/>
              <w:sz w:val="24"/>
              <w:szCs w:val="24"/>
              <w:vertAlign w:val="superscript"/>
            </w:rPr>
            <w:fldChar w:fldCharType="separate"/>
          </w:r>
          <w:r w:rsidR="00933B9E">
            <w:rPr>
              <w:rFonts w:ascii="Arial" w:eastAsia="Arial" w:hAnsi="Arial" w:cs="Arial"/>
              <w:noProof/>
              <w:sz w:val="24"/>
              <w:szCs w:val="24"/>
              <w:vertAlign w:val="superscript"/>
            </w:rPr>
            <w:t xml:space="preserve"> </w:t>
          </w:r>
          <w:r w:rsidR="00933B9E" w:rsidRPr="00933B9E">
            <w:rPr>
              <w:rFonts w:ascii="Arial" w:eastAsia="Arial" w:hAnsi="Arial" w:cs="Arial"/>
              <w:noProof/>
              <w:sz w:val="24"/>
              <w:szCs w:val="24"/>
            </w:rPr>
            <w:t>(4)</w:t>
          </w:r>
          <w:r w:rsidR="008A0490" w:rsidRPr="00F03A8F">
            <w:rPr>
              <w:rFonts w:ascii="Arial" w:eastAsia="Arial" w:hAnsi="Arial" w:cs="Arial"/>
              <w:sz w:val="24"/>
              <w:szCs w:val="24"/>
              <w:vertAlign w:val="superscript"/>
            </w:rPr>
            <w:fldChar w:fldCharType="end"/>
          </w:r>
        </w:sdtContent>
      </w:sdt>
      <w:r w:rsidR="008A0490" w:rsidRPr="008A0490">
        <w:rPr>
          <w:rFonts w:ascii="Arial" w:eastAsia="Arial" w:hAnsi="Arial" w:cs="Arial"/>
          <w:noProof/>
          <w:sz w:val="24"/>
          <w:szCs w:val="24"/>
        </w:rPr>
        <w:t xml:space="preserve"> </w:t>
      </w:r>
      <w:r w:rsidRPr="008A0490">
        <w:rPr>
          <w:rFonts w:ascii="Arial" w:eastAsia="Arial" w:hAnsi="Arial" w:cs="Arial"/>
          <w:sz w:val="24"/>
          <w:szCs w:val="24"/>
        </w:rPr>
        <w:t>Results for 2</w:t>
      </w:r>
      <w:r>
        <w:rPr>
          <w:rFonts w:ascii="Arial" w:eastAsia="Arial" w:hAnsi="Arial" w:cs="Arial"/>
          <w:sz w:val="24"/>
          <w:szCs w:val="24"/>
        </w:rPr>
        <w:t xml:space="preserve">020 will be </w:t>
      </w:r>
      <w:r w:rsidR="00BF67F0">
        <w:rPr>
          <w:rFonts w:ascii="Arial" w:eastAsia="Arial" w:hAnsi="Arial" w:cs="Arial"/>
          <w:sz w:val="24"/>
          <w:szCs w:val="24"/>
        </w:rPr>
        <w:t>available</w:t>
      </w:r>
      <w:r>
        <w:rPr>
          <w:rFonts w:ascii="Arial" w:eastAsia="Arial" w:hAnsi="Arial" w:cs="Arial"/>
          <w:sz w:val="24"/>
          <w:szCs w:val="24"/>
        </w:rPr>
        <w:t xml:space="preserve"> after the development of this Plan. Council will monitor the findings carefully. </w:t>
      </w:r>
    </w:p>
    <w:p w14:paraId="05F905BA" w14:textId="77777777" w:rsidR="0028543C" w:rsidRDefault="0028543C">
      <w:pPr>
        <w:spacing w:after="60"/>
        <w:rPr>
          <w:rFonts w:ascii="Arial" w:eastAsia="Arial" w:hAnsi="Arial" w:cs="Arial"/>
          <w:sz w:val="24"/>
          <w:szCs w:val="24"/>
        </w:rPr>
      </w:pPr>
    </w:p>
    <w:p w14:paraId="0000013E" w14:textId="3ECC067C" w:rsidR="000E11AB" w:rsidRDefault="00596E51">
      <w:pPr>
        <w:spacing w:after="60"/>
        <w:rPr>
          <w:rFonts w:ascii="Arial" w:eastAsia="Arial" w:hAnsi="Arial" w:cs="Arial"/>
          <w:sz w:val="24"/>
          <w:szCs w:val="24"/>
        </w:rPr>
      </w:pPr>
      <w:r>
        <w:rPr>
          <w:rFonts w:ascii="Arial" w:eastAsia="Arial" w:hAnsi="Arial" w:cs="Arial"/>
          <w:sz w:val="24"/>
          <w:szCs w:val="24"/>
        </w:rPr>
        <w:t>The</w:t>
      </w:r>
      <w:r w:rsidR="002C0C62">
        <w:rPr>
          <w:rFonts w:ascii="Arial" w:eastAsia="Arial" w:hAnsi="Arial" w:cs="Arial"/>
          <w:sz w:val="24"/>
          <w:szCs w:val="24"/>
        </w:rPr>
        <w:t>se</w:t>
      </w:r>
      <w:r>
        <w:rPr>
          <w:rFonts w:ascii="Arial" w:eastAsia="Arial" w:hAnsi="Arial" w:cs="Arial"/>
          <w:sz w:val="24"/>
          <w:szCs w:val="24"/>
        </w:rPr>
        <w:t xml:space="preserve"> headline indicators</w:t>
      </w:r>
      <w:r w:rsidR="002C0C62">
        <w:rPr>
          <w:rFonts w:ascii="Arial" w:eastAsia="Arial" w:hAnsi="Arial" w:cs="Arial"/>
          <w:sz w:val="24"/>
          <w:szCs w:val="24"/>
        </w:rPr>
        <w:t xml:space="preserve"> for</w:t>
      </w:r>
      <w:r>
        <w:rPr>
          <w:rFonts w:ascii="Arial" w:eastAsia="Arial" w:hAnsi="Arial" w:cs="Arial"/>
          <w:sz w:val="24"/>
          <w:szCs w:val="24"/>
        </w:rPr>
        <w:t xml:space="preserve"> each </w:t>
      </w:r>
      <w:r w:rsidR="002C0C62">
        <w:rPr>
          <w:rFonts w:ascii="Arial" w:eastAsia="Arial" w:hAnsi="Arial" w:cs="Arial"/>
          <w:sz w:val="24"/>
          <w:szCs w:val="24"/>
        </w:rPr>
        <w:t>p</w:t>
      </w:r>
      <w:r>
        <w:rPr>
          <w:rFonts w:ascii="Arial" w:eastAsia="Arial" w:hAnsi="Arial" w:cs="Arial"/>
          <w:sz w:val="24"/>
          <w:szCs w:val="24"/>
        </w:rPr>
        <w:t xml:space="preserve">riority of the </w:t>
      </w:r>
      <w:r w:rsidR="002C0C62">
        <w:rPr>
          <w:rFonts w:ascii="Arial" w:eastAsia="Arial" w:hAnsi="Arial" w:cs="Arial"/>
          <w:sz w:val="24"/>
          <w:szCs w:val="24"/>
        </w:rPr>
        <w:t>P</w:t>
      </w:r>
      <w:r>
        <w:rPr>
          <w:rFonts w:ascii="Arial" w:eastAsia="Arial" w:hAnsi="Arial" w:cs="Arial"/>
          <w:sz w:val="24"/>
          <w:szCs w:val="24"/>
        </w:rPr>
        <w:t xml:space="preserve">lan, are used in conjunction with other kinds and sources of data </w:t>
      </w:r>
      <w:r w:rsidR="00816418">
        <w:rPr>
          <w:rFonts w:ascii="Arial" w:eastAsia="Arial" w:hAnsi="Arial" w:cs="Arial"/>
          <w:sz w:val="24"/>
          <w:szCs w:val="24"/>
        </w:rPr>
        <w:t>to give</w:t>
      </w:r>
      <w:r>
        <w:rPr>
          <w:rFonts w:ascii="Arial" w:eastAsia="Arial" w:hAnsi="Arial" w:cs="Arial"/>
          <w:sz w:val="24"/>
          <w:szCs w:val="24"/>
        </w:rPr>
        <w:t xml:space="preserve"> a more complex assessment of the health status of Yarra Ranges residents.</w:t>
      </w:r>
      <w:r w:rsidR="00816418">
        <w:rPr>
          <w:rFonts w:ascii="Arial" w:eastAsia="Arial" w:hAnsi="Arial" w:cs="Arial"/>
          <w:sz w:val="24"/>
          <w:szCs w:val="24"/>
        </w:rPr>
        <w:t xml:space="preserve"> </w:t>
      </w:r>
    </w:p>
    <w:p w14:paraId="1BCBABCB" w14:textId="632F133A" w:rsidR="005D17C9" w:rsidRDefault="005D17C9">
      <w:pPr>
        <w:spacing w:after="60"/>
        <w:rPr>
          <w:rFonts w:ascii="Arial" w:eastAsia="Arial" w:hAnsi="Arial" w:cs="Arial"/>
          <w:sz w:val="24"/>
          <w:szCs w:val="24"/>
        </w:rPr>
      </w:pPr>
    </w:p>
    <w:p w14:paraId="30E91641" w14:textId="68A7ADB8" w:rsidR="005D17C9" w:rsidRDefault="005D17C9">
      <w:pPr>
        <w:spacing w:after="60"/>
        <w:rPr>
          <w:rFonts w:ascii="Arial" w:hAnsi="Arial" w:cs="Arial"/>
          <w:sz w:val="24"/>
          <w:szCs w:val="24"/>
          <w:highlight w:val="yellow"/>
        </w:rPr>
      </w:pPr>
      <w:r w:rsidRPr="009F1332">
        <w:rPr>
          <w:rFonts w:ascii="Arial" w:eastAsia="Arial" w:hAnsi="Arial" w:cs="Arial"/>
          <w:sz w:val="24"/>
          <w:szCs w:val="24"/>
        </w:rPr>
        <w:t>To assess the full impact of health risk factors, the t</w:t>
      </w:r>
      <w:r w:rsidRPr="009F1332">
        <w:rPr>
          <w:rFonts w:ascii="Arial" w:hAnsi="Arial" w:cs="Arial"/>
          <w:sz w:val="24"/>
          <w:szCs w:val="24"/>
        </w:rPr>
        <w:t>otal burden of disease is measured in terms of disability-adjusted life years</w:t>
      </w:r>
      <w:r w:rsidR="002D24C1" w:rsidRPr="009F1332">
        <w:rPr>
          <w:rFonts w:ascii="Arial" w:hAnsi="Arial" w:cs="Arial"/>
          <w:sz w:val="24"/>
          <w:szCs w:val="24"/>
        </w:rPr>
        <w:t>. T</w:t>
      </w:r>
      <w:r w:rsidRPr="009F1332">
        <w:rPr>
          <w:rFonts w:ascii="Arial" w:hAnsi="Arial" w:cs="Arial"/>
          <w:sz w:val="24"/>
          <w:szCs w:val="24"/>
        </w:rPr>
        <w:t>hat is, healthy years of life lost either through dying prematurely</w:t>
      </w:r>
      <w:r w:rsidR="00F178ED">
        <w:rPr>
          <w:rFonts w:ascii="Arial" w:hAnsi="Arial" w:cs="Arial"/>
          <w:sz w:val="24"/>
          <w:szCs w:val="24"/>
        </w:rPr>
        <w:t>,</w:t>
      </w:r>
      <w:r w:rsidRPr="009F1332">
        <w:rPr>
          <w:rFonts w:ascii="Arial" w:hAnsi="Arial" w:cs="Arial"/>
          <w:sz w:val="24"/>
          <w:szCs w:val="24"/>
        </w:rPr>
        <w:t xml:space="preserve"> or through living with illness due to disease and injury. Burden</w:t>
      </w:r>
      <w:r>
        <w:rPr>
          <w:rFonts w:ascii="Arial" w:hAnsi="Arial" w:cs="Arial"/>
          <w:sz w:val="24"/>
          <w:szCs w:val="24"/>
        </w:rPr>
        <w:t xml:space="preserve"> of disease information for Yarra Ranges is not available. </w:t>
      </w:r>
    </w:p>
    <w:p w14:paraId="79229C99" w14:textId="3FDEA1E0" w:rsidR="002D24C1" w:rsidRDefault="002D24C1">
      <w:pPr>
        <w:spacing w:after="60"/>
        <w:rPr>
          <w:rFonts w:ascii="Arial" w:hAnsi="Arial" w:cs="Arial"/>
          <w:sz w:val="24"/>
          <w:szCs w:val="24"/>
          <w:highlight w:val="yellow"/>
        </w:rPr>
      </w:pPr>
    </w:p>
    <w:tbl>
      <w:tblPr>
        <w:tblStyle w:val="TableGrid"/>
        <w:tblW w:w="0" w:type="auto"/>
        <w:tblLook w:val="04A0" w:firstRow="1" w:lastRow="0" w:firstColumn="1" w:lastColumn="0" w:noHBand="0" w:noVBand="1"/>
      </w:tblPr>
      <w:tblGrid>
        <w:gridCol w:w="4587"/>
        <w:gridCol w:w="4587"/>
      </w:tblGrid>
      <w:tr w:rsidR="002D24C1" w14:paraId="30112C01" w14:textId="77777777" w:rsidTr="00D83D53">
        <w:tc>
          <w:tcPr>
            <w:tcW w:w="9174" w:type="dxa"/>
            <w:gridSpan w:val="2"/>
          </w:tcPr>
          <w:p w14:paraId="0A360F93" w14:textId="77777777" w:rsidR="002D24C1" w:rsidRDefault="002D24C1" w:rsidP="002D24C1">
            <w:pPr>
              <w:spacing w:after="60"/>
              <w:jc w:val="center"/>
              <w:rPr>
                <w:rFonts w:ascii="Arial" w:hAnsi="Arial" w:cs="Arial"/>
                <w:b/>
                <w:sz w:val="24"/>
                <w:szCs w:val="24"/>
              </w:rPr>
            </w:pPr>
            <w:r w:rsidRPr="002D24C1">
              <w:rPr>
                <w:rFonts w:ascii="Arial" w:hAnsi="Arial" w:cs="Arial"/>
                <w:b/>
                <w:sz w:val="24"/>
                <w:szCs w:val="24"/>
              </w:rPr>
              <w:t xml:space="preserve">2015 Australia wide burden of disease </w:t>
            </w:r>
          </w:p>
          <w:p w14:paraId="6F0F1122" w14:textId="09F15427" w:rsidR="00816418" w:rsidRPr="002D24C1" w:rsidRDefault="00816418" w:rsidP="002D24C1">
            <w:pPr>
              <w:spacing w:after="60"/>
              <w:jc w:val="center"/>
              <w:rPr>
                <w:rFonts w:ascii="Arial" w:hAnsi="Arial" w:cs="Arial"/>
                <w:b/>
                <w:sz w:val="24"/>
                <w:szCs w:val="24"/>
                <w:highlight w:val="yellow"/>
              </w:rPr>
            </w:pPr>
          </w:p>
        </w:tc>
      </w:tr>
      <w:tr w:rsidR="002D24C1" w14:paraId="38CA8603" w14:textId="77777777" w:rsidTr="002D24C1">
        <w:tc>
          <w:tcPr>
            <w:tcW w:w="4587" w:type="dxa"/>
          </w:tcPr>
          <w:p w14:paraId="5F6D8ED7" w14:textId="77777777" w:rsidR="002D24C1" w:rsidRPr="002D24C1" w:rsidRDefault="002D24C1" w:rsidP="002D24C1">
            <w:pPr>
              <w:spacing w:after="60"/>
              <w:rPr>
                <w:rFonts w:ascii="Arial" w:eastAsia="Arial" w:hAnsi="Arial" w:cs="Arial"/>
                <w:sz w:val="24"/>
                <w:szCs w:val="24"/>
              </w:rPr>
            </w:pPr>
            <w:r w:rsidRPr="002D24C1">
              <w:rPr>
                <w:rFonts w:ascii="Arial" w:hAnsi="Arial" w:cs="Arial"/>
                <w:sz w:val="24"/>
                <w:szCs w:val="24"/>
              </w:rPr>
              <w:t>38% could be prevented by reducing exposure to modifiable risk factors</w:t>
            </w:r>
          </w:p>
          <w:p w14:paraId="1DD1F683" w14:textId="77777777" w:rsidR="002D24C1" w:rsidRPr="002D24C1" w:rsidRDefault="002D24C1" w:rsidP="002D24C1">
            <w:pPr>
              <w:spacing w:after="60"/>
              <w:rPr>
                <w:rFonts w:ascii="Arial" w:hAnsi="Arial" w:cs="Arial"/>
                <w:sz w:val="24"/>
                <w:szCs w:val="24"/>
              </w:rPr>
            </w:pPr>
          </w:p>
        </w:tc>
        <w:tc>
          <w:tcPr>
            <w:tcW w:w="4587" w:type="dxa"/>
          </w:tcPr>
          <w:p w14:paraId="5A8DF59D" w14:textId="77777777" w:rsidR="002D24C1" w:rsidRPr="002D24C1" w:rsidRDefault="002D24C1" w:rsidP="002D24C1">
            <w:pPr>
              <w:spacing w:after="60"/>
              <w:rPr>
                <w:rFonts w:ascii="Arial" w:eastAsia="Arial" w:hAnsi="Arial" w:cs="Arial"/>
                <w:sz w:val="24"/>
                <w:szCs w:val="24"/>
              </w:rPr>
            </w:pPr>
            <w:r w:rsidRPr="002D24C1">
              <w:rPr>
                <w:rFonts w:ascii="Arial" w:eastAsia="Arial" w:hAnsi="Arial" w:cs="Arial"/>
                <w:sz w:val="24"/>
                <w:szCs w:val="24"/>
              </w:rPr>
              <w:t>Tobacco use had the highest burden of the measured risk factors at 9.3%</w:t>
            </w:r>
          </w:p>
          <w:p w14:paraId="1AEAB265" w14:textId="77777777" w:rsidR="002D24C1" w:rsidRPr="002D24C1" w:rsidRDefault="002D24C1" w:rsidP="002D24C1">
            <w:pPr>
              <w:spacing w:after="60"/>
              <w:rPr>
                <w:rFonts w:ascii="Arial" w:eastAsia="Arial" w:hAnsi="Arial" w:cs="Arial"/>
                <w:sz w:val="24"/>
                <w:szCs w:val="24"/>
              </w:rPr>
            </w:pPr>
          </w:p>
        </w:tc>
      </w:tr>
      <w:tr w:rsidR="002D24C1" w14:paraId="4EF4C441" w14:textId="77777777" w:rsidTr="002D24C1">
        <w:tc>
          <w:tcPr>
            <w:tcW w:w="4587" w:type="dxa"/>
          </w:tcPr>
          <w:p w14:paraId="7D015CC8" w14:textId="36C3FF2A" w:rsidR="002D24C1" w:rsidRPr="002D24C1" w:rsidRDefault="002D24C1" w:rsidP="002D24C1">
            <w:pPr>
              <w:spacing w:after="60"/>
              <w:rPr>
                <w:rFonts w:ascii="Arial" w:eastAsia="Arial" w:hAnsi="Arial" w:cs="Arial"/>
                <w:sz w:val="24"/>
                <w:szCs w:val="24"/>
              </w:rPr>
            </w:pPr>
            <w:r w:rsidRPr="002D24C1">
              <w:rPr>
                <w:rFonts w:ascii="Arial" w:hAnsi="Arial" w:cs="Arial"/>
                <w:sz w:val="24"/>
                <w:szCs w:val="24"/>
              </w:rPr>
              <w:t xml:space="preserve">7.3% due to dietary risks </w:t>
            </w:r>
          </w:p>
          <w:p w14:paraId="4C83F934" w14:textId="77777777" w:rsidR="002D24C1" w:rsidRPr="002D24C1" w:rsidRDefault="002D24C1" w:rsidP="002D24C1">
            <w:pPr>
              <w:spacing w:after="60"/>
              <w:rPr>
                <w:rFonts w:ascii="Arial" w:hAnsi="Arial" w:cs="Arial"/>
                <w:sz w:val="24"/>
                <w:szCs w:val="24"/>
              </w:rPr>
            </w:pPr>
          </w:p>
        </w:tc>
        <w:tc>
          <w:tcPr>
            <w:tcW w:w="4587" w:type="dxa"/>
          </w:tcPr>
          <w:p w14:paraId="0DAD60EA" w14:textId="77777777" w:rsidR="002D24C1" w:rsidRPr="002D24C1" w:rsidRDefault="002D24C1" w:rsidP="002D24C1">
            <w:pPr>
              <w:spacing w:after="60"/>
              <w:rPr>
                <w:rFonts w:ascii="Arial" w:eastAsia="Arial" w:hAnsi="Arial" w:cs="Arial"/>
                <w:sz w:val="24"/>
                <w:szCs w:val="24"/>
              </w:rPr>
            </w:pPr>
            <w:r w:rsidRPr="002D24C1">
              <w:rPr>
                <w:rFonts w:ascii="Arial" w:eastAsia="Arial" w:hAnsi="Arial" w:cs="Arial"/>
                <w:sz w:val="24"/>
                <w:szCs w:val="24"/>
              </w:rPr>
              <w:t>2.7% was due to illicit drug use</w:t>
            </w:r>
          </w:p>
          <w:p w14:paraId="7DFC311B" w14:textId="77777777" w:rsidR="002D24C1" w:rsidRPr="002D24C1" w:rsidRDefault="002D24C1" w:rsidP="002D24C1">
            <w:pPr>
              <w:spacing w:after="60"/>
              <w:rPr>
                <w:rFonts w:ascii="Arial" w:eastAsia="Arial" w:hAnsi="Arial" w:cs="Arial"/>
                <w:sz w:val="24"/>
                <w:szCs w:val="24"/>
              </w:rPr>
            </w:pPr>
          </w:p>
        </w:tc>
      </w:tr>
      <w:tr w:rsidR="002D24C1" w14:paraId="76F2DC45" w14:textId="77777777" w:rsidTr="002D24C1">
        <w:tc>
          <w:tcPr>
            <w:tcW w:w="4587" w:type="dxa"/>
          </w:tcPr>
          <w:p w14:paraId="3C1BFAAB" w14:textId="77777777" w:rsidR="002D24C1" w:rsidRPr="002D24C1" w:rsidRDefault="002D24C1" w:rsidP="002D24C1">
            <w:pPr>
              <w:spacing w:after="60"/>
              <w:rPr>
                <w:rFonts w:ascii="Arial" w:eastAsia="Arial" w:hAnsi="Arial" w:cs="Arial"/>
                <w:sz w:val="24"/>
                <w:szCs w:val="24"/>
              </w:rPr>
            </w:pPr>
            <w:r w:rsidRPr="002D24C1">
              <w:rPr>
                <w:rFonts w:ascii="Arial" w:eastAsia="Arial" w:hAnsi="Arial" w:cs="Arial"/>
                <w:sz w:val="24"/>
                <w:szCs w:val="24"/>
              </w:rPr>
              <w:t>2.5% due to physical inactivity</w:t>
            </w:r>
          </w:p>
          <w:p w14:paraId="1F19DDBD" w14:textId="77777777" w:rsidR="002D24C1" w:rsidRPr="002D24C1" w:rsidRDefault="002D24C1" w:rsidP="002D24C1">
            <w:pPr>
              <w:spacing w:after="60"/>
              <w:rPr>
                <w:rFonts w:ascii="Arial" w:hAnsi="Arial" w:cs="Arial"/>
                <w:sz w:val="24"/>
                <w:szCs w:val="24"/>
              </w:rPr>
            </w:pPr>
          </w:p>
        </w:tc>
        <w:tc>
          <w:tcPr>
            <w:tcW w:w="4587" w:type="dxa"/>
          </w:tcPr>
          <w:p w14:paraId="52E55B16" w14:textId="77777777" w:rsidR="002D24C1" w:rsidRPr="002D24C1" w:rsidRDefault="002D24C1" w:rsidP="002D24C1">
            <w:pPr>
              <w:spacing w:after="60"/>
              <w:rPr>
                <w:rFonts w:ascii="Arial" w:eastAsia="Arial" w:hAnsi="Arial" w:cs="Arial"/>
                <w:sz w:val="24"/>
                <w:szCs w:val="24"/>
              </w:rPr>
            </w:pPr>
            <w:r w:rsidRPr="002D24C1">
              <w:rPr>
                <w:rFonts w:ascii="Arial" w:eastAsia="Arial" w:hAnsi="Arial" w:cs="Arial"/>
                <w:sz w:val="24"/>
                <w:szCs w:val="24"/>
              </w:rPr>
              <w:t>4.5% due to alcohol use</w:t>
            </w:r>
          </w:p>
          <w:p w14:paraId="3E5C5342" w14:textId="77777777" w:rsidR="002D24C1" w:rsidRPr="002D24C1" w:rsidRDefault="002D24C1" w:rsidP="002D24C1">
            <w:pPr>
              <w:spacing w:after="60"/>
              <w:rPr>
                <w:rFonts w:ascii="Arial" w:eastAsia="Arial" w:hAnsi="Arial" w:cs="Arial"/>
                <w:sz w:val="24"/>
                <w:szCs w:val="24"/>
              </w:rPr>
            </w:pPr>
          </w:p>
        </w:tc>
      </w:tr>
      <w:tr w:rsidR="002D24C1" w14:paraId="57F64491" w14:textId="77777777" w:rsidTr="002D24C1">
        <w:tc>
          <w:tcPr>
            <w:tcW w:w="4587" w:type="dxa"/>
          </w:tcPr>
          <w:p w14:paraId="186C424C" w14:textId="77777777" w:rsidR="002D24C1" w:rsidRPr="002D24C1" w:rsidRDefault="002D24C1" w:rsidP="002D24C1">
            <w:pPr>
              <w:spacing w:after="60"/>
              <w:rPr>
                <w:rFonts w:ascii="Arial" w:eastAsia="Arial" w:hAnsi="Arial" w:cs="Arial"/>
                <w:sz w:val="24"/>
                <w:szCs w:val="24"/>
              </w:rPr>
            </w:pPr>
            <w:r w:rsidRPr="002D24C1">
              <w:rPr>
                <w:rFonts w:ascii="Arial" w:eastAsia="Arial" w:hAnsi="Arial" w:cs="Arial"/>
                <w:sz w:val="24"/>
                <w:szCs w:val="24"/>
              </w:rPr>
              <w:t>0.7% due to intimate partner violence</w:t>
            </w:r>
          </w:p>
          <w:p w14:paraId="5DF94657" w14:textId="77777777" w:rsidR="002D24C1" w:rsidRPr="002D24C1" w:rsidRDefault="002D24C1" w:rsidP="002D24C1">
            <w:pPr>
              <w:spacing w:after="60"/>
              <w:rPr>
                <w:rFonts w:ascii="Arial" w:hAnsi="Arial" w:cs="Arial"/>
                <w:sz w:val="24"/>
                <w:szCs w:val="24"/>
              </w:rPr>
            </w:pPr>
          </w:p>
        </w:tc>
        <w:tc>
          <w:tcPr>
            <w:tcW w:w="4587" w:type="dxa"/>
          </w:tcPr>
          <w:p w14:paraId="3F0C5A70" w14:textId="58813DD9" w:rsidR="002D24C1" w:rsidRPr="002D24C1" w:rsidRDefault="002D24C1" w:rsidP="002D24C1">
            <w:pPr>
              <w:spacing w:after="60"/>
              <w:rPr>
                <w:rFonts w:ascii="Arial" w:eastAsia="Arial" w:hAnsi="Arial" w:cs="Arial"/>
                <w:sz w:val="24"/>
                <w:szCs w:val="24"/>
              </w:rPr>
            </w:pPr>
            <w:r w:rsidRPr="002D24C1">
              <w:rPr>
                <w:rFonts w:ascii="Arial" w:eastAsia="Arial" w:hAnsi="Arial" w:cs="Arial"/>
                <w:sz w:val="24"/>
                <w:szCs w:val="24"/>
              </w:rPr>
              <w:t>2.2% was due to child abuse and neglect</w:t>
            </w:r>
          </w:p>
        </w:tc>
      </w:tr>
      <w:tr w:rsidR="002D24C1" w14:paraId="40CC9F0C" w14:textId="77777777" w:rsidTr="002D24C1">
        <w:tc>
          <w:tcPr>
            <w:tcW w:w="4587" w:type="dxa"/>
          </w:tcPr>
          <w:p w14:paraId="1DB14C43" w14:textId="55F6F6C1" w:rsidR="002D24C1" w:rsidRPr="002D24C1" w:rsidRDefault="002D24C1" w:rsidP="002D24C1">
            <w:pPr>
              <w:spacing w:after="60"/>
              <w:rPr>
                <w:rFonts w:ascii="Arial" w:hAnsi="Arial" w:cs="Arial"/>
                <w:sz w:val="24"/>
                <w:szCs w:val="24"/>
              </w:rPr>
            </w:pPr>
            <w:r w:rsidRPr="002D24C1">
              <w:rPr>
                <w:rFonts w:ascii="Arial" w:eastAsia="Arial" w:hAnsi="Arial" w:cs="Arial"/>
                <w:sz w:val="24"/>
                <w:szCs w:val="24"/>
              </w:rPr>
              <w:t>0.3% due to unsafe sex</w:t>
            </w:r>
            <w:sdt>
              <w:sdtPr>
                <w:rPr>
                  <w:rFonts w:eastAsia="Arial"/>
                </w:rPr>
                <w:id w:val="-363291902"/>
                <w:citation/>
              </w:sdtPr>
              <w:sdtEndPr/>
              <w:sdtContent>
                <w:r w:rsidRPr="002D24C1">
                  <w:rPr>
                    <w:rFonts w:ascii="Arial" w:eastAsia="Arial" w:hAnsi="Arial" w:cs="Arial"/>
                    <w:sz w:val="24"/>
                    <w:szCs w:val="24"/>
                  </w:rPr>
                  <w:fldChar w:fldCharType="begin"/>
                </w:r>
                <w:r w:rsidRPr="002D24C1">
                  <w:rPr>
                    <w:rFonts w:ascii="Arial" w:eastAsia="Arial" w:hAnsi="Arial" w:cs="Arial"/>
                    <w:sz w:val="24"/>
                    <w:szCs w:val="24"/>
                  </w:rPr>
                  <w:instrText xml:space="preserve"> CITATION Dep1 \l 3081 </w:instrText>
                </w:r>
                <w:r w:rsidRPr="002D24C1">
                  <w:rPr>
                    <w:rFonts w:ascii="Arial" w:eastAsia="Arial" w:hAnsi="Arial" w:cs="Arial"/>
                    <w:sz w:val="24"/>
                    <w:szCs w:val="24"/>
                  </w:rPr>
                  <w:fldChar w:fldCharType="separate"/>
                </w:r>
                <w:r w:rsidRPr="002D24C1">
                  <w:rPr>
                    <w:rFonts w:ascii="Arial" w:eastAsia="Arial" w:hAnsi="Arial" w:cs="Arial"/>
                    <w:noProof/>
                    <w:sz w:val="24"/>
                    <w:szCs w:val="24"/>
                  </w:rPr>
                  <w:t xml:space="preserve"> (5)</w:t>
                </w:r>
                <w:r w:rsidRPr="002D24C1">
                  <w:rPr>
                    <w:rFonts w:ascii="Arial" w:eastAsia="Arial" w:hAnsi="Arial" w:cs="Arial"/>
                    <w:sz w:val="24"/>
                    <w:szCs w:val="24"/>
                  </w:rPr>
                  <w:fldChar w:fldCharType="end"/>
                </w:r>
              </w:sdtContent>
            </w:sdt>
          </w:p>
        </w:tc>
        <w:tc>
          <w:tcPr>
            <w:tcW w:w="4587" w:type="dxa"/>
          </w:tcPr>
          <w:p w14:paraId="6E73207C" w14:textId="2C79EB55" w:rsidR="002D24C1" w:rsidRPr="002D24C1" w:rsidRDefault="002D24C1" w:rsidP="002D24C1">
            <w:pPr>
              <w:spacing w:after="60"/>
              <w:rPr>
                <w:rFonts w:ascii="Arial" w:eastAsia="Arial" w:hAnsi="Arial" w:cs="Arial"/>
                <w:sz w:val="24"/>
                <w:szCs w:val="24"/>
              </w:rPr>
            </w:pPr>
          </w:p>
          <w:p w14:paraId="35C77B29" w14:textId="77777777" w:rsidR="002D24C1" w:rsidRPr="002D24C1" w:rsidRDefault="002D24C1" w:rsidP="002D24C1">
            <w:pPr>
              <w:spacing w:after="60"/>
              <w:rPr>
                <w:rFonts w:ascii="Arial" w:hAnsi="Arial" w:cs="Arial"/>
                <w:sz w:val="24"/>
                <w:szCs w:val="24"/>
              </w:rPr>
            </w:pPr>
          </w:p>
        </w:tc>
      </w:tr>
    </w:tbl>
    <w:p w14:paraId="5F9885C6" w14:textId="5761A845" w:rsidR="005D17C9" w:rsidRPr="002D24C1" w:rsidRDefault="005D17C9" w:rsidP="002D24C1">
      <w:pPr>
        <w:spacing w:after="60"/>
        <w:rPr>
          <w:rFonts w:ascii="Arial" w:eastAsia="Arial" w:hAnsi="Arial" w:cs="Arial"/>
          <w:sz w:val="24"/>
          <w:szCs w:val="24"/>
          <w:highlight w:val="cyan"/>
        </w:rPr>
      </w:pPr>
    </w:p>
    <w:p w14:paraId="392832A9" w14:textId="77777777" w:rsidR="002D24C1" w:rsidRDefault="002D24C1">
      <w:pPr>
        <w:rPr>
          <w:rFonts w:ascii="Arial" w:eastAsia="Arial" w:hAnsi="Arial" w:cs="Arial"/>
          <w:b/>
          <w:color w:val="000000"/>
          <w:sz w:val="24"/>
          <w:szCs w:val="24"/>
        </w:rPr>
      </w:pPr>
      <w:r>
        <w:rPr>
          <w:rFonts w:ascii="Arial" w:eastAsia="Arial" w:hAnsi="Arial" w:cs="Arial"/>
          <w:b/>
          <w:color w:val="000000"/>
          <w:sz w:val="24"/>
          <w:szCs w:val="24"/>
        </w:rPr>
        <w:br w:type="page"/>
      </w:r>
    </w:p>
    <w:p w14:paraId="00000140" w14:textId="51B21DA5"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lastRenderedPageBreak/>
        <w:t>Headline Indicators</w:t>
      </w:r>
    </w:p>
    <w:p w14:paraId="00000141" w14:textId="77777777" w:rsidR="000E11AB" w:rsidRDefault="00596E51">
      <w:pPr>
        <w:pBdr>
          <w:top w:val="nil"/>
          <w:left w:val="nil"/>
          <w:bottom w:val="nil"/>
          <w:right w:val="nil"/>
          <w:between w:val="nil"/>
        </w:pBdr>
        <w:spacing w:before="240" w:after="120"/>
        <w:ind w:left="567" w:hanging="567"/>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547EDCB" wp14:editId="689051B9">
            <wp:extent cx="5632450" cy="3778250"/>
            <wp:effectExtent l="0" t="0" r="6350" b="0"/>
            <wp:docPr id="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t="4769" b="5181"/>
                    <a:stretch>
                      <a:fillRect/>
                    </a:stretch>
                  </pic:blipFill>
                  <pic:spPr>
                    <a:xfrm>
                      <a:off x="0" y="0"/>
                      <a:ext cx="5633182" cy="3778741"/>
                    </a:xfrm>
                    <a:prstGeom prst="rect">
                      <a:avLst/>
                    </a:prstGeom>
                    <a:ln/>
                  </pic:spPr>
                </pic:pic>
              </a:graphicData>
            </a:graphic>
          </wp:inline>
        </w:drawing>
      </w:r>
    </w:p>
    <w:p w14:paraId="00000142" w14:textId="77777777" w:rsidR="000E11AB" w:rsidRDefault="00596E51">
      <w:pPr>
        <w:spacing w:after="200"/>
      </w:pPr>
      <w:r>
        <w:rPr>
          <w:noProof/>
        </w:rPr>
        <w:drawing>
          <wp:inline distT="0" distB="0" distL="0" distR="0" wp14:anchorId="758914D2" wp14:editId="33533E56">
            <wp:extent cx="5706110" cy="3816350"/>
            <wp:effectExtent l="0" t="0" r="8890" b="0"/>
            <wp:docPr id="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06529" cy="3816630"/>
                    </a:xfrm>
                    <a:prstGeom prst="rect">
                      <a:avLst/>
                    </a:prstGeom>
                    <a:ln/>
                  </pic:spPr>
                </pic:pic>
              </a:graphicData>
            </a:graphic>
          </wp:inline>
        </w:drawing>
      </w:r>
    </w:p>
    <w:p w14:paraId="00000143" w14:textId="77777777" w:rsidR="000E11AB" w:rsidRDefault="00596E51">
      <w:pPr>
        <w:rPr>
          <w:rFonts w:ascii="Yu Gothic" w:eastAsia="Yu Gothic" w:hAnsi="Yu Gothic" w:cs="Yu Gothic"/>
          <w:color w:val="000000"/>
          <w:sz w:val="52"/>
          <w:szCs w:val="52"/>
        </w:rPr>
      </w:pPr>
      <w:r>
        <w:br w:type="page"/>
      </w:r>
    </w:p>
    <w:p w14:paraId="00000144" w14:textId="77777777"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Achievements of previous Plans</w:t>
      </w:r>
    </w:p>
    <w:p w14:paraId="00000145" w14:textId="0828AADC" w:rsidR="000E11AB" w:rsidRDefault="00596E51">
      <w:pPr>
        <w:spacing w:after="60"/>
        <w:rPr>
          <w:rFonts w:ascii="Arial" w:eastAsia="Arial" w:hAnsi="Arial" w:cs="Arial"/>
          <w:sz w:val="24"/>
          <w:szCs w:val="24"/>
        </w:rPr>
      </w:pPr>
      <w:r>
        <w:rPr>
          <w:rFonts w:ascii="Arial" w:eastAsia="Arial" w:hAnsi="Arial" w:cs="Arial"/>
          <w:sz w:val="24"/>
          <w:szCs w:val="24"/>
        </w:rPr>
        <w:t xml:space="preserve">The Yarra Ranges </w:t>
      </w:r>
      <w:r w:rsidR="0043365F">
        <w:rPr>
          <w:rFonts w:ascii="Arial" w:eastAsia="Arial" w:hAnsi="Arial" w:cs="Arial"/>
          <w:sz w:val="24"/>
          <w:szCs w:val="24"/>
        </w:rPr>
        <w:t xml:space="preserve">Council </w:t>
      </w:r>
      <w:r w:rsidRPr="0043365F">
        <w:rPr>
          <w:rFonts w:ascii="Arial" w:eastAsia="Arial" w:hAnsi="Arial" w:cs="Arial"/>
          <w:i/>
          <w:iCs/>
          <w:sz w:val="24"/>
          <w:szCs w:val="24"/>
        </w:rPr>
        <w:t>Health and Wellbeing Plan 2021-2025</w:t>
      </w:r>
      <w:r>
        <w:rPr>
          <w:rFonts w:ascii="Arial" w:eastAsia="Arial" w:hAnsi="Arial" w:cs="Arial"/>
          <w:sz w:val="24"/>
          <w:szCs w:val="24"/>
        </w:rPr>
        <w:t xml:space="preserve"> is the fourth plan developed by Council to comply with the Victorian Public Health and Wellbeing Act 2008. The </w:t>
      </w:r>
      <w:r w:rsidR="00F178ED">
        <w:rPr>
          <w:rFonts w:ascii="Arial" w:eastAsia="Arial" w:hAnsi="Arial" w:cs="Arial"/>
          <w:sz w:val="24"/>
          <w:szCs w:val="24"/>
        </w:rPr>
        <w:t>new</w:t>
      </w:r>
      <w:r>
        <w:rPr>
          <w:rFonts w:ascii="Arial" w:eastAsia="Arial" w:hAnsi="Arial" w:cs="Arial"/>
          <w:sz w:val="24"/>
          <w:szCs w:val="24"/>
        </w:rPr>
        <w:t xml:space="preserve"> Plan builds on the approaches, partnerships and achievements of previous plans. </w:t>
      </w:r>
    </w:p>
    <w:p w14:paraId="00000146" w14:textId="77777777" w:rsidR="000E11AB" w:rsidRDefault="000E11AB">
      <w:pPr>
        <w:spacing w:after="60"/>
        <w:rPr>
          <w:rFonts w:ascii="Arial" w:eastAsia="Arial" w:hAnsi="Arial" w:cs="Arial"/>
          <w:sz w:val="24"/>
          <w:szCs w:val="24"/>
        </w:rPr>
      </w:pPr>
    </w:p>
    <w:p w14:paraId="00000147" w14:textId="156D312D" w:rsidR="000E11AB" w:rsidRDefault="00596E51">
      <w:pPr>
        <w:spacing w:after="60"/>
        <w:rPr>
          <w:rFonts w:ascii="Arial" w:eastAsia="Arial" w:hAnsi="Arial" w:cs="Arial"/>
          <w:sz w:val="24"/>
          <w:szCs w:val="24"/>
        </w:rPr>
      </w:pPr>
      <w:r>
        <w:rPr>
          <w:rFonts w:ascii="Arial" w:eastAsia="Arial" w:hAnsi="Arial" w:cs="Arial"/>
          <w:sz w:val="24"/>
          <w:szCs w:val="24"/>
        </w:rPr>
        <w:t xml:space="preserve">A key component of the </w:t>
      </w:r>
      <w:r w:rsidRPr="0043365F">
        <w:rPr>
          <w:rFonts w:ascii="Arial" w:eastAsia="Arial" w:hAnsi="Arial" w:cs="Arial"/>
          <w:i/>
          <w:iCs/>
          <w:sz w:val="24"/>
          <w:szCs w:val="24"/>
        </w:rPr>
        <w:t xml:space="preserve">2017-2021 </w:t>
      </w:r>
      <w:r w:rsidR="00D865F2" w:rsidRPr="0043365F">
        <w:rPr>
          <w:rFonts w:ascii="Arial" w:eastAsia="Arial" w:hAnsi="Arial" w:cs="Arial"/>
          <w:i/>
          <w:iCs/>
          <w:sz w:val="24"/>
          <w:szCs w:val="24"/>
        </w:rPr>
        <w:t xml:space="preserve">Health and Wellbeing </w:t>
      </w:r>
      <w:r w:rsidRPr="0043365F">
        <w:rPr>
          <w:rFonts w:ascii="Arial" w:eastAsia="Arial" w:hAnsi="Arial" w:cs="Arial"/>
          <w:i/>
          <w:iCs/>
          <w:sz w:val="24"/>
          <w:szCs w:val="24"/>
        </w:rPr>
        <w:t>Plan</w:t>
      </w:r>
      <w:sdt>
        <w:sdtPr>
          <w:rPr>
            <w:rFonts w:ascii="Arial" w:eastAsia="Arial" w:hAnsi="Arial" w:cs="Arial"/>
            <w:sz w:val="24"/>
            <w:szCs w:val="24"/>
          </w:rPr>
          <w:id w:val="1538770183"/>
          <w:citation/>
        </w:sdtPr>
        <w:sdtEndPr>
          <w:rPr>
            <w:vertAlign w:val="superscript"/>
          </w:rPr>
        </w:sdtEndPr>
        <w:sdtContent>
          <w:r w:rsidR="002A60E1" w:rsidRPr="002A60E1">
            <w:rPr>
              <w:rFonts w:ascii="Arial" w:eastAsia="Arial" w:hAnsi="Arial" w:cs="Arial"/>
              <w:sz w:val="24"/>
              <w:szCs w:val="24"/>
              <w:vertAlign w:val="superscript"/>
            </w:rPr>
            <w:fldChar w:fldCharType="begin"/>
          </w:r>
          <w:r w:rsidR="002A60E1" w:rsidRPr="002A60E1">
            <w:rPr>
              <w:rFonts w:ascii="Arial" w:eastAsia="Arial" w:hAnsi="Arial" w:cs="Arial"/>
              <w:sz w:val="24"/>
              <w:szCs w:val="24"/>
              <w:vertAlign w:val="superscript"/>
            </w:rPr>
            <w:instrText xml:space="preserve"> CITATION Yar17 \l 3081 </w:instrText>
          </w:r>
          <w:r w:rsidR="002A60E1" w:rsidRPr="002A60E1">
            <w:rPr>
              <w:rFonts w:ascii="Arial" w:eastAsia="Arial" w:hAnsi="Arial" w:cs="Arial"/>
              <w:sz w:val="24"/>
              <w:szCs w:val="24"/>
              <w:vertAlign w:val="superscript"/>
            </w:rPr>
            <w:fldChar w:fldCharType="separate"/>
          </w:r>
          <w:r w:rsidR="00310D38">
            <w:rPr>
              <w:rFonts w:ascii="Arial" w:eastAsia="Arial" w:hAnsi="Arial" w:cs="Arial"/>
              <w:noProof/>
              <w:sz w:val="24"/>
              <w:szCs w:val="24"/>
              <w:vertAlign w:val="superscript"/>
            </w:rPr>
            <w:t xml:space="preserve"> </w:t>
          </w:r>
          <w:r w:rsidR="00310D38" w:rsidRPr="00310D38">
            <w:rPr>
              <w:rFonts w:ascii="Arial" w:eastAsia="Arial" w:hAnsi="Arial" w:cs="Arial"/>
              <w:noProof/>
              <w:sz w:val="24"/>
              <w:szCs w:val="24"/>
            </w:rPr>
            <w:t>(5)</w:t>
          </w:r>
          <w:r w:rsidR="002A60E1" w:rsidRPr="002A60E1">
            <w:rPr>
              <w:rFonts w:ascii="Arial" w:eastAsia="Arial" w:hAnsi="Arial" w:cs="Arial"/>
              <w:sz w:val="24"/>
              <w:szCs w:val="24"/>
              <w:vertAlign w:val="superscript"/>
            </w:rPr>
            <w:fldChar w:fldCharType="end"/>
          </w:r>
        </w:sdtContent>
      </w:sdt>
      <w:r>
        <w:rPr>
          <w:rFonts w:ascii="Arial" w:eastAsia="Arial" w:hAnsi="Arial" w:cs="Arial"/>
          <w:sz w:val="24"/>
          <w:szCs w:val="24"/>
        </w:rPr>
        <w:t xml:space="preserve"> was an innovative cross Council approach to generate collective impact in three Major Initiatives</w:t>
      </w:r>
      <w:r w:rsidR="0043365F">
        <w:rPr>
          <w:rFonts w:ascii="Arial" w:eastAsia="Arial" w:hAnsi="Arial" w:cs="Arial"/>
          <w:sz w:val="24"/>
          <w:szCs w:val="24"/>
        </w:rPr>
        <w:t xml:space="preserve"> Projects</w:t>
      </w:r>
      <w:r>
        <w:rPr>
          <w:rFonts w:ascii="Arial" w:eastAsia="Arial" w:hAnsi="Arial" w:cs="Arial"/>
          <w:sz w:val="24"/>
          <w:szCs w:val="24"/>
        </w:rPr>
        <w:t xml:space="preserve"> (MIPs) designed to improve health and wellbeing by:</w:t>
      </w:r>
    </w:p>
    <w:p w14:paraId="00000149" w14:textId="77777777" w:rsidR="000E11AB" w:rsidRDefault="00596E51" w:rsidP="0036192F">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encouraging walking </w:t>
      </w:r>
    </w:p>
    <w:p w14:paraId="0000014A" w14:textId="77777777" w:rsidR="000E11AB" w:rsidRDefault="00596E51" w:rsidP="0036192F">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promoting drinking water instead of sugary drinks </w:t>
      </w:r>
    </w:p>
    <w:p w14:paraId="0000014B" w14:textId="77777777" w:rsidR="000E11AB" w:rsidRDefault="00596E51" w:rsidP="0036192F">
      <w:pPr>
        <w:numPr>
          <w:ilvl w:val="0"/>
          <w:numId w:val="9"/>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working to close the Indigenous health gap.</w:t>
      </w:r>
    </w:p>
    <w:p w14:paraId="0000014C" w14:textId="77777777" w:rsidR="000E11AB" w:rsidRDefault="000E11AB">
      <w:pPr>
        <w:spacing w:after="60"/>
        <w:rPr>
          <w:rFonts w:ascii="Arial" w:eastAsia="Arial" w:hAnsi="Arial" w:cs="Arial"/>
          <w:sz w:val="24"/>
          <w:szCs w:val="24"/>
          <w:highlight w:val="yellow"/>
        </w:rPr>
      </w:pPr>
    </w:p>
    <w:p w14:paraId="0000014D" w14:textId="749ACC1D" w:rsidR="000E11AB" w:rsidRDefault="00596E51">
      <w:pPr>
        <w:spacing w:after="60"/>
        <w:rPr>
          <w:rFonts w:ascii="Arial" w:eastAsia="Arial" w:hAnsi="Arial" w:cs="Arial"/>
          <w:sz w:val="24"/>
          <w:szCs w:val="24"/>
        </w:rPr>
      </w:pPr>
      <w:r>
        <w:rPr>
          <w:rFonts w:ascii="Arial" w:eastAsia="Arial" w:hAnsi="Arial" w:cs="Arial"/>
          <w:sz w:val="24"/>
          <w:szCs w:val="24"/>
        </w:rPr>
        <w:t xml:space="preserve">To undertake each MIP, partnerships were drawn from across Council. </w:t>
      </w:r>
      <w:r w:rsidR="0043365F">
        <w:rPr>
          <w:rFonts w:ascii="Arial" w:eastAsia="Arial" w:hAnsi="Arial" w:cs="Arial"/>
          <w:sz w:val="24"/>
          <w:szCs w:val="24"/>
        </w:rPr>
        <w:t xml:space="preserve">Achievements of each MIP are described below. </w:t>
      </w:r>
      <w:r>
        <w:rPr>
          <w:rFonts w:ascii="Arial" w:eastAsia="Arial" w:hAnsi="Arial" w:cs="Arial"/>
          <w:sz w:val="24"/>
          <w:szCs w:val="24"/>
        </w:rPr>
        <w:t>Feedback via partnership surveys on this new cross-Council approach has been positive and shown increased awareness of the Health and Wellbeing Plan and the three priority projects. The collaborative approach taken has involved a sharp learning curve for members of the three MIP project groups, including skill building in collective impact work, outcomes thinking and progress measurement.</w:t>
      </w:r>
    </w:p>
    <w:p w14:paraId="0000014E" w14:textId="77777777" w:rsidR="000E11AB" w:rsidRDefault="000E11AB">
      <w:pPr>
        <w:spacing w:after="60"/>
        <w:rPr>
          <w:rFonts w:ascii="Arial" w:eastAsia="Arial" w:hAnsi="Arial" w:cs="Arial"/>
          <w:sz w:val="24"/>
          <w:szCs w:val="24"/>
        </w:rPr>
      </w:pPr>
    </w:p>
    <w:p w14:paraId="0000014F" w14:textId="77777777" w:rsidR="000E11AB" w:rsidRDefault="00596E51" w:rsidP="00A87D46">
      <w:pPr>
        <w:spacing w:after="60"/>
        <w:rPr>
          <w:rFonts w:ascii="Arial" w:eastAsia="Arial" w:hAnsi="Arial" w:cs="Arial"/>
          <w:b/>
          <w:sz w:val="24"/>
          <w:szCs w:val="24"/>
        </w:rPr>
      </w:pPr>
      <w:r>
        <w:rPr>
          <w:rFonts w:ascii="Arial" w:eastAsia="Arial" w:hAnsi="Arial" w:cs="Arial"/>
          <w:b/>
          <w:sz w:val="24"/>
          <w:szCs w:val="24"/>
        </w:rPr>
        <w:t>Walking – the way to go MIP</w:t>
      </w:r>
    </w:p>
    <w:p w14:paraId="00000151" w14:textId="3D3CECDE" w:rsidR="000E11AB" w:rsidRPr="00A90835" w:rsidRDefault="00596E51" w:rsidP="00A87D46">
      <w:pPr>
        <w:spacing w:after="60"/>
        <w:rPr>
          <w:rFonts w:ascii="Arial" w:eastAsia="Arial" w:hAnsi="Arial" w:cs="Arial"/>
          <w:sz w:val="24"/>
          <w:szCs w:val="24"/>
        </w:rPr>
      </w:pPr>
      <w:r w:rsidRPr="00A90835">
        <w:rPr>
          <w:rFonts w:ascii="Arial" w:eastAsia="Arial" w:hAnsi="Arial" w:cs="Arial"/>
          <w:sz w:val="24"/>
          <w:szCs w:val="24"/>
        </w:rPr>
        <w:t>Constructing and maintaining infrastructure that supports walking as a free and widely accessible activity</w:t>
      </w:r>
      <w:r w:rsidR="0043365F">
        <w:rPr>
          <w:rFonts w:ascii="Arial" w:eastAsia="Arial" w:hAnsi="Arial" w:cs="Arial"/>
          <w:sz w:val="24"/>
          <w:szCs w:val="24"/>
        </w:rPr>
        <w:t xml:space="preserve"> was the focus of th</w:t>
      </w:r>
      <w:r w:rsidR="00F85896">
        <w:rPr>
          <w:rFonts w:ascii="Arial" w:eastAsia="Arial" w:hAnsi="Arial" w:cs="Arial"/>
          <w:sz w:val="24"/>
          <w:szCs w:val="24"/>
        </w:rPr>
        <w:t>is</w:t>
      </w:r>
      <w:r w:rsidR="0043365F">
        <w:rPr>
          <w:rFonts w:ascii="Arial" w:eastAsia="Arial" w:hAnsi="Arial" w:cs="Arial"/>
          <w:sz w:val="24"/>
          <w:szCs w:val="24"/>
        </w:rPr>
        <w:t xml:space="preserve"> MIP</w:t>
      </w:r>
      <w:r w:rsidR="00F178ED">
        <w:rPr>
          <w:rFonts w:ascii="Arial" w:eastAsia="Arial" w:hAnsi="Arial" w:cs="Arial"/>
          <w:sz w:val="24"/>
          <w:szCs w:val="24"/>
        </w:rPr>
        <w:t>. O</w:t>
      </w:r>
      <w:r w:rsidR="0043365F">
        <w:rPr>
          <w:rFonts w:ascii="Arial" w:eastAsia="Arial" w:hAnsi="Arial" w:cs="Arial"/>
          <w:sz w:val="24"/>
          <w:szCs w:val="24"/>
        </w:rPr>
        <w:t>utcomes include</w:t>
      </w:r>
      <w:r w:rsidRPr="00A90835">
        <w:rPr>
          <w:rFonts w:ascii="Arial" w:eastAsia="Arial" w:hAnsi="Arial" w:cs="Arial"/>
          <w:sz w:val="24"/>
          <w:szCs w:val="24"/>
        </w:rPr>
        <w:t>:</w:t>
      </w:r>
    </w:p>
    <w:p w14:paraId="28326194" w14:textId="6594FA42" w:rsidR="0050097F" w:rsidRPr="00560139" w:rsidRDefault="009C5A84" w:rsidP="0036192F">
      <w:pPr>
        <w:numPr>
          <w:ilvl w:val="1"/>
          <w:numId w:val="10"/>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e</w:t>
      </w:r>
      <w:r w:rsidR="0050097F" w:rsidRPr="00560139">
        <w:rPr>
          <w:rFonts w:ascii="Arial" w:eastAsia="Arial" w:hAnsi="Arial" w:cs="Arial"/>
          <w:color w:val="000000"/>
          <w:sz w:val="24"/>
          <w:szCs w:val="24"/>
        </w:rPr>
        <w:t xml:space="preserve">levating walking and pedestrian travel </w:t>
      </w:r>
      <w:r w:rsidR="0043365F">
        <w:rPr>
          <w:rFonts w:ascii="Arial" w:eastAsia="Arial" w:hAnsi="Arial" w:cs="Arial"/>
          <w:color w:val="000000"/>
          <w:sz w:val="24"/>
          <w:szCs w:val="24"/>
        </w:rPr>
        <w:t xml:space="preserve">included </w:t>
      </w:r>
      <w:r w:rsidR="0050097F" w:rsidRPr="00560139">
        <w:rPr>
          <w:rFonts w:ascii="Arial" w:eastAsia="Arial" w:hAnsi="Arial" w:cs="Arial"/>
          <w:color w:val="000000"/>
          <w:sz w:val="24"/>
          <w:szCs w:val="24"/>
        </w:rPr>
        <w:t>in the new Integrated Transport Strategy</w:t>
      </w:r>
    </w:p>
    <w:p w14:paraId="48A2D089" w14:textId="1CC6D463" w:rsidR="0050097F" w:rsidRPr="00560139" w:rsidRDefault="009C5A84" w:rsidP="0036192F">
      <w:pPr>
        <w:numPr>
          <w:ilvl w:val="1"/>
          <w:numId w:val="10"/>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c</w:t>
      </w:r>
      <w:r w:rsidR="005F2807" w:rsidRPr="00560139">
        <w:rPr>
          <w:rFonts w:ascii="Arial" w:eastAsia="Arial" w:hAnsi="Arial" w:cs="Arial"/>
          <w:color w:val="000000"/>
          <w:sz w:val="24"/>
          <w:szCs w:val="24"/>
        </w:rPr>
        <w:t>ross Council officer training on the value of walking and walking infrastructure for community wellbeing</w:t>
      </w:r>
    </w:p>
    <w:p w14:paraId="21C255B3" w14:textId="4B509C61" w:rsidR="00B963DD" w:rsidRPr="00560139" w:rsidRDefault="009C5A84" w:rsidP="0036192F">
      <w:pPr>
        <w:numPr>
          <w:ilvl w:val="1"/>
          <w:numId w:val="10"/>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w:t>
      </w:r>
      <w:r w:rsidR="00F178ED">
        <w:rPr>
          <w:rFonts w:ascii="Arial" w:eastAsia="Arial" w:hAnsi="Arial" w:cs="Arial"/>
          <w:color w:val="000000"/>
          <w:sz w:val="24"/>
          <w:szCs w:val="24"/>
        </w:rPr>
        <w:t>xternal funding for i</w:t>
      </w:r>
      <w:r w:rsidR="00B963DD" w:rsidRPr="00560139">
        <w:rPr>
          <w:rFonts w:ascii="Arial" w:eastAsia="Arial" w:hAnsi="Arial" w:cs="Arial"/>
          <w:color w:val="000000"/>
          <w:sz w:val="24"/>
          <w:szCs w:val="24"/>
        </w:rPr>
        <w:t>conic project</w:t>
      </w:r>
      <w:r w:rsidR="004623D3">
        <w:rPr>
          <w:rFonts w:ascii="Arial" w:eastAsia="Arial" w:hAnsi="Arial" w:cs="Arial"/>
          <w:color w:val="000000"/>
          <w:sz w:val="24"/>
          <w:szCs w:val="24"/>
        </w:rPr>
        <w:t>s -</w:t>
      </w:r>
      <w:r w:rsidR="00B963DD" w:rsidRPr="00560139">
        <w:rPr>
          <w:rFonts w:ascii="Arial" w:eastAsia="Arial" w:hAnsi="Arial" w:cs="Arial"/>
          <w:color w:val="000000"/>
          <w:sz w:val="24"/>
          <w:szCs w:val="24"/>
        </w:rPr>
        <w:t xml:space="preserve"> Rivers and </w:t>
      </w:r>
      <w:r w:rsidR="00596E51" w:rsidRPr="00560139">
        <w:rPr>
          <w:rFonts w:ascii="Arial" w:eastAsia="Arial" w:hAnsi="Arial" w:cs="Arial"/>
          <w:color w:val="000000"/>
          <w:sz w:val="24"/>
          <w:szCs w:val="24"/>
        </w:rPr>
        <w:t>Ridge</w:t>
      </w:r>
      <w:r w:rsidR="00B963DD" w:rsidRPr="00560139">
        <w:rPr>
          <w:rFonts w:ascii="Arial" w:eastAsia="Arial" w:hAnsi="Arial" w:cs="Arial"/>
          <w:color w:val="000000"/>
          <w:sz w:val="24"/>
          <w:szCs w:val="24"/>
        </w:rPr>
        <w:t>s</w:t>
      </w:r>
    </w:p>
    <w:p w14:paraId="00000153" w14:textId="0AD8D5EB" w:rsidR="000E11AB" w:rsidRPr="00560139" w:rsidRDefault="004623D3" w:rsidP="0036192F">
      <w:pPr>
        <w:numPr>
          <w:ilvl w:val="1"/>
          <w:numId w:val="10"/>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implementing </w:t>
      </w:r>
      <w:r w:rsidR="009C5A84">
        <w:rPr>
          <w:rFonts w:ascii="Arial" w:eastAsia="Arial" w:hAnsi="Arial" w:cs="Arial"/>
          <w:color w:val="000000"/>
          <w:sz w:val="24"/>
          <w:szCs w:val="24"/>
        </w:rPr>
        <w:t>n</w:t>
      </w:r>
      <w:r w:rsidR="00596E51" w:rsidRPr="00560139">
        <w:rPr>
          <w:rFonts w:ascii="Arial" w:eastAsia="Arial" w:hAnsi="Arial" w:cs="Arial"/>
          <w:color w:val="000000"/>
          <w:sz w:val="24"/>
          <w:szCs w:val="24"/>
        </w:rPr>
        <w:t>ew</w:t>
      </w:r>
      <w:r w:rsidR="00B963DD" w:rsidRPr="00560139">
        <w:rPr>
          <w:rFonts w:ascii="Arial" w:eastAsia="Arial" w:hAnsi="Arial" w:cs="Arial"/>
          <w:color w:val="000000"/>
          <w:sz w:val="24"/>
          <w:szCs w:val="24"/>
        </w:rPr>
        <w:t xml:space="preserve"> and existing</w:t>
      </w:r>
      <w:r w:rsidR="00596E51" w:rsidRPr="00560139">
        <w:rPr>
          <w:rFonts w:ascii="Arial" w:eastAsia="Arial" w:hAnsi="Arial" w:cs="Arial"/>
          <w:color w:val="000000"/>
          <w:sz w:val="24"/>
          <w:szCs w:val="24"/>
        </w:rPr>
        <w:t xml:space="preserve"> footpaths</w:t>
      </w:r>
      <w:r w:rsidR="00B963DD" w:rsidRPr="00560139">
        <w:rPr>
          <w:rFonts w:ascii="Arial" w:eastAsia="Arial" w:hAnsi="Arial" w:cs="Arial"/>
          <w:color w:val="000000"/>
          <w:sz w:val="24"/>
          <w:szCs w:val="24"/>
        </w:rPr>
        <w:t xml:space="preserve"> construction program</w:t>
      </w:r>
      <w:r>
        <w:rPr>
          <w:rFonts w:ascii="Arial" w:eastAsia="Arial" w:hAnsi="Arial" w:cs="Arial"/>
          <w:color w:val="000000"/>
          <w:sz w:val="24"/>
          <w:szCs w:val="24"/>
        </w:rPr>
        <w:t>s</w:t>
      </w:r>
      <w:r w:rsidR="00596E51" w:rsidRPr="00560139">
        <w:rPr>
          <w:rFonts w:ascii="Arial" w:eastAsia="Arial" w:hAnsi="Arial" w:cs="Arial"/>
          <w:color w:val="000000"/>
          <w:sz w:val="24"/>
          <w:szCs w:val="24"/>
        </w:rPr>
        <w:t>, retrofitting pram crossovers and improv</w:t>
      </w:r>
      <w:r w:rsidR="00BD4B33">
        <w:rPr>
          <w:rFonts w:ascii="Arial" w:eastAsia="Arial" w:hAnsi="Arial" w:cs="Arial"/>
          <w:color w:val="000000"/>
          <w:sz w:val="24"/>
          <w:szCs w:val="24"/>
        </w:rPr>
        <w:t>ing</w:t>
      </w:r>
      <w:r w:rsidR="00596E51" w:rsidRPr="00560139">
        <w:rPr>
          <w:rFonts w:ascii="Arial" w:eastAsia="Arial" w:hAnsi="Arial" w:cs="Arial"/>
          <w:color w:val="000000"/>
          <w:sz w:val="24"/>
          <w:szCs w:val="24"/>
        </w:rPr>
        <w:t xml:space="preserve"> accessibility of paths of travel in activity centres</w:t>
      </w:r>
    </w:p>
    <w:p w14:paraId="010AE124" w14:textId="17DC512F" w:rsidR="00051FB2" w:rsidRDefault="009C5A84" w:rsidP="0036192F">
      <w:pPr>
        <w:numPr>
          <w:ilvl w:val="1"/>
          <w:numId w:val="10"/>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d</w:t>
      </w:r>
      <w:r w:rsidR="00051FB2" w:rsidRPr="00560139">
        <w:rPr>
          <w:rFonts w:ascii="Arial" w:eastAsia="Arial" w:hAnsi="Arial" w:cs="Arial"/>
          <w:color w:val="000000"/>
          <w:sz w:val="24"/>
          <w:szCs w:val="24"/>
        </w:rPr>
        <w:t xml:space="preserve">esign changes to the Warby Trail to enable </w:t>
      </w:r>
      <w:r w:rsidR="00560139" w:rsidRPr="00560139">
        <w:rPr>
          <w:rFonts w:ascii="Arial" w:eastAsia="Arial" w:hAnsi="Arial" w:cs="Arial"/>
          <w:color w:val="000000"/>
          <w:sz w:val="24"/>
          <w:szCs w:val="24"/>
        </w:rPr>
        <w:t>Adaptive Mountain Bike users</w:t>
      </w:r>
      <w:r w:rsidR="00051FB2" w:rsidRPr="00560139">
        <w:rPr>
          <w:rFonts w:ascii="Arial" w:eastAsia="Arial" w:hAnsi="Arial" w:cs="Arial"/>
          <w:color w:val="000000"/>
          <w:sz w:val="24"/>
          <w:szCs w:val="24"/>
        </w:rPr>
        <w:t xml:space="preserve"> to access the trail independently</w:t>
      </w:r>
      <w:r w:rsidR="00F178ED">
        <w:rPr>
          <w:rFonts w:ascii="Arial" w:eastAsia="Arial" w:hAnsi="Arial" w:cs="Arial"/>
          <w:color w:val="000000"/>
          <w:sz w:val="24"/>
          <w:szCs w:val="24"/>
        </w:rPr>
        <w:t>.</w:t>
      </w:r>
    </w:p>
    <w:p w14:paraId="00000155" w14:textId="77777777" w:rsidR="000E11AB" w:rsidRDefault="000E11AB" w:rsidP="00A87D46">
      <w:pPr>
        <w:spacing w:after="60"/>
        <w:rPr>
          <w:rFonts w:ascii="Arial" w:eastAsia="Arial" w:hAnsi="Arial" w:cs="Arial"/>
          <w:sz w:val="24"/>
          <w:szCs w:val="24"/>
        </w:rPr>
      </w:pPr>
    </w:p>
    <w:p w14:paraId="00000156" w14:textId="77777777" w:rsidR="000E11AB" w:rsidRDefault="00596E51" w:rsidP="00A87D46">
      <w:pPr>
        <w:spacing w:after="60"/>
        <w:rPr>
          <w:rFonts w:ascii="Arial" w:eastAsia="Arial" w:hAnsi="Arial" w:cs="Arial"/>
          <w:b/>
          <w:sz w:val="24"/>
          <w:szCs w:val="24"/>
        </w:rPr>
      </w:pPr>
      <w:r>
        <w:rPr>
          <w:rFonts w:ascii="Arial" w:eastAsia="Arial" w:hAnsi="Arial" w:cs="Arial"/>
          <w:b/>
          <w:sz w:val="24"/>
          <w:szCs w:val="24"/>
        </w:rPr>
        <w:t>Water – the drink of choice MIP</w:t>
      </w:r>
    </w:p>
    <w:p w14:paraId="00000157" w14:textId="16A8B124" w:rsidR="000E11AB" w:rsidRDefault="00DF4423" w:rsidP="00A87D46">
      <w:pPr>
        <w:pBdr>
          <w:top w:val="nil"/>
          <w:left w:val="nil"/>
          <w:bottom w:val="nil"/>
          <w:right w:val="nil"/>
          <w:between w:val="nil"/>
        </w:pBdr>
        <w:spacing w:after="60"/>
        <w:rPr>
          <w:rFonts w:ascii="Arial" w:eastAsia="Arial" w:hAnsi="Arial" w:cs="Arial"/>
          <w:sz w:val="24"/>
          <w:szCs w:val="24"/>
        </w:rPr>
      </w:pPr>
      <w:r>
        <w:rPr>
          <w:rFonts w:ascii="Arial" w:eastAsia="Arial" w:hAnsi="Arial" w:cs="Arial"/>
          <w:sz w:val="24"/>
          <w:szCs w:val="24"/>
        </w:rPr>
        <w:t>A</w:t>
      </w:r>
      <w:r w:rsidR="00596E51">
        <w:rPr>
          <w:rFonts w:ascii="Arial" w:eastAsia="Arial" w:hAnsi="Arial" w:cs="Arial"/>
          <w:sz w:val="24"/>
          <w:szCs w:val="24"/>
        </w:rPr>
        <w:t xml:space="preserve"> range of outcomes</w:t>
      </w:r>
      <w:r w:rsidR="00A6200D">
        <w:rPr>
          <w:rFonts w:ascii="Arial" w:eastAsia="Arial" w:hAnsi="Arial" w:cs="Arial"/>
          <w:sz w:val="24"/>
          <w:szCs w:val="24"/>
        </w:rPr>
        <w:t xml:space="preserve"> were achieved to</w:t>
      </w:r>
      <w:r w:rsidR="00596E51">
        <w:rPr>
          <w:rFonts w:ascii="Arial" w:eastAsia="Arial" w:hAnsi="Arial" w:cs="Arial"/>
          <w:sz w:val="24"/>
          <w:szCs w:val="24"/>
        </w:rPr>
        <w:t xml:space="preserve"> increase access to water and reduced access to sugary drinks, including:</w:t>
      </w:r>
    </w:p>
    <w:p w14:paraId="00000159" w14:textId="5B7D068B" w:rsidR="000E11AB" w:rsidRDefault="00F178ED" w:rsidP="00A87D46">
      <w:pPr>
        <w:numPr>
          <w:ilvl w:val="0"/>
          <w:numId w:val="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installation of t</w:t>
      </w:r>
      <w:r w:rsidR="00596E51">
        <w:rPr>
          <w:rFonts w:ascii="Arial" w:eastAsia="Arial" w:hAnsi="Arial" w:cs="Arial"/>
          <w:color w:val="000000"/>
          <w:sz w:val="24"/>
          <w:szCs w:val="24"/>
        </w:rPr>
        <w:t>en new water refill stations by Council, branded with the Water the Drink of Choice graphics. Yarra Valley Water is working with Councils to increase access to water in public spaces and agreed to install an additional six water stations during 2020 (installation delayed). These will be co-branded</w:t>
      </w:r>
      <w:r w:rsidR="001F00C7">
        <w:rPr>
          <w:rFonts w:ascii="Arial" w:eastAsia="Arial" w:hAnsi="Arial" w:cs="Arial"/>
          <w:color w:val="000000"/>
          <w:sz w:val="24"/>
          <w:szCs w:val="24"/>
        </w:rPr>
        <w:t>.</w:t>
      </w:r>
      <w:r w:rsidR="00596E51">
        <w:rPr>
          <w:rFonts w:ascii="Arial" w:eastAsia="Arial" w:hAnsi="Arial" w:cs="Arial"/>
          <w:color w:val="000000"/>
          <w:sz w:val="24"/>
          <w:szCs w:val="24"/>
        </w:rPr>
        <w:t xml:space="preserve"> Council capital funding was obtained to continue Council installation of new water stations</w:t>
      </w:r>
    </w:p>
    <w:p w14:paraId="0000015A" w14:textId="456F5783" w:rsidR="000E11AB" w:rsidRDefault="00F178ED" w:rsidP="00A87D46">
      <w:pPr>
        <w:numPr>
          <w:ilvl w:val="0"/>
          <w:numId w:val="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r</w:t>
      </w:r>
      <w:r w:rsidR="00D865F2">
        <w:rPr>
          <w:rFonts w:ascii="Arial" w:eastAsia="Arial" w:hAnsi="Arial" w:cs="Arial"/>
          <w:color w:val="000000"/>
          <w:sz w:val="24"/>
          <w:szCs w:val="24"/>
        </w:rPr>
        <w:t>educed</w:t>
      </w:r>
      <w:r w:rsidR="00596E51">
        <w:rPr>
          <w:rFonts w:ascii="Arial" w:eastAsia="Arial" w:hAnsi="Arial" w:cs="Arial"/>
          <w:color w:val="000000"/>
          <w:sz w:val="24"/>
          <w:szCs w:val="24"/>
        </w:rPr>
        <w:t xml:space="preserve"> availability of sugary drinks and less nutritious food options</w:t>
      </w:r>
      <w:r w:rsidR="00D865F2">
        <w:rPr>
          <w:rFonts w:ascii="Arial" w:eastAsia="Arial" w:hAnsi="Arial" w:cs="Arial"/>
          <w:color w:val="000000"/>
          <w:sz w:val="24"/>
          <w:szCs w:val="24"/>
        </w:rPr>
        <w:t xml:space="preserve"> </w:t>
      </w:r>
      <w:r w:rsidR="00596E51">
        <w:rPr>
          <w:rFonts w:ascii="Arial" w:eastAsia="Arial" w:hAnsi="Arial" w:cs="Arial"/>
          <w:color w:val="000000"/>
          <w:sz w:val="24"/>
          <w:szCs w:val="24"/>
        </w:rPr>
        <w:t>in several Yarra Ranges schools and sports clubs</w:t>
      </w:r>
      <w:r w:rsidR="001018CE">
        <w:rPr>
          <w:rFonts w:ascii="Arial" w:eastAsia="Arial" w:hAnsi="Arial" w:cs="Arial"/>
          <w:color w:val="000000"/>
          <w:sz w:val="24"/>
          <w:szCs w:val="24"/>
        </w:rPr>
        <w:t>,</w:t>
      </w:r>
      <w:r w:rsidR="00596E51">
        <w:rPr>
          <w:rFonts w:ascii="Arial" w:eastAsia="Arial" w:hAnsi="Arial" w:cs="Arial"/>
          <w:color w:val="000000"/>
          <w:sz w:val="24"/>
          <w:szCs w:val="24"/>
        </w:rPr>
        <w:t xml:space="preserve"> through the Healthy Active Living </w:t>
      </w:r>
      <w:r w:rsidR="001F00C7">
        <w:rPr>
          <w:rFonts w:ascii="Arial" w:eastAsia="Arial" w:hAnsi="Arial" w:cs="Arial"/>
          <w:color w:val="000000"/>
          <w:sz w:val="24"/>
          <w:szCs w:val="24"/>
        </w:rPr>
        <w:t>project</w:t>
      </w:r>
      <w:r w:rsidR="00D865F2">
        <w:rPr>
          <w:rFonts w:ascii="Arial" w:eastAsia="Arial" w:hAnsi="Arial" w:cs="Arial"/>
          <w:color w:val="000000"/>
          <w:sz w:val="24"/>
          <w:szCs w:val="24"/>
        </w:rPr>
        <w:t xml:space="preserve">. </w:t>
      </w:r>
      <w:r w:rsidR="00D865F2">
        <w:rPr>
          <w:rFonts w:ascii="Arial" w:eastAsia="Arial" w:hAnsi="Arial" w:cs="Arial"/>
          <w:color w:val="000000"/>
          <w:sz w:val="24"/>
          <w:szCs w:val="24"/>
        </w:rPr>
        <w:lastRenderedPageBreak/>
        <w:t>This is</w:t>
      </w:r>
      <w:r w:rsidR="00596E51">
        <w:rPr>
          <w:rFonts w:ascii="Arial" w:eastAsia="Arial" w:hAnsi="Arial" w:cs="Arial"/>
          <w:color w:val="000000"/>
          <w:sz w:val="24"/>
          <w:szCs w:val="24"/>
        </w:rPr>
        <w:t xml:space="preserve"> a partnership of local services and Council </w:t>
      </w:r>
      <w:r w:rsidR="00D865F2">
        <w:rPr>
          <w:rFonts w:ascii="Arial" w:eastAsia="Arial" w:hAnsi="Arial" w:cs="Arial"/>
          <w:color w:val="000000"/>
          <w:sz w:val="24"/>
          <w:szCs w:val="24"/>
        </w:rPr>
        <w:t>and</w:t>
      </w:r>
      <w:r w:rsidR="00596E51">
        <w:rPr>
          <w:rFonts w:ascii="Arial" w:eastAsia="Arial" w:hAnsi="Arial" w:cs="Arial"/>
          <w:color w:val="000000"/>
          <w:sz w:val="24"/>
          <w:szCs w:val="24"/>
        </w:rPr>
        <w:t xml:space="preserve"> supported by health promotion workers in local community health services</w:t>
      </w:r>
    </w:p>
    <w:p w14:paraId="0000015B" w14:textId="6670E70C" w:rsidR="000E11AB" w:rsidRDefault="00F178ED" w:rsidP="00A87D46">
      <w:pPr>
        <w:numPr>
          <w:ilvl w:val="0"/>
          <w:numId w:val="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w:t>
      </w:r>
      <w:r w:rsidR="00596E51">
        <w:rPr>
          <w:rFonts w:ascii="Arial" w:eastAsia="Arial" w:hAnsi="Arial" w:cs="Arial"/>
          <w:color w:val="000000"/>
          <w:sz w:val="24"/>
          <w:szCs w:val="24"/>
        </w:rPr>
        <w:t>hanges to grants guidelines were made to promote access to healthy drink options</w:t>
      </w:r>
    </w:p>
    <w:p w14:paraId="0000015C" w14:textId="7D078646" w:rsidR="000E11AB" w:rsidRDefault="00F178ED" w:rsidP="00A87D46">
      <w:pPr>
        <w:numPr>
          <w:ilvl w:val="0"/>
          <w:numId w:val="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s</w:t>
      </w:r>
      <w:r w:rsidR="00596E51">
        <w:rPr>
          <w:rFonts w:ascii="Arial" w:eastAsia="Arial" w:hAnsi="Arial" w:cs="Arial"/>
          <w:color w:val="000000"/>
          <w:sz w:val="24"/>
          <w:szCs w:val="24"/>
        </w:rPr>
        <w:t>ugary drinks now make up less than 25% of the drinks available</w:t>
      </w:r>
      <w:r w:rsidR="001018CE">
        <w:rPr>
          <w:rFonts w:ascii="Arial" w:eastAsia="Arial" w:hAnsi="Arial" w:cs="Arial"/>
          <w:color w:val="000000"/>
          <w:sz w:val="24"/>
          <w:szCs w:val="24"/>
        </w:rPr>
        <w:t>,</w:t>
      </w:r>
      <w:r w:rsidR="00596E51">
        <w:rPr>
          <w:rFonts w:ascii="Arial" w:eastAsia="Arial" w:hAnsi="Arial" w:cs="Arial"/>
          <w:color w:val="000000"/>
          <w:sz w:val="24"/>
          <w:szCs w:val="24"/>
        </w:rPr>
        <w:t xml:space="preserve"> or on display in five out of the six Council sport and recreation facilities. The work to achieve this has been part of Council’s </w:t>
      </w:r>
      <w:r w:rsidR="00596E51">
        <w:rPr>
          <w:rFonts w:ascii="Arial" w:eastAsia="Arial" w:hAnsi="Arial" w:cs="Arial"/>
          <w:i/>
          <w:color w:val="000000"/>
          <w:sz w:val="24"/>
          <w:szCs w:val="24"/>
        </w:rPr>
        <w:t>Water in Sport</w:t>
      </w:r>
      <w:r w:rsidR="00596E51">
        <w:rPr>
          <w:rFonts w:ascii="Arial" w:eastAsia="Arial" w:hAnsi="Arial" w:cs="Arial"/>
          <w:color w:val="000000"/>
          <w:sz w:val="24"/>
          <w:szCs w:val="24"/>
        </w:rPr>
        <w:t xml:space="preserve"> project, funded by a VicHealth grant</w:t>
      </w:r>
    </w:p>
    <w:p w14:paraId="3C9AD068" w14:textId="429C30C3" w:rsidR="00D33B94" w:rsidRPr="00D33B94" w:rsidRDefault="00F178ED" w:rsidP="00A87D46">
      <w:pPr>
        <w:numPr>
          <w:ilvl w:val="0"/>
          <w:numId w:val="1"/>
        </w:numPr>
        <w:pBdr>
          <w:top w:val="nil"/>
          <w:left w:val="nil"/>
          <w:bottom w:val="nil"/>
          <w:right w:val="nil"/>
          <w:between w:val="nil"/>
        </w:pBdr>
        <w:spacing w:after="60"/>
        <w:ind w:left="360"/>
        <w:rPr>
          <w:rFonts w:ascii="Arial" w:eastAsia="Arial" w:hAnsi="Arial" w:cs="Arial"/>
          <w:color w:val="000000"/>
          <w:sz w:val="24"/>
          <w:szCs w:val="24"/>
        </w:rPr>
      </w:pPr>
      <w:bookmarkStart w:id="4" w:name="_Hlk73635636"/>
      <w:r>
        <w:rPr>
          <w:rFonts w:ascii="Arial" w:eastAsia="Arial" w:hAnsi="Arial" w:cs="Arial"/>
          <w:color w:val="000000"/>
          <w:sz w:val="24"/>
          <w:szCs w:val="24"/>
        </w:rPr>
        <w:t>w</w:t>
      </w:r>
      <w:r w:rsidR="00D33B94" w:rsidRPr="00D33B94">
        <w:rPr>
          <w:rFonts w:ascii="Arial" w:eastAsia="Arial" w:hAnsi="Arial" w:cs="Arial"/>
          <w:color w:val="000000"/>
          <w:sz w:val="24"/>
          <w:szCs w:val="24"/>
        </w:rPr>
        <w:t xml:space="preserve">ater is provided at all Council cultural facilities, and the range of sugary drinks </w:t>
      </w:r>
      <w:r w:rsidR="00650782">
        <w:rPr>
          <w:rFonts w:ascii="Arial" w:eastAsia="Arial" w:hAnsi="Arial" w:cs="Arial"/>
          <w:color w:val="000000"/>
          <w:sz w:val="24"/>
          <w:szCs w:val="24"/>
        </w:rPr>
        <w:t>i</w:t>
      </w:r>
      <w:r w:rsidR="00D33B94" w:rsidRPr="00D33B94">
        <w:rPr>
          <w:rFonts w:ascii="Arial" w:eastAsia="Arial" w:hAnsi="Arial" w:cs="Arial"/>
          <w:color w:val="000000"/>
          <w:sz w:val="24"/>
          <w:szCs w:val="24"/>
        </w:rPr>
        <w:t>s substantially reduced</w:t>
      </w:r>
    </w:p>
    <w:bookmarkEnd w:id="4"/>
    <w:p w14:paraId="0000015E" w14:textId="6B831A7E" w:rsidR="000E11AB" w:rsidRDefault="00F178ED" w:rsidP="00A87D46">
      <w:pPr>
        <w:numPr>
          <w:ilvl w:val="0"/>
          <w:numId w:val="1"/>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h</w:t>
      </w:r>
      <w:r w:rsidR="00596E51">
        <w:rPr>
          <w:rFonts w:ascii="Arial" w:eastAsia="Arial" w:hAnsi="Arial" w:cs="Arial"/>
          <w:color w:val="000000"/>
          <w:sz w:val="24"/>
          <w:szCs w:val="24"/>
        </w:rPr>
        <w:t xml:space="preserve">ealth promotion has occurred across Council’s sport and recreation centres, to increase community awareness of the </w:t>
      </w:r>
      <w:r w:rsidR="00D2037D">
        <w:rPr>
          <w:rFonts w:ascii="Arial" w:eastAsia="Arial" w:hAnsi="Arial" w:cs="Arial"/>
          <w:color w:val="000000"/>
          <w:sz w:val="24"/>
          <w:szCs w:val="24"/>
        </w:rPr>
        <w:t xml:space="preserve">negative </w:t>
      </w:r>
      <w:r w:rsidR="00596E51">
        <w:rPr>
          <w:rFonts w:ascii="Arial" w:eastAsia="Arial" w:hAnsi="Arial" w:cs="Arial"/>
          <w:color w:val="000000"/>
          <w:sz w:val="24"/>
          <w:szCs w:val="24"/>
        </w:rPr>
        <w:t>health impacts of sugary drinks.</w:t>
      </w:r>
    </w:p>
    <w:p w14:paraId="0000015F" w14:textId="77777777" w:rsidR="000E11AB" w:rsidRDefault="000E11AB" w:rsidP="00A87D46">
      <w:pPr>
        <w:spacing w:after="60"/>
        <w:rPr>
          <w:rFonts w:ascii="Arial" w:eastAsia="Arial" w:hAnsi="Arial" w:cs="Arial"/>
          <w:sz w:val="24"/>
          <w:szCs w:val="24"/>
        </w:rPr>
      </w:pPr>
    </w:p>
    <w:p w14:paraId="00000160" w14:textId="77777777" w:rsidR="000E11AB" w:rsidRDefault="00596E51" w:rsidP="00A87D46">
      <w:pPr>
        <w:spacing w:after="60"/>
        <w:rPr>
          <w:rFonts w:ascii="Arial" w:eastAsia="Arial" w:hAnsi="Arial" w:cs="Arial"/>
          <w:b/>
          <w:sz w:val="24"/>
          <w:szCs w:val="24"/>
        </w:rPr>
      </w:pPr>
      <w:r>
        <w:rPr>
          <w:rFonts w:ascii="Arial" w:eastAsia="Arial" w:hAnsi="Arial" w:cs="Arial"/>
          <w:b/>
          <w:sz w:val="24"/>
          <w:szCs w:val="24"/>
        </w:rPr>
        <w:t>Indigenous health MIP</w:t>
      </w:r>
    </w:p>
    <w:p w14:paraId="00000161" w14:textId="7E569895" w:rsidR="000E11AB" w:rsidRDefault="00596E51" w:rsidP="00A87D46">
      <w:pPr>
        <w:spacing w:after="60"/>
        <w:rPr>
          <w:rFonts w:ascii="Arial" w:eastAsia="Arial" w:hAnsi="Arial" w:cs="Arial"/>
          <w:sz w:val="24"/>
          <w:szCs w:val="24"/>
        </w:rPr>
      </w:pPr>
      <w:r>
        <w:rPr>
          <w:rFonts w:ascii="Arial" w:eastAsia="Arial" w:hAnsi="Arial" w:cs="Arial"/>
          <w:sz w:val="24"/>
          <w:szCs w:val="24"/>
        </w:rPr>
        <w:t>The Indigenous Health MIP increased the cultural literacy of Council staff in the MIP and across Council more broadly</w:t>
      </w:r>
      <w:r w:rsidR="001018CE">
        <w:rPr>
          <w:rFonts w:ascii="Arial" w:eastAsia="Arial" w:hAnsi="Arial" w:cs="Arial"/>
          <w:sz w:val="24"/>
          <w:szCs w:val="24"/>
        </w:rPr>
        <w:t>,</w:t>
      </w:r>
      <w:r>
        <w:rPr>
          <w:rFonts w:ascii="Arial" w:eastAsia="Arial" w:hAnsi="Arial" w:cs="Arial"/>
          <w:sz w:val="24"/>
          <w:szCs w:val="24"/>
        </w:rPr>
        <w:t xml:space="preserve"> as a result of a cultural audit undertaken to capture Council’s current level on the cultural competency continuum.  </w:t>
      </w:r>
    </w:p>
    <w:p w14:paraId="00000162" w14:textId="77777777" w:rsidR="000E11AB" w:rsidRDefault="00596E51" w:rsidP="00A87D46">
      <w:pPr>
        <w:spacing w:after="60"/>
        <w:rPr>
          <w:rFonts w:ascii="Arial" w:eastAsia="Arial" w:hAnsi="Arial" w:cs="Arial"/>
          <w:sz w:val="24"/>
          <w:szCs w:val="24"/>
        </w:rPr>
      </w:pPr>
      <w:r>
        <w:rPr>
          <w:rFonts w:ascii="Arial" w:eastAsia="Arial" w:hAnsi="Arial" w:cs="Arial"/>
          <w:sz w:val="24"/>
          <w:szCs w:val="24"/>
        </w:rPr>
        <w:t> </w:t>
      </w:r>
    </w:p>
    <w:p w14:paraId="00000163" w14:textId="743B3C08" w:rsidR="000E11AB" w:rsidRDefault="00596E51" w:rsidP="00A87D46">
      <w:pPr>
        <w:spacing w:after="60"/>
        <w:rPr>
          <w:rFonts w:ascii="Arial" w:eastAsia="Arial" w:hAnsi="Arial" w:cs="Arial"/>
          <w:sz w:val="24"/>
          <w:szCs w:val="24"/>
        </w:rPr>
      </w:pPr>
      <w:r>
        <w:rPr>
          <w:rFonts w:ascii="Arial" w:eastAsia="Arial" w:hAnsi="Arial" w:cs="Arial"/>
          <w:sz w:val="24"/>
          <w:szCs w:val="24"/>
        </w:rPr>
        <w:t xml:space="preserve">The recommendations from the audit have provided the foundation and inspiration for the development of the next iteration of Council’s Reconciliation </w:t>
      </w:r>
      <w:r w:rsidR="001018CE">
        <w:rPr>
          <w:rFonts w:ascii="Arial" w:eastAsia="Arial" w:hAnsi="Arial" w:cs="Arial"/>
          <w:sz w:val="24"/>
          <w:szCs w:val="24"/>
        </w:rPr>
        <w:t>S</w:t>
      </w:r>
      <w:r>
        <w:rPr>
          <w:rFonts w:ascii="Arial" w:eastAsia="Arial" w:hAnsi="Arial" w:cs="Arial"/>
          <w:sz w:val="24"/>
          <w:szCs w:val="24"/>
        </w:rPr>
        <w:t>trategy. Th</w:t>
      </w:r>
      <w:r w:rsidR="001018CE">
        <w:rPr>
          <w:rFonts w:ascii="Arial" w:eastAsia="Arial" w:hAnsi="Arial" w:cs="Arial"/>
          <w:sz w:val="24"/>
          <w:szCs w:val="24"/>
        </w:rPr>
        <w:t xml:space="preserve">is </w:t>
      </w:r>
      <w:r>
        <w:rPr>
          <w:rFonts w:ascii="Arial" w:eastAsia="Arial" w:hAnsi="Arial" w:cs="Arial"/>
          <w:sz w:val="24"/>
          <w:szCs w:val="24"/>
        </w:rPr>
        <w:t>will take Council on a cultural journey</w:t>
      </w:r>
      <w:r w:rsidR="00BD4B33">
        <w:rPr>
          <w:rFonts w:ascii="Arial" w:eastAsia="Arial" w:hAnsi="Arial" w:cs="Arial"/>
          <w:sz w:val="24"/>
          <w:szCs w:val="24"/>
        </w:rPr>
        <w:t>,</w:t>
      </w:r>
      <w:r>
        <w:rPr>
          <w:rFonts w:ascii="Arial" w:eastAsia="Arial" w:hAnsi="Arial" w:cs="Arial"/>
          <w:sz w:val="24"/>
          <w:szCs w:val="24"/>
        </w:rPr>
        <w:t xml:space="preserve"> creating the platform to significantly increase the understanding of Indigenous ways of knowing, being and doing</w:t>
      </w:r>
      <w:r w:rsidR="001018CE">
        <w:rPr>
          <w:rFonts w:ascii="Arial" w:eastAsia="Arial" w:hAnsi="Arial" w:cs="Arial"/>
          <w:sz w:val="24"/>
          <w:szCs w:val="24"/>
        </w:rPr>
        <w:t>. It will</w:t>
      </w:r>
      <w:r>
        <w:rPr>
          <w:rFonts w:ascii="Arial" w:eastAsia="Arial" w:hAnsi="Arial" w:cs="Arial"/>
          <w:sz w:val="24"/>
          <w:szCs w:val="24"/>
        </w:rPr>
        <w:t xml:space="preserve"> embed </w:t>
      </w:r>
      <w:r w:rsidR="005075B7">
        <w:rPr>
          <w:rFonts w:ascii="Arial" w:eastAsia="Arial" w:hAnsi="Arial" w:cs="Arial"/>
          <w:sz w:val="24"/>
          <w:szCs w:val="24"/>
        </w:rPr>
        <w:t xml:space="preserve">cultural </w:t>
      </w:r>
      <w:r>
        <w:rPr>
          <w:rFonts w:ascii="Arial" w:eastAsia="Arial" w:hAnsi="Arial" w:cs="Arial"/>
          <w:sz w:val="24"/>
          <w:szCs w:val="24"/>
        </w:rPr>
        <w:t>principles and values into the broader practices and procedures across Council</w:t>
      </w:r>
      <w:r w:rsidR="005A617C">
        <w:rPr>
          <w:rFonts w:ascii="Arial" w:eastAsia="Arial" w:hAnsi="Arial" w:cs="Arial"/>
          <w:sz w:val="24"/>
          <w:szCs w:val="24"/>
        </w:rPr>
        <w:t>, making our services and facilities more accessible and culturally safe</w:t>
      </w:r>
      <w:r>
        <w:rPr>
          <w:rFonts w:ascii="Arial" w:eastAsia="Arial" w:hAnsi="Arial" w:cs="Arial"/>
          <w:sz w:val="24"/>
          <w:szCs w:val="24"/>
        </w:rPr>
        <w:t xml:space="preserve">. </w:t>
      </w:r>
    </w:p>
    <w:p w14:paraId="00000164" w14:textId="77777777" w:rsidR="000E11AB" w:rsidRDefault="000E11AB" w:rsidP="00A87D46">
      <w:pPr>
        <w:spacing w:after="60"/>
        <w:rPr>
          <w:rFonts w:ascii="Arial" w:eastAsia="Arial" w:hAnsi="Arial" w:cs="Arial"/>
          <w:sz w:val="24"/>
          <w:szCs w:val="24"/>
        </w:rPr>
      </w:pPr>
    </w:p>
    <w:p w14:paraId="00000165" w14:textId="77777777" w:rsidR="000E11AB" w:rsidRDefault="00596E51" w:rsidP="00A87D46">
      <w:pPr>
        <w:spacing w:after="60"/>
        <w:rPr>
          <w:rFonts w:ascii="Arial" w:eastAsia="Arial" w:hAnsi="Arial" w:cs="Arial"/>
          <w:b/>
          <w:sz w:val="24"/>
          <w:szCs w:val="24"/>
        </w:rPr>
      </w:pPr>
      <w:r>
        <w:rPr>
          <w:rFonts w:ascii="Arial" w:eastAsia="Arial" w:hAnsi="Arial" w:cs="Arial"/>
          <w:b/>
          <w:sz w:val="24"/>
          <w:szCs w:val="24"/>
        </w:rPr>
        <w:t>Other achievements</w:t>
      </w:r>
    </w:p>
    <w:p w14:paraId="00000166" w14:textId="09B15873" w:rsidR="000E11AB" w:rsidRDefault="00596E51" w:rsidP="00A87D46">
      <w:pPr>
        <w:spacing w:after="60"/>
        <w:rPr>
          <w:rFonts w:ascii="Arial" w:eastAsia="Arial" w:hAnsi="Arial" w:cs="Arial"/>
          <w:sz w:val="24"/>
          <w:szCs w:val="24"/>
        </w:rPr>
      </w:pPr>
      <w:r>
        <w:rPr>
          <w:rFonts w:ascii="Arial" w:eastAsia="Arial" w:hAnsi="Arial" w:cs="Arial"/>
          <w:sz w:val="24"/>
          <w:szCs w:val="24"/>
        </w:rPr>
        <w:t xml:space="preserve">Additional achievements of the </w:t>
      </w:r>
      <w:r w:rsidRPr="00DE5FAD">
        <w:rPr>
          <w:rFonts w:ascii="Arial" w:eastAsia="Arial" w:hAnsi="Arial" w:cs="Arial"/>
          <w:i/>
          <w:iCs/>
          <w:sz w:val="24"/>
          <w:szCs w:val="24"/>
        </w:rPr>
        <w:t>2017-21 H</w:t>
      </w:r>
      <w:r w:rsidR="006B0D3F" w:rsidRPr="00DE5FAD">
        <w:rPr>
          <w:rFonts w:ascii="Arial" w:eastAsia="Arial" w:hAnsi="Arial" w:cs="Arial"/>
          <w:i/>
          <w:iCs/>
          <w:sz w:val="24"/>
          <w:szCs w:val="24"/>
        </w:rPr>
        <w:t xml:space="preserve">ealth and </w:t>
      </w:r>
      <w:r w:rsidRPr="00DE5FAD">
        <w:rPr>
          <w:rFonts w:ascii="Arial" w:eastAsia="Arial" w:hAnsi="Arial" w:cs="Arial"/>
          <w:i/>
          <w:iCs/>
          <w:sz w:val="24"/>
          <w:szCs w:val="24"/>
        </w:rPr>
        <w:t>W</w:t>
      </w:r>
      <w:r w:rsidR="006B0D3F" w:rsidRPr="00DE5FAD">
        <w:rPr>
          <w:rFonts w:ascii="Arial" w:eastAsia="Arial" w:hAnsi="Arial" w:cs="Arial"/>
          <w:i/>
          <w:iCs/>
          <w:sz w:val="24"/>
          <w:szCs w:val="24"/>
        </w:rPr>
        <w:t>ellbeing</w:t>
      </w:r>
      <w:r w:rsidRPr="00DE5FAD">
        <w:rPr>
          <w:rFonts w:ascii="Arial" w:eastAsia="Arial" w:hAnsi="Arial" w:cs="Arial"/>
          <w:i/>
          <w:iCs/>
          <w:sz w:val="24"/>
          <w:szCs w:val="24"/>
        </w:rPr>
        <w:t xml:space="preserve"> Plan</w:t>
      </w:r>
      <w:r>
        <w:rPr>
          <w:rFonts w:ascii="Arial" w:eastAsia="Arial" w:hAnsi="Arial" w:cs="Arial"/>
          <w:sz w:val="24"/>
          <w:szCs w:val="24"/>
        </w:rPr>
        <w:t xml:space="preserve"> </w:t>
      </w:r>
      <w:r w:rsidRPr="00282D1F">
        <w:rPr>
          <w:rFonts w:ascii="Arial" w:eastAsia="Arial" w:hAnsi="Arial" w:cs="Arial"/>
          <w:sz w:val="24"/>
          <w:szCs w:val="24"/>
        </w:rPr>
        <w:t>include:</w:t>
      </w:r>
    </w:p>
    <w:p w14:paraId="78FF0AC7" w14:textId="77777777" w:rsidR="006B0D3F" w:rsidRDefault="00596E51" w:rsidP="0036192F">
      <w:pPr>
        <w:numPr>
          <w:ilvl w:val="0"/>
          <w:numId w:val="43"/>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Healthy Active Living</w:t>
      </w:r>
      <w:r w:rsidR="006B0D3F">
        <w:rPr>
          <w:rFonts w:ascii="Arial" w:eastAsia="Arial" w:hAnsi="Arial" w:cs="Arial"/>
          <w:color w:val="000000"/>
          <w:sz w:val="24"/>
          <w:szCs w:val="24"/>
        </w:rPr>
        <w:t xml:space="preserve"> - a</w:t>
      </w:r>
      <w:r>
        <w:rPr>
          <w:rFonts w:ascii="Arial" w:eastAsia="Arial" w:hAnsi="Arial" w:cs="Arial"/>
          <w:color w:val="000000"/>
          <w:sz w:val="24"/>
          <w:szCs w:val="24"/>
        </w:rPr>
        <w:t xml:space="preserve"> collaboration </w:t>
      </w:r>
      <w:r w:rsidR="006B0D3F">
        <w:rPr>
          <w:rFonts w:ascii="Arial" w:eastAsia="Arial" w:hAnsi="Arial" w:cs="Arial"/>
          <w:color w:val="000000"/>
          <w:sz w:val="24"/>
          <w:szCs w:val="24"/>
        </w:rPr>
        <w:t>of Council,</w:t>
      </w:r>
      <w:r>
        <w:rPr>
          <w:rFonts w:ascii="Arial" w:eastAsia="Arial" w:hAnsi="Arial" w:cs="Arial"/>
          <w:color w:val="000000"/>
          <w:sz w:val="24"/>
          <w:szCs w:val="24"/>
        </w:rPr>
        <w:t xml:space="preserve"> local health services and partners</w:t>
      </w:r>
      <w:r w:rsidR="006B0D3F">
        <w:rPr>
          <w:rFonts w:ascii="Arial" w:eastAsia="Arial" w:hAnsi="Arial" w:cs="Arial"/>
          <w:color w:val="000000"/>
          <w:sz w:val="24"/>
          <w:szCs w:val="24"/>
        </w:rPr>
        <w:t xml:space="preserve"> </w:t>
      </w:r>
      <w:r>
        <w:rPr>
          <w:rFonts w:ascii="Arial" w:eastAsia="Arial" w:hAnsi="Arial" w:cs="Arial"/>
          <w:color w:val="000000"/>
          <w:sz w:val="24"/>
          <w:szCs w:val="24"/>
        </w:rPr>
        <w:t>to</w:t>
      </w:r>
      <w:r w:rsidR="006B0D3F">
        <w:rPr>
          <w:rFonts w:ascii="Arial" w:eastAsia="Arial" w:hAnsi="Arial" w:cs="Arial"/>
          <w:color w:val="000000"/>
          <w:sz w:val="24"/>
          <w:szCs w:val="24"/>
        </w:rPr>
        <w:t>:</w:t>
      </w:r>
    </w:p>
    <w:p w14:paraId="1BDEC87D" w14:textId="3A24EF36" w:rsidR="006B0D3F" w:rsidRPr="006B0D3F" w:rsidRDefault="00596E51" w:rsidP="00A87D46">
      <w:pPr>
        <w:pStyle w:val="ICNmLst2"/>
        <w:spacing w:before="0" w:after="60"/>
        <w:ind w:left="757"/>
        <w:rPr>
          <w:rFonts w:eastAsia="Arial"/>
          <w:color w:val="000000"/>
        </w:rPr>
      </w:pPr>
      <w:r>
        <w:rPr>
          <w:rFonts w:eastAsia="Arial"/>
        </w:rPr>
        <w:t xml:space="preserve">work with schools, sports clubs and other recreational venues to increase access to healthy food and drink choices in canteens </w:t>
      </w:r>
    </w:p>
    <w:p w14:paraId="34F96332" w14:textId="7BC11A90" w:rsidR="006B0D3F" w:rsidRPr="006B0D3F" w:rsidRDefault="00596E51" w:rsidP="00A87D46">
      <w:pPr>
        <w:pStyle w:val="ICNmLst2"/>
        <w:spacing w:before="0" w:after="60"/>
        <w:ind w:left="757"/>
        <w:rPr>
          <w:rFonts w:eastAsia="Arial"/>
          <w:color w:val="000000"/>
        </w:rPr>
      </w:pPr>
      <w:r>
        <w:rPr>
          <w:rFonts w:eastAsia="Arial"/>
        </w:rPr>
        <w:t>r</w:t>
      </w:r>
      <w:r w:rsidRPr="006B0D3F">
        <w:rPr>
          <w:rFonts w:eastAsia="Arial"/>
        </w:rPr>
        <w:t>esearch</w:t>
      </w:r>
      <w:r>
        <w:rPr>
          <w:rFonts w:eastAsia="Arial"/>
        </w:rPr>
        <w:t xml:space="preserve"> community support for healthier choices, which has shown strong community support for these choices </w:t>
      </w:r>
    </w:p>
    <w:p w14:paraId="00000168" w14:textId="4F0F8E62" w:rsidR="000E11AB" w:rsidRDefault="00BD4B33" w:rsidP="00A87D46">
      <w:pPr>
        <w:pStyle w:val="ICNmLst2"/>
        <w:spacing w:before="0" w:after="60"/>
        <w:ind w:left="757"/>
        <w:rPr>
          <w:rFonts w:eastAsia="Arial"/>
          <w:color w:val="000000"/>
        </w:rPr>
      </w:pPr>
      <w:r>
        <w:rPr>
          <w:rFonts w:eastAsia="Arial"/>
        </w:rPr>
        <w:t>c</w:t>
      </w:r>
      <w:r w:rsidR="006B0D3F">
        <w:rPr>
          <w:rFonts w:eastAsia="Arial"/>
        </w:rPr>
        <w:t xml:space="preserve">onsult </w:t>
      </w:r>
      <w:r>
        <w:rPr>
          <w:rFonts w:eastAsia="Arial"/>
        </w:rPr>
        <w:t xml:space="preserve">with the community </w:t>
      </w:r>
      <w:r w:rsidR="006B0D3F">
        <w:rPr>
          <w:rFonts w:eastAsia="Arial"/>
        </w:rPr>
        <w:t xml:space="preserve">to </w:t>
      </w:r>
      <w:r>
        <w:rPr>
          <w:rFonts w:eastAsia="Arial"/>
        </w:rPr>
        <w:t xml:space="preserve">increase </w:t>
      </w:r>
      <w:r w:rsidR="006B0D3F">
        <w:rPr>
          <w:rFonts w:eastAsia="Arial"/>
        </w:rPr>
        <w:t>understand</w:t>
      </w:r>
      <w:r>
        <w:rPr>
          <w:rFonts w:eastAsia="Arial"/>
        </w:rPr>
        <w:t>ing</w:t>
      </w:r>
      <w:r w:rsidR="006B0D3F">
        <w:rPr>
          <w:rFonts w:eastAsia="Arial"/>
        </w:rPr>
        <w:t xml:space="preserve"> </w:t>
      </w:r>
      <w:r>
        <w:rPr>
          <w:rFonts w:eastAsia="Arial"/>
        </w:rPr>
        <w:t xml:space="preserve">of </w:t>
      </w:r>
      <w:r w:rsidR="006B0D3F">
        <w:rPr>
          <w:rFonts w:eastAsia="Arial"/>
        </w:rPr>
        <w:t xml:space="preserve">what a </w:t>
      </w:r>
      <w:r w:rsidR="00596E51">
        <w:rPr>
          <w:rFonts w:eastAsia="Arial"/>
        </w:rPr>
        <w:t>healthy and sustainable food system</w:t>
      </w:r>
      <w:r w:rsidR="006B0D3F">
        <w:rPr>
          <w:rFonts w:eastAsia="Arial"/>
        </w:rPr>
        <w:t xml:space="preserve"> is (in progress)</w:t>
      </w:r>
    </w:p>
    <w:p w14:paraId="00000169" w14:textId="2A3048B0" w:rsidR="000E11AB" w:rsidRPr="008A4413" w:rsidRDefault="00303FC1"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proofErr w:type="gramStart"/>
      <w:r w:rsidRPr="00303FC1">
        <w:rPr>
          <w:rFonts w:ascii="Arial" w:eastAsia="Arial" w:hAnsi="Arial" w:cs="Arial"/>
          <w:color w:val="000000"/>
          <w:sz w:val="24"/>
          <w:szCs w:val="24"/>
        </w:rPr>
        <w:t xml:space="preserve">The </w:t>
      </w:r>
      <w:r w:rsidR="00596E51">
        <w:rPr>
          <w:rFonts w:ascii="Arial" w:eastAsia="Arial" w:hAnsi="Arial" w:cs="Arial"/>
          <w:i/>
          <w:color w:val="000000"/>
          <w:sz w:val="24"/>
          <w:szCs w:val="24"/>
        </w:rPr>
        <w:t>Water in Sport</w:t>
      </w:r>
      <w:r w:rsidR="00596E51">
        <w:rPr>
          <w:rFonts w:ascii="Arial" w:eastAsia="Arial" w:hAnsi="Arial" w:cs="Arial"/>
          <w:color w:val="000000"/>
          <w:sz w:val="24"/>
          <w:szCs w:val="24"/>
        </w:rPr>
        <w:t xml:space="preserve"> project,</w:t>
      </w:r>
      <w:proofErr w:type="gramEnd"/>
      <w:r w:rsidR="00596E51">
        <w:rPr>
          <w:rFonts w:ascii="Arial" w:eastAsia="Arial" w:hAnsi="Arial" w:cs="Arial"/>
          <w:color w:val="000000"/>
          <w:sz w:val="24"/>
          <w:szCs w:val="24"/>
        </w:rPr>
        <w:t xml:space="preserve"> funded by VicHealth</w:t>
      </w:r>
      <w:r>
        <w:rPr>
          <w:rFonts w:ascii="Arial" w:eastAsia="Arial" w:hAnsi="Arial" w:cs="Arial"/>
          <w:color w:val="000000"/>
          <w:sz w:val="24"/>
          <w:szCs w:val="24"/>
        </w:rPr>
        <w:t>. This</w:t>
      </w:r>
      <w:r w:rsidR="00596E51">
        <w:rPr>
          <w:rFonts w:ascii="Arial" w:eastAsia="Arial" w:hAnsi="Arial" w:cs="Arial"/>
          <w:color w:val="000000"/>
          <w:sz w:val="24"/>
          <w:szCs w:val="24"/>
        </w:rPr>
        <w:t xml:space="preserve"> supported people to choose water and reduce their consumption of sugary drinks</w:t>
      </w:r>
    </w:p>
    <w:p w14:paraId="15005DAA" w14:textId="0121FD74" w:rsidR="003F5321" w:rsidRPr="008A4413" w:rsidRDefault="00792DBA"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Upper Yarra Partnership</w:t>
      </w:r>
      <w:r w:rsidR="003F5321">
        <w:rPr>
          <w:rFonts w:ascii="Arial" w:eastAsia="Arial" w:hAnsi="Arial" w:cs="Arial"/>
          <w:color w:val="000000"/>
          <w:sz w:val="24"/>
          <w:szCs w:val="24"/>
        </w:rPr>
        <w:t>,</w:t>
      </w:r>
      <w:r>
        <w:rPr>
          <w:rFonts w:ascii="Arial" w:eastAsia="Arial" w:hAnsi="Arial" w:cs="Arial"/>
          <w:color w:val="000000"/>
          <w:sz w:val="24"/>
          <w:szCs w:val="24"/>
        </w:rPr>
        <w:t xml:space="preserve"> a </w:t>
      </w:r>
      <w:r w:rsidR="003F5321">
        <w:rPr>
          <w:rFonts w:ascii="Arial" w:eastAsia="Arial" w:hAnsi="Arial" w:cs="Arial"/>
          <w:color w:val="000000"/>
          <w:sz w:val="24"/>
          <w:szCs w:val="24"/>
        </w:rPr>
        <w:t>place-based</w:t>
      </w:r>
      <w:r w:rsidR="00596E51">
        <w:rPr>
          <w:rFonts w:ascii="Arial" w:eastAsia="Arial" w:hAnsi="Arial" w:cs="Arial"/>
          <w:color w:val="000000"/>
          <w:sz w:val="24"/>
          <w:szCs w:val="24"/>
        </w:rPr>
        <w:t xml:space="preserve"> initiative to support families and children, increase access to services and strengthen community connections</w:t>
      </w:r>
    </w:p>
    <w:p w14:paraId="76F32381" w14:textId="56795479" w:rsidR="003A2DB1" w:rsidRDefault="00596E51"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 xml:space="preserve">Council </w:t>
      </w:r>
      <w:r w:rsidR="006F1B96">
        <w:rPr>
          <w:rFonts w:ascii="Arial" w:eastAsia="Arial" w:hAnsi="Arial" w:cs="Arial"/>
          <w:color w:val="000000"/>
          <w:sz w:val="24"/>
          <w:szCs w:val="24"/>
        </w:rPr>
        <w:t>g</w:t>
      </w:r>
      <w:r>
        <w:rPr>
          <w:rFonts w:ascii="Arial" w:eastAsia="Arial" w:hAnsi="Arial" w:cs="Arial"/>
          <w:color w:val="000000"/>
          <w:sz w:val="24"/>
          <w:szCs w:val="24"/>
        </w:rPr>
        <w:t>rants for</w:t>
      </w:r>
      <w:r w:rsidR="003A2DB1">
        <w:rPr>
          <w:rFonts w:ascii="Arial" w:eastAsia="Arial" w:hAnsi="Arial" w:cs="Arial"/>
          <w:color w:val="000000"/>
          <w:sz w:val="24"/>
          <w:szCs w:val="24"/>
        </w:rPr>
        <w:t xml:space="preserve"> projects</w:t>
      </w:r>
      <w:r w:rsidR="0019779C">
        <w:rPr>
          <w:rFonts w:ascii="Arial" w:eastAsia="Arial" w:hAnsi="Arial" w:cs="Arial"/>
          <w:color w:val="000000"/>
          <w:sz w:val="24"/>
          <w:szCs w:val="24"/>
        </w:rPr>
        <w:t xml:space="preserve"> with a range of outcomes</w:t>
      </w:r>
      <w:r w:rsidR="003A2DB1">
        <w:rPr>
          <w:rFonts w:ascii="Arial" w:eastAsia="Arial" w:hAnsi="Arial" w:cs="Arial"/>
          <w:color w:val="000000"/>
          <w:sz w:val="24"/>
          <w:szCs w:val="24"/>
        </w:rPr>
        <w:t>:</w:t>
      </w:r>
    </w:p>
    <w:p w14:paraId="610E1DE2" w14:textId="04ACB0A0" w:rsidR="00303FC1" w:rsidRDefault="00596E51" w:rsidP="0036192F">
      <w:pPr>
        <w:numPr>
          <w:ilvl w:val="1"/>
          <w:numId w:val="46"/>
        </w:numPr>
        <w:pBdr>
          <w:top w:val="nil"/>
          <w:left w:val="nil"/>
          <w:bottom w:val="nil"/>
          <w:right w:val="nil"/>
          <w:between w:val="nil"/>
        </w:pBdr>
        <w:spacing w:after="60"/>
        <w:ind w:left="757"/>
        <w:rPr>
          <w:rFonts w:ascii="Arial" w:eastAsia="Arial" w:hAnsi="Arial" w:cs="Arial"/>
          <w:color w:val="000000"/>
          <w:sz w:val="24"/>
          <w:szCs w:val="24"/>
        </w:rPr>
      </w:pPr>
      <w:r>
        <w:rPr>
          <w:rFonts w:ascii="Arial" w:eastAsia="Arial" w:hAnsi="Arial" w:cs="Arial"/>
          <w:color w:val="000000"/>
          <w:sz w:val="24"/>
          <w:szCs w:val="24"/>
        </w:rPr>
        <w:t xml:space="preserve">healthy </w:t>
      </w:r>
      <w:r w:rsidR="0019779C">
        <w:rPr>
          <w:rFonts w:ascii="Arial" w:eastAsia="Arial" w:hAnsi="Arial" w:cs="Arial"/>
          <w:color w:val="000000"/>
          <w:sz w:val="24"/>
          <w:szCs w:val="24"/>
        </w:rPr>
        <w:t>eating and increasing access to healthy foods</w:t>
      </w:r>
    </w:p>
    <w:p w14:paraId="01D489B2" w14:textId="1A8FF423" w:rsidR="003A2DB1" w:rsidRDefault="00596E51" w:rsidP="0036192F">
      <w:pPr>
        <w:numPr>
          <w:ilvl w:val="1"/>
          <w:numId w:val="46"/>
        </w:numPr>
        <w:pBdr>
          <w:top w:val="nil"/>
          <w:left w:val="nil"/>
          <w:bottom w:val="nil"/>
          <w:right w:val="nil"/>
          <w:between w:val="nil"/>
        </w:pBdr>
        <w:spacing w:after="60"/>
        <w:ind w:left="757"/>
        <w:rPr>
          <w:rFonts w:ascii="Arial" w:eastAsia="Arial" w:hAnsi="Arial" w:cs="Arial"/>
          <w:color w:val="000000"/>
          <w:sz w:val="24"/>
          <w:szCs w:val="24"/>
        </w:rPr>
      </w:pPr>
      <w:r>
        <w:rPr>
          <w:rFonts w:ascii="Arial" w:eastAsia="Arial" w:hAnsi="Arial" w:cs="Arial"/>
          <w:color w:val="000000"/>
          <w:sz w:val="24"/>
          <w:szCs w:val="24"/>
        </w:rPr>
        <w:t>support</w:t>
      </w:r>
      <w:r w:rsidR="0019779C">
        <w:rPr>
          <w:rFonts w:ascii="Arial" w:eastAsia="Arial" w:hAnsi="Arial" w:cs="Arial"/>
          <w:color w:val="000000"/>
          <w:sz w:val="24"/>
          <w:szCs w:val="24"/>
        </w:rPr>
        <w:t>ing</w:t>
      </w:r>
      <w:r>
        <w:rPr>
          <w:rFonts w:ascii="Arial" w:eastAsia="Arial" w:hAnsi="Arial" w:cs="Arial"/>
          <w:color w:val="000000"/>
          <w:sz w:val="24"/>
          <w:szCs w:val="24"/>
        </w:rPr>
        <w:t xml:space="preserve"> social connection and break</w:t>
      </w:r>
      <w:r w:rsidR="0019779C">
        <w:rPr>
          <w:rFonts w:ascii="Arial" w:eastAsia="Arial" w:hAnsi="Arial" w:cs="Arial"/>
          <w:color w:val="000000"/>
          <w:sz w:val="24"/>
          <w:szCs w:val="24"/>
        </w:rPr>
        <w:t>ing</w:t>
      </w:r>
      <w:r>
        <w:rPr>
          <w:rFonts w:ascii="Arial" w:eastAsia="Arial" w:hAnsi="Arial" w:cs="Arial"/>
          <w:color w:val="000000"/>
          <w:sz w:val="24"/>
          <w:szCs w:val="24"/>
        </w:rPr>
        <w:t xml:space="preserve"> down isolation</w:t>
      </w:r>
    </w:p>
    <w:p w14:paraId="1481C766" w14:textId="43679471" w:rsidR="00735672" w:rsidRDefault="00C3105E" w:rsidP="0036192F">
      <w:pPr>
        <w:numPr>
          <w:ilvl w:val="1"/>
          <w:numId w:val="46"/>
        </w:numPr>
        <w:pBdr>
          <w:top w:val="nil"/>
          <w:left w:val="nil"/>
          <w:bottom w:val="nil"/>
          <w:right w:val="nil"/>
          <w:between w:val="nil"/>
        </w:pBdr>
        <w:spacing w:after="60"/>
        <w:ind w:left="757"/>
        <w:rPr>
          <w:rFonts w:ascii="Arial" w:eastAsia="Arial" w:hAnsi="Arial" w:cs="Arial"/>
          <w:color w:val="000000"/>
          <w:sz w:val="24"/>
          <w:szCs w:val="24"/>
        </w:rPr>
      </w:pPr>
      <w:r>
        <w:rPr>
          <w:rFonts w:ascii="Arial" w:eastAsia="Arial" w:hAnsi="Arial" w:cs="Arial"/>
          <w:color w:val="000000"/>
          <w:sz w:val="24"/>
          <w:szCs w:val="24"/>
        </w:rPr>
        <w:t xml:space="preserve">increasing </w:t>
      </w:r>
      <w:r w:rsidR="00596E51" w:rsidRPr="003A2DB1">
        <w:rPr>
          <w:rFonts w:ascii="Arial" w:eastAsia="Arial" w:hAnsi="Arial" w:cs="Arial"/>
          <w:color w:val="000000"/>
          <w:sz w:val="24"/>
          <w:szCs w:val="24"/>
        </w:rPr>
        <w:t>gender equity</w:t>
      </w:r>
    </w:p>
    <w:p w14:paraId="4D7E33C7" w14:textId="02C6824F" w:rsidR="00040CD1" w:rsidRPr="008A4413" w:rsidRDefault="00596E51" w:rsidP="0036192F">
      <w:pPr>
        <w:numPr>
          <w:ilvl w:val="1"/>
          <w:numId w:val="46"/>
        </w:numPr>
        <w:pBdr>
          <w:top w:val="nil"/>
          <w:left w:val="nil"/>
          <w:bottom w:val="nil"/>
          <w:right w:val="nil"/>
          <w:between w:val="nil"/>
        </w:pBdr>
        <w:spacing w:after="60"/>
        <w:ind w:left="757"/>
        <w:rPr>
          <w:rFonts w:ascii="Arial" w:eastAsia="Arial" w:hAnsi="Arial" w:cs="Arial"/>
          <w:color w:val="000000"/>
          <w:sz w:val="24"/>
          <w:szCs w:val="24"/>
        </w:rPr>
      </w:pPr>
      <w:r w:rsidRPr="003A2DB1">
        <w:rPr>
          <w:rFonts w:ascii="Arial" w:eastAsia="Arial" w:hAnsi="Arial" w:cs="Arial"/>
          <w:color w:val="000000"/>
          <w:sz w:val="24"/>
          <w:szCs w:val="24"/>
        </w:rPr>
        <w:t>addressing homelessness</w:t>
      </w:r>
    </w:p>
    <w:p w14:paraId="5661F392" w14:textId="2427B15F" w:rsidR="003F5321" w:rsidRPr="00A87D46" w:rsidRDefault="00596E51" w:rsidP="0036192F">
      <w:pPr>
        <w:numPr>
          <w:ilvl w:val="0"/>
          <w:numId w:val="46"/>
        </w:numPr>
        <w:pBdr>
          <w:top w:val="nil"/>
          <w:left w:val="nil"/>
          <w:bottom w:val="nil"/>
          <w:right w:val="nil"/>
          <w:between w:val="nil"/>
        </w:pBdr>
        <w:spacing w:after="60"/>
        <w:ind w:left="357" w:hanging="357"/>
        <w:rPr>
          <w:rFonts w:ascii="Arial" w:eastAsia="Arial" w:hAnsi="Arial" w:cs="Arial"/>
          <w:color w:val="000000"/>
          <w:sz w:val="24"/>
          <w:szCs w:val="24"/>
        </w:rPr>
      </w:pPr>
      <w:r w:rsidRPr="003F5321">
        <w:rPr>
          <w:rFonts w:ascii="Arial" w:eastAsia="Arial" w:hAnsi="Arial" w:cs="Arial"/>
          <w:color w:val="000000"/>
          <w:sz w:val="24"/>
          <w:szCs w:val="24"/>
        </w:rPr>
        <w:t xml:space="preserve">Covid 19 relief and recovery grants to support mental wellbeing, social connection and relief needs </w:t>
      </w:r>
      <w:r w:rsidR="00735672">
        <w:rPr>
          <w:rFonts w:ascii="Arial" w:eastAsia="Arial" w:hAnsi="Arial" w:cs="Arial"/>
          <w:color w:val="000000"/>
          <w:sz w:val="24"/>
          <w:szCs w:val="24"/>
        </w:rPr>
        <w:t>were</w:t>
      </w:r>
      <w:r w:rsidR="003F5321">
        <w:rPr>
          <w:rFonts w:ascii="Arial" w:eastAsia="Arial" w:hAnsi="Arial" w:cs="Arial"/>
          <w:color w:val="000000"/>
          <w:sz w:val="24"/>
          <w:szCs w:val="24"/>
        </w:rPr>
        <w:t xml:space="preserve"> </w:t>
      </w:r>
      <w:r w:rsidRPr="003F5321">
        <w:rPr>
          <w:rFonts w:ascii="Arial" w:eastAsia="Arial" w:hAnsi="Arial" w:cs="Arial"/>
          <w:color w:val="000000"/>
          <w:sz w:val="24"/>
          <w:szCs w:val="24"/>
        </w:rPr>
        <w:t xml:space="preserve">funded by </w:t>
      </w:r>
      <w:r w:rsidR="00D45190" w:rsidRPr="003F5321">
        <w:rPr>
          <w:rFonts w:ascii="Arial" w:eastAsia="Arial" w:hAnsi="Arial" w:cs="Arial"/>
          <w:color w:val="000000"/>
          <w:sz w:val="24"/>
          <w:szCs w:val="24"/>
        </w:rPr>
        <w:t>Council’s Recovery Fund</w:t>
      </w:r>
    </w:p>
    <w:p w14:paraId="0DA012F5" w14:textId="1980E30A" w:rsidR="003F5321" w:rsidRPr="008A4413" w:rsidRDefault="009C5A84"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lastRenderedPageBreak/>
        <w:t>g</w:t>
      </w:r>
      <w:r w:rsidR="00596E51" w:rsidRPr="003F5321">
        <w:rPr>
          <w:rFonts w:ascii="Arial" w:eastAsia="Arial" w:hAnsi="Arial" w:cs="Arial"/>
          <w:color w:val="000000"/>
          <w:sz w:val="24"/>
          <w:szCs w:val="24"/>
        </w:rPr>
        <w:t>ender equity work to prevent violence against women</w:t>
      </w:r>
      <w:r w:rsidR="00BD4B33">
        <w:rPr>
          <w:rFonts w:ascii="Arial" w:eastAsia="Arial" w:hAnsi="Arial" w:cs="Arial"/>
          <w:color w:val="000000"/>
          <w:sz w:val="24"/>
          <w:szCs w:val="24"/>
        </w:rPr>
        <w:t>, including</w:t>
      </w:r>
      <w:r w:rsidR="00596E51" w:rsidRPr="003F5321">
        <w:rPr>
          <w:rFonts w:ascii="Arial" w:eastAsia="Arial" w:hAnsi="Arial" w:cs="Arial"/>
          <w:color w:val="000000"/>
          <w:sz w:val="24"/>
          <w:szCs w:val="24"/>
        </w:rPr>
        <w:t xml:space="preserve"> 16 Days of Activism campaigns, training for </w:t>
      </w:r>
      <w:r w:rsidR="00040CD1">
        <w:rPr>
          <w:rFonts w:ascii="Arial" w:eastAsia="Arial" w:hAnsi="Arial" w:cs="Arial"/>
          <w:color w:val="000000"/>
          <w:sz w:val="24"/>
          <w:szCs w:val="24"/>
        </w:rPr>
        <w:t>Council</w:t>
      </w:r>
      <w:r w:rsidR="00596E51" w:rsidRPr="003F5321">
        <w:rPr>
          <w:rFonts w:ascii="Arial" w:eastAsia="Arial" w:hAnsi="Arial" w:cs="Arial"/>
          <w:color w:val="000000"/>
          <w:sz w:val="24"/>
          <w:szCs w:val="24"/>
        </w:rPr>
        <w:t xml:space="preserve"> leaders </w:t>
      </w:r>
      <w:r w:rsidR="00D45190" w:rsidRPr="003F5321">
        <w:rPr>
          <w:rFonts w:ascii="Arial" w:eastAsia="Arial" w:hAnsi="Arial" w:cs="Arial"/>
          <w:color w:val="000000"/>
          <w:sz w:val="24"/>
          <w:szCs w:val="24"/>
        </w:rPr>
        <w:t>and community capacity building</w:t>
      </w:r>
    </w:p>
    <w:p w14:paraId="78EF9461" w14:textId="7B6E71BD" w:rsidR="003F5321" w:rsidRPr="008A4413" w:rsidRDefault="009C5A84"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a</w:t>
      </w:r>
      <w:r w:rsidR="00596E51" w:rsidRPr="003F5321">
        <w:rPr>
          <w:rFonts w:ascii="Arial" w:eastAsia="Arial" w:hAnsi="Arial" w:cs="Arial"/>
          <w:color w:val="000000"/>
          <w:sz w:val="24"/>
          <w:szCs w:val="24"/>
        </w:rPr>
        <w:t>dvocacy to improve health and wellbeing</w:t>
      </w:r>
      <w:r w:rsidR="006F1B96">
        <w:rPr>
          <w:rFonts w:ascii="Arial" w:eastAsia="Arial" w:hAnsi="Arial" w:cs="Arial"/>
          <w:color w:val="000000"/>
          <w:sz w:val="24"/>
          <w:szCs w:val="24"/>
        </w:rPr>
        <w:t xml:space="preserve"> in the areas of</w:t>
      </w:r>
      <w:r w:rsidR="00596E51" w:rsidRPr="003F5321">
        <w:rPr>
          <w:rFonts w:ascii="Arial" w:eastAsia="Arial" w:hAnsi="Arial" w:cs="Arial"/>
          <w:color w:val="000000"/>
          <w:sz w:val="24"/>
          <w:szCs w:val="24"/>
        </w:rPr>
        <w:t>: social housing and homelessness and improving mental health services for young people</w:t>
      </w:r>
      <w:r w:rsidR="006F1B96">
        <w:rPr>
          <w:rFonts w:ascii="Arial" w:eastAsia="Arial" w:hAnsi="Arial" w:cs="Arial"/>
          <w:color w:val="000000"/>
          <w:sz w:val="24"/>
          <w:szCs w:val="24"/>
        </w:rPr>
        <w:t>. A</w:t>
      </w:r>
      <w:r w:rsidR="00D45190" w:rsidRPr="003F5321">
        <w:rPr>
          <w:rFonts w:ascii="Arial" w:eastAsia="Arial" w:hAnsi="Arial" w:cs="Arial"/>
          <w:color w:val="000000"/>
          <w:sz w:val="24"/>
          <w:szCs w:val="24"/>
        </w:rPr>
        <w:t>chievements includ</w:t>
      </w:r>
      <w:r w:rsidR="006F1B96">
        <w:rPr>
          <w:rFonts w:ascii="Arial" w:eastAsia="Arial" w:hAnsi="Arial" w:cs="Arial"/>
          <w:color w:val="000000"/>
          <w:sz w:val="24"/>
          <w:szCs w:val="24"/>
        </w:rPr>
        <w:t>e</w:t>
      </w:r>
      <w:r w:rsidR="00D45190" w:rsidRPr="003F5321">
        <w:rPr>
          <w:rFonts w:ascii="Arial" w:eastAsia="Arial" w:hAnsi="Arial" w:cs="Arial"/>
          <w:color w:val="000000"/>
          <w:sz w:val="24"/>
          <w:szCs w:val="24"/>
        </w:rPr>
        <w:t xml:space="preserve"> a </w:t>
      </w:r>
      <w:r w:rsidR="00596E51" w:rsidRPr="003F5321">
        <w:rPr>
          <w:rFonts w:ascii="Arial" w:eastAsia="Arial" w:hAnsi="Arial" w:cs="Arial"/>
          <w:color w:val="000000"/>
          <w:sz w:val="24"/>
          <w:szCs w:val="24"/>
        </w:rPr>
        <w:t xml:space="preserve">local Headspace and </w:t>
      </w:r>
      <w:r w:rsidR="00040CD1">
        <w:rPr>
          <w:rFonts w:ascii="Arial" w:eastAsia="Arial" w:hAnsi="Arial" w:cs="Arial"/>
          <w:color w:val="000000"/>
          <w:sz w:val="24"/>
          <w:szCs w:val="24"/>
        </w:rPr>
        <w:t xml:space="preserve">Integrated </w:t>
      </w:r>
      <w:r w:rsidR="00596E51" w:rsidRPr="003F5321">
        <w:rPr>
          <w:rFonts w:ascii="Arial" w:eastAsia="Arial" w:hAnsi="Arial" w:cs="Arial"/>
          <w:color w:val="000000"/>
          <w:sz w:val="24"/>
          <w:szCs w:val="24"/>
        </w:rPr>
        <w:t>Youth Health Hub</w:t>
      </w:r>
    </w:p>
    <w:p w14:paraId="70015D6C" w14:textId="5AF6D042" w:rsidR="003F5321" w:rsidRPr="008A4413" w:rsidRDefault="009C5A84"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p</w:t>
      </w:r>
      <w:r w:rsidR="00D45190">
        <w:rPr>
          <w:rFonts w:ascii="Arial" w:eastAsia="Arial" w:hAnsi="Arial" w:cs="Arial"/>
          <w:color w:val="000000"/>
          <w:sz w:val="24"/>
          <w:szCs w:val="24"/>
        </w:rPr>
        <w:t>romotion of s</w:t>
      </w:r>
      <w:r w:rsidR="00596E51">
        <w:rPr>
          <w:rFonts w:ascii="Arial" w:eastAsia="Arial" w:hAnsi="Arial" w:cs="Arial"/>
          <w:color w:val="000000"/>
          <w:sz w:val="24"/>
          <w:szCs w:val="24"/>
        </w:rPr>
        <w:t>afe alcohol consumption through partnerships with community organisations and sports clubs</w:t>
      </w:r>
    </w:p>
    <w:p w14:paraId="6F46FCA4" w14:textId="236DCA7A" w:rsidR="003F5321" w:rsidRDefault="009C5A84"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i</w:t>
      </w:r>
      <w:r w:rsidR="00D45190">
        <w:rPr>
          <w:rFonts w:ascii="Arial" w:eastAsia="Arial" w:hAnsi="Arial" w:cs="Arial"/>
          <w:color w:val="000000"/>
          <w:sz w:val="24"/>
          <w:szCs w:val="24"/>
        </w:rPr>
        <w:t>ncreased p</w:t>
      </w:r>
      <w:r w:rsidR="00596E51">
        <w:rPr>
          <w:rFonts w:ascii="Arial" w:eastAsia="Arial" w:hAnsi="Arial" w:cs="Arial"/>
          <w:color w:val="000000"/>
          <w:sz w:val="24"/>
          <w:szCs w:val="24"/>
        </w:rPr>
        <w:t xml:space="preserve">articipation of people with disability and their </w:t>
      </w:r>
      <w:proofErr w:type="spellStart"/>
      <w:r w:rsidR="00596E51">
        <w:rPr>
          <w:rFonts w:ascii="Arial" w:eastAsia="Arial" w:hAnsi="Arial" w:cs="Arial"/>
          <w:color w:val="000000"/>
          <w:sz w:val="24"/>
          <w:szCs w:val="24"/>
        </w:rPr>
        <w:t>carers</w:t>
      </w:r>
      <w:proofErr w:type="spellEnd"/>
      <w:r w:rsidR="00596E51">
        <w:rPr>
          <w:rFonts w:ascii="Arial" w:eastAsia="Arial" w:hAnsi="Arial" w:cs="Arial"/>
          <w:color w:val="000000"/>
          <w:sz w:val="24"/>
          <w:szCs w:val="24"/>
        </w:rPr>
        <w:t xml:space="preserve"> in </w:t>
      </w:r>
      <w:r w:rsidR="00D45190">
        <w:rPr>
          <w:rFonts w:ascii="Arial" w:eastAsia="Arial" w:hAnsi="Arial" w:cs="Arial"/>
          <w:color w:val="000000"/>
          <w:sz w:val="24"/>
          <w:szCs w:val="24"/>
        </w:rPr>
        <w:t>the</w:t>
      </w:r>
      <w:r w:rsidR="00596E51">
        <w:rPr>
          <w:rFonts w:ascii="Arial" w:eastAsia="Arial" w:hAnsi="Arial" w:cs="Arial"/>
          <w:color w:val="000000"/>
          <w:sz w:val="24"/>
          <w:szCs w:val="24"/>
        </w:rPr>
        <w:t xml:space="preserve"> community through walking and participation in recreation and cultural activities. </w:t>
      </w:r>
      <w:r w:rsidR="008A6812">
        <w:rPr>
          <w:rFonts w:ascii="Arial" w:eastAsia="Arial" w:hAnsi="Arial" w:cs="Arial"/>
          <w:color w:val="000000"/>
          <w:sz w:val="24"/>
          <w:szCs w:val="24"/>
        </w:rPr>
        <w:t>Promoting the contribution and voice of people with disability and carers</w:t>
      </w:r>
      <w:r w:rsidR="00BD4B33">
        <w:rPr>
          <w:rFonts w:ascii="Arial" w:eastAsia="Arial" w:hAnsi="Arial" w:cs="Arial"/>
          <w:color w:val="000000"/>
          <w:sz w:val="24"/>
          <w:szCs w:val="24"/>
        </w:rPr>
        <w:t xml:space="preserve"> through</w:t>
      </w:r>
      <w:r w:rsidR="00A530D3">
        <w:rPr>
          <w:rFonts w:ascii="Arial" w:eastAsia="Arial" w:hAnsi="Arial" w:cs="Arial"/>
          <w:color w:val="000000"/>
          <w:sz w:val="24"/>
          <w:szCs w:val="24"/>
        </w:rPr>
        <w:t xml:space="preserve"> </w:t>
      </w:r>
      <w:r w:rsidR="00C05103">
        <w:rPr>
          <w:rFonts w:ascii="Arial" w:eastAsia="Arial" w:hAnsi="Arial" w:cs="Arial"/>
          <w:color w:val="000000"/>
          <w:sz w:val="24"/>
          <w:szCs w:val="24"/>
        </w:rPr>
        <w:t xml:space="preserve">an </w:t>
      </w:r>
      <w:r w:rsidR="00A530D3">
        <w:rPr>
          <w:rFonts w:ascii="Arial" w:eastAsia="Arial" w:hAnsi="Arial" w:cs="Arial"/>
          <w:color w:val="000000"/>
          <w:sz w:val="24"/>
          <w:szCs w:val="24"/>
        </w:rPr>
        <w:t>International Day for People with Disability event</w:t>
      </w:r>
    </w:p>
    <w:p w14:paraId="00000173" w14:textId="78715511" w:rsidR="000E11AB" w:rsidRDefault="009C5A84" w:rsidP="0036192F">
      <w:pPr>
        <w:numPr>
          <w:ilvl w:val="0"/>
          <w:numId w:val="46"/>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c</w:t>
      </w:r>
      <w:r w:rsidR="00596E51">
        <w:rPr>
          <w:rFonts w:ascii="Arial" w:eastAsia="Arial" w:hAnsi="Arial" w:cs="Arial"/>
          <w:color w:val="000000"/>
          <w:sz w:val="24"/>
          <w:szCs w:val="24"/>
        </w:rPr>
        <w:t xml:space="preserve">ommunity infrastructure, recreation facilities and open spaces improvements, including an award for increasing access to the Warby </w:t>
      </w:r>
      <w:r w:rsidR="00D45190">
        <w:rPr>
          <w:rFonts w:ascii="Arial" w:eastAsia="Arial" w:hAnsi="Arial" w:cs="Arial"/>
          <w:color w:val="000000"/>
          <w:sz w:val="24"/>
          <w:szCs w:val="24"/>
        </w:rPr>
        <w:t>T</w:t>
      </w:r>
      <w:r w:rsidR="00596E51">
        <w:rPr>
          <w:rFonts w:ascii="Arial" w:eastAsia="Arial" w:hAnsi="Arial" w:cs="Arial"/>
          <w:color w:val="000000"/>
          <w:sz w:val="24"/>
          <w:szCs w:val="24"/>
        </w:rPr>
        <w:t>rail for wheelchair users</w:t>
      </w:r>
      <w:r w:rsidR="00C05103">
        <w:rPr>
          <w:rFonts w:ascii="Arial" w:eastAsia="Arial" w:hAnsi="Arial" w:cs="Arial"/>
          <w:color w:val="000000"/>
          <w:sz w:val="24"/>
          <w:szCs w:val="24"/>
        </w:rPr>
        <w:t>,</w:t>
      </w:r>
      <w:r w:rsidR="00890D59">
        <w:rPr>
          <w:rFonts w:ascii="Arial" w:eastAsia="Arial" w:hAnsi="Arial" w:cs="Arial"/>
          <w:color w:val="000000"/>
          <w:sz w:val="24"/>
          <w:szCs w:val="24"/>
        </w:rPr>
        <w:t xml:space="preserve"> </w:t>
      </w:r>
      <w:r w:rsidR="00BD4B33">
        <w:rPr>
          <w:rFonts w:ascii="Arial" w:eastAsia="Arial" w:hAnsi="Arial" w:cs="Arial"/>
          <w:color w:val="000000"/>
          <w:sz w:val="24"/>
          <w:szCs w:val="24"/>
        </w:rPr>
        <w:t xml:space="preserve">developed </w:t>
      </w:r>
      <w:r w:rsidR="00890D59">
        <w:rPr>
          <w:rFonts w:ascii="Arial" w:eastAsia="Arial" w:hAnsi="Arial" w:cs="Arial"/>
          <w:color w:val="000000"/>
          <w:sz w:val="24"/>
          <w:szCs w:val="24"/>
        </w:rPr>
        <w:t>through engagement with community</w:t>
      </w:r>
      <w:r w:rsidR="00596E51">
        <w:rPr>
          <w:rFonts w:ascii="Arial" w:eastAsia="Arial" w:hAnsi="Arial" w:cs="Arial"/>
          <w:color w:val="000000"/>
          <w:sz w:val="24"/>
          <w:szCs w:val="24"/>
        </w:rPr>
        <w:t>.</w:t>
      </w:r>
    </w:p>
    <w:p w14:paraId="3ABF12DA" w14:textId="77777777" w:rsidR="00BD4B33" w:rsidRDefault="00BD4B33" w:rsidP="00BD4B33">
      <w:pPr>
        <w:pBdr>
          <w:top w:val="nil"/>
          <w:left w:val="nil"/>
          <w:bottom w:val="nil"/>
          <w:right w:val="nil"/>
          <w:between w:val="nil"/>
        </w:pBdr>
        <w:spacing w:after="60"/>
        <w:ind w:left="360"/>
        <w:rPr>
          <w:rFonts w:ascii="Arial" w:eastAsia="Arial" w:hAnsi="Arial" w:cs="Arial"/>
          <w:color w:val="000000"/>
          <w:sz w:val="24"/>
          <w:szCs w:val="24"/>
        </w:rPr>
      </w:pPr>
    </w:p>
    <w:p w14:paraId="00000174" w14:textId="65D7EE68" w:rsidR="000E11AB" w:rsidRDefault="00282D1F">
      <w:pPr>
        <w:rPr>
          <w:rFonts w:ascii="Yu Gothic" w:eastAsia="Yu Gothic" w:hAnsi="Yu Gothic" w:cs="Yu Gothic"/>
          <w:color w:val="000000"/>
          <w:sz w:val="52"/>
          <w:szCs w:val="52"/>
        </w:rPr>
      </w:pPr>
      <w:r>
        <w:t xml:space="preserve"> </w:t>
      </w:r>
      <w:r w:rsidR="00596E51">
        <w:br w:type="page"/>
      </w:r>
    </w:p>
    <w:p w14:paraId="00000175" w14:textId="77777777"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Developing the 2021-2025 Plan</w:t>
      </w:r>
    </w:p>
    <w:p w14:paraId="00000176" w14:textId="7B012AF6" w:rsidR="000E11AB" w:rsidRDefault="00596E51">
      <w:pPr>
        <w:spacing w:after="60"/>
        <w:rPr>
          <w:rFonts w:eastAsia="Calibri"/>
          <w:sz w:val="24"/>
          <w:szCs w:val="24"/>
        </w:rPr>
      </w:pPr>
      <w:r>
        <w:rPr>
          <w:rFonts w:ascii="Arial" w:eastAsia="Arial" w:hAnsi="Arial" w:cs="Arial"/>
          <w:sz w:val="24"/>
          <w:szCs w:val="24"/>
        </w:rPr>
        <w:t xml:space="preserve">Council’s Health and Wellbeing Advisory Group provided guidance to develop the </w:t>
      </w:r>
      <w:r w:rsidR="00BD4B33" w:rsidRPr="00BD4B33">
        <w:rPr>
          <w:rFonts w:ascii="Arial" w:eastAsia="Arial" w:hAnsi="Arial" w:cs="Arial"/>
          <w:i/>
          <w:iCs/>
          <w:sz w:val="24"/>
          <w:szCs w:val="24"/>
        </w:rPr>
        <w:t xml:space="preserve">2021-2025 </w:t>
      </w:r>
      <w:r w:rsidRPr="00BD4B33">
        <w:rPr>
          <w:rFonts w:ascii="Arial" w:eastAsia="Arial" w:hAnsi="Arial" w:cs="Arial"/>
          <w:i/>
          <w:iCs/>
          <w:sz w:val="24"/>
          <w:szCs w:val="24"/>
        </w:rPr>
        <w:t>H</w:t>
      </w:r>
      <w:r w:rsidR="00A837A8" w:rsidRPr="00BD4B33">
        <w:rPr>
          <w:rFonts w:ascii="Arial" w:eastAsia="Arial" w:hAnsi="Arial" w:cs="Arial"/>
          <w:i/>
          <w:iCs/>
          <w:sz w:val="24"/>
          <w:szCs w:val="24"/>
        </w:rPr>
        <w:t xml:space="preserve">ealth and </w:t>
      </w:r>
      <w:r w:rsidRPr="00BD4B33">
        <w:rPr>
          <w:rFonts w:ascii="Arial" w:eastAsia="Arial" w:hAnsi="Arial" w:cs="Arial"/>
          <w:i/>
          <w:iCs/>
          <w:sz w:val="24"/>
          <w:szCs w:val="24"/>
        </w:rPr>
        <w:t>W</w:t>
      </w:r>
      <w:r w:rsidR="00A837A8" w:rsidRPr="00BD4B33">
        <w:rPr>
          <w:rFonts w:ascii="Arial" w:eastAsia="Arial" w:hAnsi="Arial" w:cs="Arial"/>
          <w:i/>
          <w:iCs/>
          <w:sz w:val="24"/>
          <w:szCs w:val="24"/>
        </w:rPr>
        <w:t>ellbeing</w:t>
      </w:r>
      <w:r w:rsidRPr="00BD4B33">
        <w:rPr>
          <w:rFonts w:ascii="Arial" w:eastAsia="Arial" w:hAnsi="Arial" w:cs="Arial"/>
          <w:i/>
          <w:iCs/>
          <w:sz w:val="24"/>
          <w:szCs w:val="24"/>
        </w:rPr>
        <w:t xml:space="preserve"> Plan.</w:t>
      </w:r>
      <w:r>
        <w:rPr>
          <w:rFonts w:ascii="Arial" w:eastAsia="Arial" w:hAnsi="Arial" w:cs="Arial"/>
          <w:sz w:val="24"/>
          <w:szCs w:val="24"/>
        </w:rPr>
        <w:t xml:space="preserve"> Our community engagement reached </w:t>
      </w:r>
      <w:r w:rsidR="00BD4B33">
        <w:rPr>
          <w:rFonts w:ascii="Arial" w:eastAsia="Arial" w:hAnsi="Arial" w:cs="Arial"/>
          <w:sz w:val="24"/>
          <w:szCs w:val="24"/>
        </w:rPr>
        <w:t xml:space="preserve">across our community, including </w:t>
      </w:r>
      <w:r>
        <w:rPr>
          <w:rFonts w:ascii="Arial" w:eastAsia="Arial" w:hAnsi="Arial" w:cs="Arial"/>
          <w:sz w:val="24"/>
          <w:szCs w:val="24"/>
        </w:rPr>
        <w:t xml:space="preserve">to children and young people and people with diverse life experiences and backgrounds. The contributions of partner organisations and community groups were instrumental. Community surveys and engagement </w:t>
      </w:r>
      <w:r w:rsidR="0094140E">
        <w:rPr>
          <w:rFonts w:ascii="Arial" w:eastAsia="Arial" w:hAnsi="Arial" w:cs="Arial"/>
          <w:sz w:val="24"/>
          <w:szCs w:val="24"/>
        </w:rPr>
        <w:t>offered</w:t>
      </w:r>
      <w:r>
        <w:rPr>
          <w:rFonts w:ascii="Arial" w:eastAsia="Arial" w:hAnsi="Arial" w:cs="Arial"/>
          <w:sz w:val="24"/>
          <w:szCs w:val="24"/>
        </w:rPr>
        <w:t xml:space="preserve"> a more nuanced picture of health and peoples’ experience.</w:t>
      </w:r>
    </w:p>
    <w:p w14:paraId="00000177" w14:textId="77777777" w:rsidR="000E11AB" w:rsidRDefault="000E11AB">
      <w:pPr>
        <w:spacing w:after="60"/>
        <w:rPr>
          <w:rFonts w:ascii="Arial" w:eastAsia="Arial" w:hAnsi="Arial" w:cs="Arial"/>
          <w:sz w:val="24"/>
          <w:szCs w:val="24"/>
        </w:rPr>
      </w:pPr>
    </w:p>
    <w:p w14:paraId="00000178" w14:textId="1B7111DF" w:rsidR="000E11AB" w:rsidRDefault="00596E51">
      <w:pPr>
        <w:spacing w:after="60"/>
        <w:rPr>
          <w:rFonts w:ascii="Arial" w:eastAsia="Arial" w:hAnsi="Arial" w:cs="Arial"/>
          <w:sz w:val="24"/>
          <w:szCs w:val="24"/>
        </w:rPr>
      </w:pPr>
      <w:r>
        <w:rPr>
          <w:rFonts w:ascii="Arial" w:eastAsia="Arial" w:hAnsi="Arial" w:cs="Arial"/>
          <w:sz w:val="24"/>
          <w:szCs w:val="24"/>
        </w:rPr>
        <w:t xml:space="preserve">Analysis of health data for Yarra Ranges underpins this Plan. It is available on Council’s website. It is a resource for local services, agencies, students and community. </w:t>
      </w:r>
    </w:p>
    <w:p w14:paraId="00000179" w14:textId="77777777" w:rsidR="000E11AB" w:rsidRDefault="000E11AB">
      <w:pPr>
        <w:spacing w:after="60"/>
        <w:rPr>
          <w:rFonts w:ascii="Arial" w:eastAsia="Arial" w:hAnsi="Arial" w:cs="Arial"/>
          <w:sz w:val="24"/>
          <w:szCs w:val="24"/>
        </w:rPr>
      </w:pPr>
    </w:p>
    <w:p w14:paraId="0000017A" w14:textId="77777777" w:rsidR="000E11AB" w:rsidRDefault="00596E51">
      <w:pPr>
        <w:pStyle w:val="Title"/>
        <w:spacing w:after="60"/>
        <w:rPr>
          <w:rFonts w:ascii="Arial" w:eastAsia="Arial" w:hAnsi="Arial" w:cs="Arial"/>
          <w:b/>
          <w:color w:val="000000"/>
          <w:sz w:val="24"/>
          <w:szCs w:val="24"/>
        </w:rPr>
      </w:pPr>
      <w:r>
        <w:rPr>
          <w:rFonts w:ascii="Arial" w:eastAsia="Arial" w:hAnsi="Arial" w:cs="Arial"/>
          <w:b/>
          <w:color w:val="000000"/>
          <w:sz w:val="24"/>
          <w:szCs w:val="24"/>
        </w:rPr>
        <w:t>Connecting with Victorian State Priorities</w:t>
      </w:r>
    </w:p>
    <w:p w14:paraId="0000017B" w14:textId="77777777" w:rsidR="000E11AB" w:rsidRDefault="000E11AB">
      <w:pPr>
        <w:spacing w:after="60"/>
        <w:rPr>
          <w:rFonts w:ascii="Arial" w:eastAsia="Arial" w:hAnsi="Arial" w:cs="Arial"/>
          <w:sz w:val="24"/>
          <w:szCs w:val="24"/>
        </w:rPr>
      </w:pPr>
    </w:p>
    <w:p w14:paraId="0000017C" w14:textId="4321E1E5" w:rsidR="000E11AB" w:rsidRPr="0071730A" w:rsidRDefault="00596E51">
      <w:pPr>
        <w:spacing w:after="60"/>
        <w:rPr>
          <w:rFonts w:ascii="Arial" w:eastAsia="Arial" w:hAnsi="Arial" w:cs="Arial"/>
          <w:sz w:val="24"/>
          <w:szCs w:val="24"/>
        </w:rPr>
      </w:pPr>
      <w:r>
        <w:rPr>
          <w:rFonts w:ascii="Arial" w:eastAsia="Arial" w:hAnsi="Arial" w:cs="Arial"/>
          <w:sz w:val="24"/>
          <w:szCs w:val="24"/>
        </w:rPr>
        <w:t xml:space="preserve">The Plan aligns with the principles, priorities and focus </w:t>
      </w:r>
      <w:r w:rsidRPr="0071730A">
        <w:rPr>
          <w:rFonts w:ascii="Arial" w:eastAsia="Arial" w:hAnsi="Arial" w:cs="Arial"/>
          <w:sz w:val="24"/>
          <w:szCs w:val="24"/>
        </w:rPr>
        <w:t xml:space="preserve">areas of the </w:t>
      </w:r>
      <w:r w:rsidRPr="00BD4B33">
        <w:rPr>
          <w:rFonts w:ascii="Arial" w:eastAsia="Arial" w:hAnsi="Arial" w:cs="Arial"/>
          <w:i/>
          <w:iCs/>
          <w:sz w:val="24"/>
          <w:szCs w:val="24"/>
        </w:rPr>
        <w:t>Victorian Public Health and Wellbeing Plan 2019-23</w:t>
      </w:r>
      <w:r w:rsidRPr="0071730A">
        <w:rPr>
          <w:rFonts w:ascii="Arial" w:eastAsia="Arial" w:hAnsi="Arial" w:cs="Arial"/>
          <w:sz w:val="24"/>
          <w:szCs w:val="24"/>
        </w:rPr>
        <w:t xml:space="preserve">. </w:t>
      </w:r>
      <w:sdt>
        <w:sdtPr>
          <w:rPr>
            <w:rFonts w:ascii="Arial" w:eastAsia="Arial" w:hAnsi="Arial" w:cs="Arial"/>
            <w:sz w:val="24"/>
            <w:szCs w:val="24"/>
            <w:vertAlign w:val="superscript"/>
          </w:rPr>
          <w:id w:val="-31740167"/>
          <w:citation/>
        </w:sdtPr>
        <w:sdtEndPr/>
        <w:sdtContent>
          <w:r w:rsidR="0071730A" w:rsidRPr="00F03A8F">
            <w:rPr>
              <w:rFonts w:ascii="Arial" w:eastAsia="Arial" w:hAnsi="Arial" w:cs="Arial"/>
              <w:sz w:val="24"/>
              <w:szCs w:val="24"/>
              <w:vertAlign w:val="superscript"/>
            </w:rPr>
            <w:fldChar w:fldCharType="begin"/>
          </w:r>
          <w:r w:rsidR="0071730A" w:rsidRPr="00F03A8F">
            <w:rPr>
              <w:rFonts w:ascii="Arial" w:eastAsia="Arial" w:hAnsi="Arial" w:cs="Arial"/>
              <w:sz w:val="24"/>
              <w:szCs w:val="24"/>
              <w:vertAlign w:val="superscript"/>
            </w:rPr>
            <w:instrText xml:space="preserve"> CITATION Dep1 \l 3081 </w:instrText>
          </w:r>
          <w:r w:rsidR="0071730A" w:rsidRPr="00F03A8F">
            <w:rPr>
              <w:rFonts w:ascii="Arial" w:eastAsia="Arial" w:hAnsi="Arial" w:cs="Arial"/>
              <w:sz w:val="24"/>
              <w:szCs w:val="24"/>
              <w:vertAlign w:val="superscript"/>
            </w:rPr>
            <w:fldChar w:fldCharType="separate"/>
          </w:r>
          <w:r w:rsidR="00310D38" w:rsidRPr="00310D38">
            <w:rPr>
              <w:rFonts w:ascii="Arial" w:eastAsia="Arial" w:hAnsi="Arial" w:cs="Arial"/>
              <w:noProof/>
              <w:sz w:val="24"/>
              <w:szCs w:val="24"/>
            </w:rPr>
            <w:t>(6)</w:t>
          </w:r>
          <w:r w:rsidR="0071730A" w:rsidRPr="00F03A8F">
            <w:rPr>
              <w:rFonts w:ascii="Arial" w:eastAsia="Arial" w:hAnsi="Arial" w:cs="Arial"/>
              <w:sz w:val="24"/>
              <w:szCs w:val="24"/>
              <w:vertAlign w:val="superscript"/>
            </w:rPr>
            <w:fldChar w:fldCharType="end"/>
          </w:r>
        </w:sdtContent>
      </w:sdt>
      <w:r w:rsidR="0071730A" w:rsidRPr="0071730A">
        <w:rPr>
          <w:rFonts w:ascii="Arial" w:eastAsia="Arial" w:hAnsi="Arial" w:cs="Arial"/>
          <w:sz w:val="24"/>
          <w:szCs w:val="24"/>
        </w:rPr>
        <w:t xml:space="preserve"> </w:t>
      </w:r>
      <w:r w:rsidRPr="0071730A">
        <w:rPr>
          <w:rFonts w:ascii="Arial" w:eastAsia="Arial" w:hAnsi="Arial" w:cs="Arial"/>
          <w:sz w:val="24"/>
          <w:szCs w:val="24"/>
        </w:rPr>
        <w:t>The State vision for Victorians is:</w:t>
      </w:r>
    </w:p>
    <w:p w14:paraId="0000017E" w14:textId="7C6B8031" w:rsidR="000E11AB" w:rsidRDefault="00BD4B33">
      <w:pPr>
        <w:spacing w:after="60"/>
        <w:ind w:left="170" w:right="170"/>
        <w:rPr>
          <w:rFonts w:ascii="Arial" w:eastAsia="Arial" w:hAnsi="Arial" w:cs="Arial"/>
          <w:sz w:val="24"/>
          <w:szCs w:val="24"/>
        </w:rPr>
      </w:pPr>
      <w:r>
        <w:rPr>
          <w:rFonts w:ascii="Arial" w:eastAsia="Arial" w:hAnsi="Arial" w:cs="Arial"/>
          <w:i/>
          <w:sz w:val="24"/>
          <w:szCs w:val="24"/>
        </w:rPr>
        <w:t>‘</w:t>
      </w:r>
      <w:r w:rsidR="00596E51">
        <w:rPr>
          <w:rFonts w:ascii="Arial" w:eastAsia="Arial" w:hAnsi="Arial" w:cs="Arial"/>
          <w:i/>
          <w:sz w:val="24"/>
          <w:szCs w:val="24"/>
        </w:rPr>
        <w:t>A Victoria free of the avoidable burden of disease and injury so that all Victorians can enjoy the highest attainable standards of health, wellbeing and participation at every age</w:t>
      </w:r>
      <w:r>
        <w:rPr>
          <w:rFonts w:ascii="Arial" w:eastAsia="Arial" w:hAnsi="Arial" w:cs="Arial"/>
          <w:i/>
          <w:sz w:val="24"/>
          <w:szCs w:val="24"/>
        </w:rPr>
        <w:t>’</w:t>
      </w:r>
      <w:r w:rsidR="00596E51">
        <w:rPr>
          <w:rFonts w:ascii="Arial" w:eastAsia="Arial" w:hAnsi="Arial" w:cs="Arial"/>
          <w:i/>
          <w:sz w:val="24"/>
          <w:szCs w:val="24"/>
        </w:rPr>
        <w:t>.</w:t>
      </w:r>
    </w:p>
    <w:p w14:paraId="0000017F" w14:textId="77777777" w:rsidR="000E11AB" w:rsidRDefault="000E11AB">
      <w:pPr>
        <w:spacing w:after="60"/>
        <w:rPr>
          <w:rFonts w:ascii="Arial" w:eastAsia="Arial" w:hAnsi="Arial" w:cs="Arial"/>
          <w:sz w:val="24"/>
          <w:szCs w:val="24"/>
        </w:rPr>
      </w:pPr>
    </w:p>
    <w:p w14:paraId="00000180" w14:textId="77777777" w:rsidR="000E11AB" w:rsidRDefault="00596E51">
      <w:pPr>
        <w:spacing w:after="60"/>
        <w:rPr>
          <w:rFonts w:ascii="Arial" w:eastAsia="Arial" w:hAnsi="Arial" w:cs="Arial"/>
          <w:sz w:val="24"/>
          <w:szCs w:val="24"/>
        </w:rPr>
      </w:pPr>
      <w:r>
        <w:rPr>
          <w:rFonts w:ascii="Arial" w:eastAsia="Arial" w:hAnsi="Arial" w:cs="Arial"/>
          <w:sz w:val="24"/>
          <w:szCs w:val="24"/>
        </w:rPr>
        <w:t xml:space="preserve">The State Plan lists roles and contributions made in different organisations to improve Victorian population health and wellbeing. </w:t>
      </w:r>
    </w:p>
    <w:p w14:paraId="00000182" w14:textId="77777777" w:rsidR="000E11AB" w:rsidRDefault="00596E51" w:rsidP="0036192F">
      <w:pPr>
        <w:numPr>
          <w:ilvl w:val="0"/>
          <w:numId w:val="36"/>
        </w:numPr>
        <w:spacing w:after="60"/>
        <w:ind w:left="360"/>
        <w:rPr>
          <w:rFonts w:ascii="Arial" w:eastAsia="Arial" w:hAnsi="Arial" w:cs="Arial"/>
          <w:sz w:val="24"/>
          <w:szCs w:val="24"/>
        </w:rPr>
      </w:pPr>
      <w:r>
        <w:rPr>
          <w:rFonts w:ascii="Arial" w:eastAsia="Arial" w:hAnsi="Arial" w:cs="Arial"/>
          <w:b/>
          <w:sz w:val="24"/>
          <w:szCs w:val="24"/>
        </w:rPr>
        <w:t>State level:</w:t>
      </w:r>
      <w:r>
        <w:rPr>
          <w:rFonts w:ascii="Arial" w:eastAsia="Arial" w:hAnsi="Arial" w:cs="Arial"/>
          <w:sz w:val="24"/>
          <w:szCs w:val="24"/>
        </w:rPr>
        <w:t xml:space="preserve"> Victorian government departments; peak bodies, professional organisations and specialist agencies.</w:t>
      </w:r>
    </w:p>
    <w:p w14:paraId="00000183" w14:textId="77777777" w:rsidR="000E11AB" w:rsidRDefault="00596E51" w:rsidP="0036192F">
      <w:pPr>
        <w:numPr>
          <w:ilvl w:val="0"/>
          <w:numId w:val="36"/>
        </w:numPr>
        <w:spacing w:after="60"/>
        <w:ind w:left="360"/>
        <w:rPr>
          <w:rFonts w:ascii="Arial" w:eastAsia="Arial" w:hAnsi="Arial" w:cs="Arial"/>
          <w:sz w:val="24"/>
          <w:szCs w:val="24"/>
        </w:rPr>
      </w:pPr>
      <w:r>
        <w:rPr>
          <w:rFonts w:ascii="Arial" w:eastAsia="Arial" w:hAnsi="Arial" w:cs="Arial"/>
          <w:b/>
          <w:sz w:val="24"/>
          <w:szCs w:val="24"/>
        </w:rPr>
        <w:t>Local level:</w:t>
      </w:r>
      <w:r>
        <w:rPr>
          <w:rFonts w:ascii="Arial" w:eastAsia="Arial" w:hAnsi="Arial" w:cs="Arial"/>
          <w:sz w:val="24"/>
          <w:szCs w:val="24"/>
        </w:rPr>
        <w:t xml:space="preserve"> Local government; regional and metropolitan partnerships; social and aged care services; early childhood services and schools; women's health services; workplaces.</w:t>
      </w:r>
    </w:p>
    <w:p w14:paraId="00000184" w14:textId="77777777" w:rsidR="000E11AB" w:rsidRDefault="00596E51" w:rsidP="0036192F">
      <w:pPr>
        <w:numPr>
          <w:ilvl w:val="0"/>
          <w:numId w:val="36"/>
        </w:numPr>
        <w:spacing w:after="60"/>
        <w:ind w:left="360"/>
        <w:rPr>
          <w:rFonts w:ascii="Arial" w:eastAsia="Arial" w:hAnsi="Arial" w:cs="Arial"/>
          <w:sz w:val="24"/>
          <w:szCs w:val="24"/>
        </w:rPr>
      </w:pPr>
      <w:r>
        <w:rPr>
          <w:rFonts w:ascii="Arial" w:eastAsia="Arial" w:hAnsi="Arial" w:cs="Arial"/>
          <w:b/>
          <w:sz w:val="24"/>
          <w:szCs w:val="24"/>
        </w:rPr>
        <w:t>Service level:</w:t>
      </w:r>
      <w:r>
        <w:rPr>
          <w:rFonts w:ascii="Arial" w:eastAsia="Arial" w:hAnsi="Arial" w:cs="Arial"/>
          <w:sz w:val="24"/>
          <w:szCs w:val="24"/>
        </w:rPr>
        <w:t xml:space="preserve"> Hospitals; community health and primary care organisations; Aboriginal Community Controlled Health Organisations; human services provider agencies, community organisations.</w:t>
      </w:r>
    </w:p>
    <w:p w14:paraId="00000185" w14:textId="77777777" w:rsidR="000E11AB" w:rsidRDefault="000E11AB">
      <w:pPr>
        <w:spacing w:after="60"/>
        <w:rPr>
          <w:rFonts w:ascii="Arial" w:eastAsia="Arial" w:hAnsi="Arial" w:cs="Arial"/>
          <w:sz w:val="24"/>
          <w:szCs w:val="24"/>
        </w:rPr>
      </w:pPr>
    </w:p>
    <w:p w14:paraId="00000186" w14:textId="77777777" w:rsidR="000E11AB" w:rsidRDefault="00596E51">
      <w:pPr>
        <w:spacing w:after="60"/>
        <w:rPr>
          <w:rFonts w:ascii="Arial" w:eastAsia="Arial" w:hAnsi="Arial" w:cs="Arial"/>
          <w:sz w:val="24"/>
          <w:szCs w:val="24"/>
        </w:rPr>
      </w:pPr>
      <w:r>
        <w:rPr>
          <w:rFonts w:ascii="Arial" w:eastAsia="Arial" w:hAnsi="Arial" w:cs="Arial"/>
          <w:sz w:val="24"/>
          <w:szCs w:val="24"/>
        </w:rPr>
        <w:t>The Victorian Plan notes…</w:t>
      </w:r>
    </w:p>
    <w:p w14:paraId="00000187" w14:textId="7D9DA504" w:rsidR="00632654" w:rsidRPr="00F03A8F" w:rsidRDefault="00C05103">
      <w:pPr>
        <w:spacing w:after="60"/>
        <w:ind w:left="170" w:right="170"/>
        <w:rPr>
          <w:rFonts w:ascii="Arial" w:eastAsia="Arial" w:hAnsi="Arial" w:cs="Arial"/>
          <w:i/>
          <w:sz w:val="24"/>
          <w:szCs w:val="24"/>
          <w:vertAlign w:val="superscript"/>
        </w:rPr>
      </w:pPr>
      <w:r>
        <w:rPr>
          <w:rFonts w:ascii="Arial" w:eastAsia="Arial" w:hAnsi="Arial" w:cs="Arial"/>
          <w:sz w:val="24"/>
          <w:szCs w:val="24"/>
        </w:rPr>
        <w:t>‘</w:t>
      </w:r>
      <w:r w:rsidR="00596E51">
        <w:rPr>
          <w:rFonts w:ascii="Arial" w:eastAsia="Arial" w:hAnsi="Arial" w:cs="Arial"/>
          <w:i/>
          <w:sz w:val="24"/>
          <w:szCs w:val="24"/>
        </w:rPr>
        <w:t>Taking an evidence-informed and coordinated approach can maximise opportunities across communities and within settings and services to support Victorians to live healthy lives. The wider determinants of health are integral to the long-term vision for public health and wellbeing interventions. Place-based and co-design approaches are also important mechanisms for driving improvements in wellbeing in Victoria and should be considered when designing and delivering public health and in public health and wellbeing</w:t>
      </w:r>
      <w:r w:rsidR="00632654">
        <w:rPr>
          <w:rFonts w:ascii="Arial" w:eastAsia="Arial" w:hAnsi="Arial" w:cs="Arial"/>
          <w:i/>
          <w:sz w:val="24"/>
          <w:szCs w:val="24"/>
        </w:rPr>
        <w:t>.</w:t>
      </w:r>
      <w:r>
        <w:rPr>
          <w:rFonts w:ascii="Arial" w:eastAsia="Arial" w:hAnsi="Arial" w:cs="Arial"/>
          <w:i/>
          <w:sz w:val="24"/>
          <w:szCs w:val="24"/>
        </w:rPr>
        <w:t>’</w:t>
      </w:r>
      <w:sdt>
        <w:sdtPr>
          <w:rPr>
            <w:rFonts w:ascii="Arial" w:eastAsia="Arial" w:hAnsi="Arial" w:cs="Arial"/>
            <w:i/>
            <w:sz w:val="24"/>
            <w:szCs w:val="24"/>
            <w:vertAlign w:val="superscript"/>
          </w:rPr>
          <w:id w:val="-1961557817"/>
          <w:citation/>
        </w:sdtPr>
        <w:sdtEndPr/>
        <w:sdtContent>
          <w:r w:rsidR="00632654" w:rsidRPr="00F03A8F">
            <w:rPr>
              <w:rFonts w:ascii="Arial" w:eastAsia="Arial" w:hAnsi="Arial" w:cs="Arial"/>
              <w:i/>
              <w:sz w:val="24"/>
              <w:szCs w:val="24"/>
              <w:vertAlign w:val="superscript"/>
            </w:rPr>
            <w:fldChar w:fldCharType="begin"/>
          </w:r>
          <w:r w:rsidR="0023029C">
            <w:rPr>
              <w:rFonts w:ascii="Arial" w:eastAsia="Arial" w:hAnsi="Arial" w:cs="Arial"/>
              <w:i/>
              <w:sz w:val="24"/>
              <w:szCs w:val="24"/>
              <w:vertAlign w:val="superscript"/>
            </w:rPr>
            <w:instrText xml:space="preserve">CITATION Dep19 \l 3081 </w:instrText>
          </w:r>
          <w:r w:rsidR="00632654" w:rsidRPr="00F03A8F">
            <w:rPr>
              <w:rFonts w:ascii="Arial" w:eastAsia="Arial" w:hAnsi="Arial" w:cs="Arial"/>
              <w:i/>
              <w:sz w:val="24"/>
              <w:szCs w:val="24"/>
              <w:vertAlign w:val="superscript"/>
            </w:rPr>
            <w:fldChar w:fldCharType="separate"/>
          </w:r>
          <w:r w:rsidR="00310D38">
            <w:rPr>
              <w:rFonts w:ascii="Arial" w:eastAsia="Arial" w:hAnsi="Arial" w:cs="Arial"/>
              <w:i/>
              <w:noProof/>
              <w:sz w:val="24"/>
              <w:szCs w:val="24"/>
              <w:vertAlign w:val="superscript"/>
            </w:rPr>
            <w:t xml:space="preserve"> </w:t>
          </w:r>
          <w:r w:rsidR="00310D38" w:rsidRPr="00310D38">
            <w:rPr>
              <w:rFonts w:ascii="Arial" w:eastAsia="Arial" w:hAnsi="Arial" w:cs="Arial"/>
              <w:noProof/>
              <w:sz w:val="24"/>
              <w:szCs w:val="24"/>
            </w:rPr>
            <w:t>(7)</w:t>
          </w:r>
          <w:r w:rsidR="00632654" w:rsidRPr="00F03A8F">
            <w:rPr>
              <w:rFonts w:ascii="Arial" w:eastAsia="Arial" w:hAnsi="Arial" w:cs="Arial"/>
              <w:i/>
              <w:sz w:val="24"/>
              <w:szCs w:val="24"/>
              <w:vertAlign w:val="superscript"/>
            </w:rPr>
            <w:fldChar w:fldCharType="end"/>
          </w:r>
        </w:sdtContent>
      </w:sdt>
    </w:p>
    <w:p w14:paraId="4300E610" w14:textId="77777777" w:rsidR="00632654" w:rsidRDefault="00632654">
      <w:pPr>
        <w:rPr>
          <w:rFonts w:ascii="Arial" w:eastAsia="Arial" w:hAnsi="Arial" w:cs="Arial"/>
          <w:i/>
          <w:sz w:val="24"/>
          <w:szCs w:val="24"/>
        </w:rPr>
      </w:pPr>
      <w:r>
        <w:rPr>
          <w:rFonts w:ascii="Arial" w:eastAsia="Arial" w:hAnsi="Arial" w:cs="Arial"/>
          <w:i/>
          <w:sz w:val="24"/>
          <w:szCs w:val="24"/>
        </w:rPr>
        <w:br w:type="page"/>
      </w:r>
    </w:p>
    <w:p w14:paraId="00000188" w14:textId="590084B3" w:rsidR="000E11AB" w:rsidRDefault="00596E51">
      <w:pPr>
        <w:pStyle w:val="Title"/>
        <w:rPr>
          <w:rFonts w:ascii="Arial" w:eastAsia="Arial" w:hAnsi="Arial" w:cs="Arial"/>
          <w:b/>
          <w:color w:val="000000"/>
          <w:sz w:val="24"/>
          <w:szCs w:val="24"/>
        </w:rPr>
      </w:pPr>
      <w:r>
        <w:rPr>
          <w:rFonts w:ascii="Arial" w:eastAsia="Arial" w:hAnsi="Arial" w:cs="Arial"/>
          <w:b/>
          <w:color w:val="000000"/>
          <w:sz w:val="24"/>
          <w:szCs w:val="24"/>
        </w:rPr>
        <w:lastRenderedPageBreak/>
        <w:t xml:space="preserve">Principles and Approaches </w:t>
      </w:r>
      <w:r w:rsidR="00B86251">
        <w:rPr>
          <w:rFonts w:ascii="Arial" w:eastAsia="Arial" w:hAnsi="Arial" w:cs="Arial"/>
          <w:b/>
          <w:color w:val="000000"/>
          <w:sz w:val="24"/>
          <w:szCs w:val="24"/>
        </w:rPr>
        <w:t>of</w:t>
      </w:r>
      <w:r>
        <w:rPr>
          <w:rFonts w:ascii="Arial" w:eastAsia="Arial" w:hAnsi="Arial" w:cs="Arial"/>
          <w:b/>
          <w:color w:val="000000"/>
          <w:sz w:val="24"/>
          <w:szCs w:val="24"/>
        </w:rPr>
        <w:t xml:space="preserve"> the Plan</w:t>
      </w:r>
    </w:p>
    <w:p w14:paraId="00000189" w14:textId="05358773" w:rsidR="000E11AB" w:rsidRDefault="00596E51">
      <w:pPr>
        <w:spacing w:after="60"/>
        <w:rPr>
          <w:rFonts w:ascii="Arial" w:eastAsia="Arial" w:hAnsi="Arial" w:cs="Arial"/>
          <w:sz w:val="24"/>
          <w:szCs w:val="24"/>
        </w:rPr>
      </w:pPr>
      <w:r>
        <w:rPr>
          <w:rFonts w:ascii="Arial" w:eastAsia="Arial" w:hAnsi="Arial" w:cs="Arial"/>
          <w:sz w:val="24"/>
          <w:szCs w:val="24"/>
        </w:rPr>
        <w:t xml:space="preserve">A comprehensive approach is required to plan for and deliver improved health and wellbeing outcomes for all residents of Yarra Ranges. A set of principles and approaches guide this Plan and the way Council works with the community and partners to improve health and wellbeing. The principles and approaches are described in </w:t>
      </w:r>
      <w:r w:rsidR="008F4829">
        <w:rPr>
          <w:rFonts w:ascii="Arial" w:eastAsia="Arial" w:hAnsi="Arial" w:cs="Arial"/>
          <w:sz w:val="24"/>
          <w:szCs w:val="24"/>
        </w:rPr>
        <w:t>a FACT sheet that accompanies the Plan</w:t>
      </w:r>
      <w:r>
        <w:rPr>
          <w:rFonts w:ascii="Arial" w:eastAsia="Arial" w:hAnsi="Arial" w:cs="Arial"/>
          <w:sz w:val="24"/>
          <w:szCs w:val="24"/>
        </w:rPr>
        <w:t xml:space="preserve">. While each approach and principle are described separately, it is the combination that is foundational to development and implementation of this Plan. </w:t>
      </w:r>
    </w:p>
    <w:p w14:paraId="0000018A" w14:textId="77777777" w:rsidR="000E11AB" w:rsidRDefault="000E11AB">
      <w:pPr>
        <w:spacing w:after="60"/>
        <w:rPr>
          <w:rFonts w:ascii="Arial" w:eastAsia="Arial" w:hAnsi="Arial" w:cs="Arial"/>
          <w:sz w:val="24"/>
          <w:szCs w:val="24"/>
        </w:rPr>
      </w:pPr>
    </w:p>
    <w:tbl>
      <w:tblPr>
        <w:tblStyle w:val="aff8"/>
        <w:tblW w:w="9072" w:type="dxa"/>
        <w:tblBorders>
          <w:top w:val="nil"/>
          <w:left w:val="nil"/>
          <w:bottom w:val="nil"/>
          <w:right w:val="nil"/>
          <w:insideH w:val="nil"/>
          <w:insideV w:val="nil"/>
        </w:tblBorders>
        <w:tblLayout w:type="fixed"/>
        <w:tblLook w:val="0400" w:firstRow="0" w:lastRow="0" w:firstColumn="0" w:lastColumn="0" w:noHBand="0" w:noVBand="1"/>
      </w:tblPr>
      <w:tblGrid>
        <w:gridCol w:w="3828"/>
        <w:gridCol w:w="5244"/>
      </w:tblGrid>
      <w:tr w:rsidR="000E11AB" w14:paraId="76E3CCFD" w14:textId="77777777">
        <w:tc>
          <w:tcPr>
            <w:tcW w:w="3828" w:type="dxa"/>
            <w:shd w:val="clear" w:color="auto" w:fill="DBEEF3"/>
          </w:tcPr>
          <w:p w14:paraId="0000018B" w14:textId="77777777" w:rsidR="000E11AB" w:rsidRDefault="00596E51">
            <w:pPr>
              <w:spacing w:after="60"/>
              <w:rPr>
                <w:rFonts w:ascii="Arial" w:eastAsia="Arial" w:hAnsi="Arial" w:cs="Arial"/>
                <w:b/>
                <w:color w:val="002060"/>
                <w:sz w:val="24"/>
                <w:szCs w:val="24"/>
              </w:rPr>
            </w:pPr>
            <w:r>
              <w:rPr>
                <w:rFonts w:ascii="Arial" w:eastAsia="Arial" w:hAnsi="Arial" w:cs="Arial"/>
                <w:b/>
                <w:color w:val="002060"/>
                <w:sz w:val="24"/>
                <w:szCs w:val="24"/>
              </w:rPr>
              <w:t>Principles</w:t>
            </w:r>
          </w:p>
          <w:p w14:paraId="0000018C"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 xml:space="preserve">Evidence informed </w:t>
            </w:r>
          </w:p>
          <w:p w14:paraId="0000018D"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 xml:space="preserve">Gender Equity lens </w:t>
            </w:r>
          </w:p>
          <w:p w14:paraId="0000018E"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Intersectionality and discrimination</w:t>
            </w:r>
          </w:p>
          <w:p w14:paraId="0000018F"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Social determinants of health</w:t>
            </w:r>
          </w:p>
          <w:p w14:paraId="00000191" w14:textId="690E4DE8" w:rsidR="000E11AB" w:rsidRDefault="00596E51" w:rsidP="00161472">
            <w:pPr>
              <w:spacing w:after="60"/>
              <w:rPr>
                <w:rFonts w:ascii="Arial" w:eastAsia="Arial" w:hAnsi="Arial" w:cs="Arial"/>
                <w:sz w:val="24"/>
                <w:szCs w:val="24"/>
              </w:rPr>
            </w:pPr>
            <w:r>
              <w:rPr>
                <w:rFonts w:ascii="Arial" w:eastAsia="Arial" w:hAnsi="Arial" w:cs="Arial"/>
                <w:color w:val="002060"/>
                <w:sz w:val="24"/>
                <w:szCs w:val="24"/>
              </w:rPr>
              <w:t>Human rights and health equity</w:t>
            </w:r>
          </w:p>
        </w:tc>
        <w:tc>
          <w:tcPr>
            <w:tcW w:w="5244" w:type="dxa"/>
            <w:shd w:val="clear" w:color="auto" w:fill="EBF1DD"/>
          </w:tcPr>
          <w:p w14:paraId="00000192" w14:textId="77777777" w:rsidR="000E11AB" w:rsidRDefault="00596E51">
            <w:pPr>
              <w:spacing w:after="60"/>
              <w:rPr>
                <w:rFonts w:ascii="Arial" w:eastAsia="Arial" w:hAnsi="Arial" w:cs="Arial"/>
                <w:b/>
                <w:color w:val="002060"/>
                <w:sz w:val="24"/>
                <w:szCs w:val="24"/>
              </w:rPr>
            </w:pPr>
            <w:r>
              <w:rPr>
                <w:rFonts w:ascii="Arial" w:eastAsia="Arial" w:hAnsi="Arial" w:cs="Arial"/>
                <w:b/>
                <w:color w:val="002060"/>
                <w:sz w:val="24"/>
                <w:szCs w:val="24"/>
              </w:rPr>
              <w:t xml:space="preserve">Approaches </w:t>
            </w:r>
          </w:p>
          <w:p w14:paraId="00000193"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 xml:space="preserve">Healthy and sustainable environments </w:t>
            </w:r>
          </w:p>
          <w:p w14:paraId="00000194"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 xml:space="preserve">Whole of Council </w:t>
            </w:r>
          </w:p>
          <w:p w14:paraId="00000195"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Partnership and collective impact</w:t>
            </w:r>
          </w:p>
          <w:p w14:paraId="00000196"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Prevention - protective and risk factors</w:t>
            </w:r>
          </w:p>
          <w:p w14:paraId="00000197"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Asset based community development (ABCD)</w:t>
            </w:r>
          </w:p>
          <w:p w14:paraId="00000198"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Place-based</w:t>
            </w:r>
          </w:p>
          <w:p w14:paraId="00000199" w14:textId="77777777" w:rsidR="000E11AB" w:rsidRDefault="00596E51">
            <w:pPr>
              <w:spacing w:after="60"/>
              <w:rPr>
                <w:rFonts w:ascii="Arial" w:eastAsia="Arial" w:hAnsi="Arial" w:cs="Arial"/>
                <w:color w:val="002060"/>
                <w:sz w:val="24"/>
                <w:szCs w:val="24"/>
              </w:rPr>
            </w:pPr>
            <w:r>
              <w:rPr>
                <w:rFonts w:ascii="Arial" w:eastAsia="Arial" w:hAnsi="Arial" w:cs="Arial"/>
                <w:color w:val="002060"/>
                <w:sz w:val="24"/>
                <w:szCs w:val="24"/>
              </w:rPr>
              <w:t xml:space="preserve">Life-course </w:t>
            </w:r>
          </w:p>
          <w:p w14:paraId="0000019A" w14:textId="77777777" w:rsidR="000E11AB" w:rsidRDefault="00596E51">
            <w:pPr>
              <w:spacing w:after="60"/>
              <w:rPr>
                <w:rFonts w:ascii="Arial" w:eastAsia="Arial" w:hAnsi="Arial" w:cs="Arial"/>
                <w:sz w:val="24"/>
                <w:szCs w:val="24"/>
              </w:rPr>
            </w:pPr>
            <w:r>
              <w:rPr>
                <w:rFonts w:ascii="Arial" w:eastAsia="Arial" w:hAnsi="Arial" w:cs="Arial"/>
                <w:color w:val="002060"/>
                <w:sz w:val="24"/>
                <w:szCs w:val="24"/>
              </w:rPr>
              <w:t>Evaluation and monitoring</w:t>
            </w:r>
          </w:p>
        </w:tc>
      </w:tr>
    </w:tbl>
    <w:p w14:paraId="699A2F2C" w14:textId="7201E635" w:rsidR="00C1568F" w:rsidRDefault="00C1568F" w:rsidP="00C1568F">
      <w:pPr>
        <w:spacing w:after="60"/>
        <w:rPr>
          <w:rFonts w:ascii="Arial" w:eastAsia="Arial" w:hAnsi="Arial" w:cs="Arial"/>
          <w:sz w:val="24"/>
          <w:szCs w:val="24"/>
        </w:rPr>
      </w:pPr>
    </w:p>
    <w:p w14:paraId="6002A81F" w14:textId="7F26A2D5" w:rsidR="00DB6498" w:rsidRPr="009006E3" w:rsidRDefault="00DB6498" w:rsidP="00C1568F">
      <w:pPr>
        <w:spacing w:after="60"/>
        <w:rPr>
          <w:rFonts w:ascii="Arial" w:eastAsia="Arial" w:hAnsi="Arial" w:cs="Arial"/>
          <w:sz w:val="24"/>
          <w:szCs w:val="24"/>
        </w:rPr>
      </w:pPr>
      <w:r w:rsidRPr="009006E3">
        <w:rPr>
          <w:rFonts w:ascii="Arial" w:eastAsia="Arial" w:hAnsi="Arial" w:cs="Arial"/>
          <w:sz w:val="24"/>
          <w:szCs w:val="24"/>
        </w:rPr>
        <w:t xml:space="preserve">Council has many roles and influences in addressing the social determinants of health as part of improving health and wellbeing in Yarra Ranges, as shown </w:t>
      </w:r>
      <w:r w:rsidR="0094140E">
        <w:rPr>
          <w:rFonts w:ascii="Arial" w:eastAsia="Arial" w:hAnsi="Arial" w:cs="Arial"/>
          <w:sz w:val="24"/>
          <w:szCs w:val="24"/>
        </w:rPr>
        <w:t xml:space="preserve">in the diagram </w:t>
      </w:r>
      <w:r w:rsidRPr="009006E3">
        <w:rPr>
          <w:rFonts w:ascii="Arial" w:eastAsia="Arial" w:hAnsi="Arial" w:cs="Arial"/>
          <w:sz w:val="24"/>
          <w:szCs w:val="24"/>
        </w:rPr>
        <w:t xml:space="preserve">below. Principal among them is housing, particularly </w:t>
      </w:r>
      <w:r w:rsidR="008F4829">
        <w:rPr>
          <w:rFonts w:ascii="Arial" w:eastAsia="Arial" w:hAnsi="Arial" w:cs="Arial"/>
          <w:sz w:val="24"/>
          <w:szCs w:val="24"/>
        </w:rPr>
        <w:t xml:space="preserve">advocacy for </w:t>
      </w:r>
      <w:r w:rsidRPr="009006E3">
        <w:rPr>
          <w:rFonts w:ascii="Arial" w:eastAsia="Arial" w:hAnsi="Arial" w:cs="Arial"/>
          <w:sz w:val="24"/>
          <w:szCs w:val="24"/>
        </w:rPr>
        <w:t xml:space="preserve">social housing and homelessness, and </w:t>
      </w:r>
      <w:r w:rsidR="008F4829">
        <w:rPr>
          <w:rFonts w:ascii="Arial" w:eastAsia="Arial" w:hAnsi="Arial" w:cs="Arial"/>
          <w:sz w:val="24"/>
          <w:szCs w:val="24"/>
        </w:rPr>
        <w:t xml:space="preserve">local </w:t>
      </w:r>
      <w:r w:rsidRPr="009006E3">
        <w:rPr>
          <w:rFonts w:ascii="Arial" w:eastAsia="Arial" w:hAnsi="Arial" w:cs="Arial"/>
          <w:sz w:val="24"/>
          <w:szCs w:val="24"/>
        </w:rPr>
        <w:t xml:space="preserve">employment. The actions of Council in addressing </w:t>
      </w:r>
      <w:r w:rsidR="008E309A" w:rsidRPr="009006E3">
        <w:rPr>
          <w:rFonts w:ascii="Arial" w:eastAsia="Arial" w:hAnsi="Arial" w:cs="Arial"/>
          <w:sz w:val="24"/>
          <w:szCs w:val="24"/>
        </w:rPr>
        <w:t>the social determinants of health are included in the Action Plan of each priority of the Plan.</w:t>
      </w:r>
    </w:p>
    <w:p w14:paraId="002CF9EB" w14:textId="77777777" w:rsidR="00B66584" w:rsidRPr="009006E3" w:rsidRDefault="00B66584" w:rsidP="00C1568F">
      <w:pPr>
        <w:spacing w:after="60"/>
        <w:rPr>
          <w:rFonts w:ascii="Arial" w:eastAsia="Arial" w:hAnsi="Arial" w:cs="Arial"/>
          <w:sz w:val="24"/>
          <w:szCs w:val="24"/>
        </w:rPr>
      </w:pPr>
    </w:p>
    <w:p w14:paraId="3C194440" w14:textId="666A973B" w:rsidR="00B66584" w:rsidRDefault="008D3E4D" w:rsidP="00A163F2">
      <w:pPr>
        <w:spacing w:after="60"/>
        <w:rPr>
          <w:rFonts w:ascii="Arial" w:eastAsia="Arial" w:hAnsi="Arial" w:cs="Arial"/>
          <w:sz w:val="24"/>
          <w:szCs w:val="24"/>
        </w:rPr>
      </w:pPr>
      <w:r>
        <w:rPr>
          <w:rFonts w:ascii="Arial" w:eastAsia="Arial" w:hAnsi="Arial" w:cs="Arial"/>
          <w:sz w:val="24"/>
          <w:szCs w:val="24"/>
        </w:rPr>
        <w:t>T</w:t>
      </w:r>
      <w:r w:rsidR="00B66584" w:rsidRPr="009006E3">
        <w:rPr>
          <w:rFonts w:ascii="Arial" w:eastAsia="Arial" w:hAnsi="Arial" w:cs="Arial"/>
          <w:sz w:val="24"/>
          <w:szCs w:val="24"/>
        </w:rPr>
        <w:t>he principles and approaches are described in more detail in</w:t>
      </w:r>
      <w:r>
        <w:rPr>
          <w:rFonts w:ascii="Arial" w:eastAsia="Arial" w:hAnsi="Arial" w:cs="Arial"/>
          <w:sz w:val="24"/>
          <w:szCs w:val="24"/>
        </w:rPr>
        <w:t xml:space="preserve"> the</w:t>
      </w:r>
      <w:r w:rsidR="00B66584" w:rsidRPr="009006E3">
        <w:rPr>
          <w:rFonts w:ascii="Arial" w:eastAsia="Arial" w:hAnsi="Arial" w:cs="Arial"/>
          <w:sz w:val="24"/>
          <w:szCs w:val="24"/>
        </w:rPr>
        <w:t xml:space="preserve"> </w:t>
      </w:r>
      <w:r>
        <w:rPr>
          <w:rFonts w:ascii="Arial" w:eastAsia="Arial" w:hAnsi="Arial" w:cs="Arial"/>
          <w:sz w:val="24"/>
          <w:szCs w:val="24"/>
        </w:rPr>
        <w:t>“</w:t>
      </w:r>
      <w:r w:rsidR="00D514C4">
        <w:rPr>
          <w:rFonts w:ascii="Arial" w:eastAsia="Arial" w:hAnsi="Arial" w:cs="Arial"/>
          <w:sz w:val="24"/>
          <w:szCs w:val="24"/>
        </w:rPr>
        <w:t>Supporting Information</w:t>
      </w:r>
      <w:r>
        <w:rPr>
          <w:rFonts w:ascii="Arial" w:eastAsia="Arial" w:hAnsi="Arial" w:cs="Arial"/>
          <w:sz w:val="24"/>
          <w:szCs w:val="24"/>
        </w:rPr>
        <w:t>” sheet.  The social determinants of health and tw</w:t>
      </w:r>
      <w:r w:rsidR="00B66584" w:rsidRPr="009006E3">
        <w:rPr>
          <w:rFonts w:ascii="Arial" w:eastAsia="Arial" w:hAnsi="Arial" w:cs="Arial"/>
          <w:sz w:val="24"/>
          <w:szCs w:val="24"/>
        </w:rPr>
        <w:t xml:space="preserve">o important determinants are </w:t>
      </w:r>
      <w:r>
        <w:rPr>
          <w:rFonts w:ascii="Arial" w:eastAsia="Arial" w:hAnsi="Arial" w:cs="Arial"/>
          <w:sz w:val="24"/>
          <w:szCs w:val="24"/>
        </w:rPr>
        <w:t xml:space="preserve">outlined </w:t>
      </w:r>
      <w:r w:rsidR="00B66584" w:rsidRPr="009006E3">
        <w:rPr>
          <w:rFonts w:ascii="Arial" w:eastAsia="Arial" w:hAnsi="Arial" w:cs="Arial"/>
          <w:sz w:val="24"/>
          <w:szCs w:val="24"/>
        </w:rPr>
        <w:t xml:space="preserve">here given the impact they have on many of the foundations </w:t>
      </w:r>
      <w:r>
        <w:rPr>
          <w:rFonts w:ascii="Arial" w:eastAsia="Arial" w:hAnsi="Arial" w:cs="Arial"/>
          <w:sz w:val="24"/>
          <w:szCs w:val="24"/>
        </w:rPr>
        <w:t>to health and wellbeing</w:t>
      </w:r>
      <w:r w:rsidR="00A163F2">
        <w:rPr>
          <w:rFonts w:ascii="Arial" w:eastAsia="Arial" w:hAnsi="Arial" w:cs="Arial"/>
          <w:sz w:val="24"/>
          <w:szCs w:val="24"/>
        </w:rPr>
        <w:t>.</w:t>
      </w:r>
    </w:p>
    <w:p w14:paraId="22389DE2" w14:textId="710DACB5" w:rsidR="008D3E4D" w:rsidRDefault="008D3E4D" w:rsidP="00A163F2">
      <w:pPr>
        <w:spacing w:after="60"/>
        <w:rPr>
          <w:rFonts w:ascii="Arial" w:eastAsia="Arial" w:hAnsi="Arial" w:cs="Arial"/>
          <w:sz w:val="24"/>
          <w:szCs w:val="24"/>
        </w:rPr>
      </w:pPr>
    </w:p>
    <w:p w14:paraId="34A79224" w14:textId="4873C902" w:rsidR="008D3E4D" w:rsidRDefault="008D3E4D" w:rsidP="00A163F2">
      <w:pPr>
        <w:spacing w:after="60"/>
        <w:rPr>
          <w:rFonts w:ascii="Arial" w:eastAsia="Arial" w:hAnsi="Arial" w:cs="Arial"/>
          <w:b/>
          <w:sz w:val="24"/>
          <w:szCs w:val="24"/>
        </w:rPr>
      </w:pPr>
      <w:r w:rsidRPr="008D3E4D">
        <w:rPr>
          <w:rFonts w:ascii="Arial" w:eastAsia="Arial" w:hAnsi="Arial" w:cs="Arial"/>
          <w:b/>
          <w:sz w:val="24"/>
          <w:szCs w:val="24"/>
        </w:rPr>
        <w:t>The Social Determinants of Health</w:t>
      </w:r>
    </w:p>
    <w:p w14:paraId="1CF32786" w14:textId="68DC8200" w:rsidR="008D3E4D" w:rsidRDefault="008D3E4D" w:rsidP="00A163F2">
      <w:pPr>
        <w:spacing w:after="60"/>
        <w:rPr>
          <w:rFonts w:ascii="Arial" w:eastAsia="Arial" w:hAnsi="Arial" w:cs="Arial"/>
          <w:sz w:val="24"/>
          <w:szCs w:val="24"/>
        </w:rPr>
      </w:pPr>
      <w:r>
        <w:rPr>
          <w:rFonts w:ascii="Arial" w:eastAsia="Arial" w:hAnsi="Arial" w:cs="Arial"/>
          <w:sz w:val="24"/>
          <w:szCs w:val="24"/>
        </w:rPr>
        <w:t>The social determinants of health are the conditions we are born into: the economic, social and environmental influences and opportunities. They are particularly relevant in Yarra Ranges given our diverse communities and places.</w:t>
      </w:r>
    </w:p>
    <w:p w14:paraId="6675A94B" w14:textId="7740C43B" w:rsidR="008D3E4D" w:rsidRDefault="008D3E4D" w:rsidP="00A163F2">
      <w:pPr>
        <w:spacing w:after="60"/>
        <w:rPr>
          <w:rFonts w:ascii="Arial" w:eastAsia="Arial" w:hAnsi="Arial" w:cs="Arial"/>
          <w:i/>
          <w:color w:val="000000"/>
          <w:sz w:val="24"/>
          <w:szCs w:val="24"/>
        </w:rPr>
      </w:pPr>
      <w:r>
        <w:rPr>
          <w:rFonts w:ascii="Arial" w:eastAsia="Arial" w:hAnsi="Arial" w:cs="Arial"/>
          <w:i/>
          <w:color w:val="000000"/>
          <w:sz w:val="24"/>
          <w:szCs w:val="24"/>
        </w:rPr>
        <w:t>‘…the single strongest predictor of our health and wellbeing is our position on the social gradient. Whether measured by income, education, place of residence or occupation, those people at the top of the gradient have the most power and resources, and on average live longer and healthier lives. Those people at the bottom have the least power and usually run at least twice the risk of serious illness and premature death as those near the top.’</w:t>
      </w:r>
      <w:sdt>
        <w:sdtPr>
          <w:rPr>
            <w:rFonts w:ascii="Arial" w:eastAsia="Arial" w:hAnsi="Arial" w:cs="Arial"/>
            <w:i/>
            <w:color w:val="000000"/>
            <w:sz w:val="24"/>
            <w:szCs w:val="24"/>
          </w:rPr>
          <w:id w:val="439653526"/>
          <w:citation/>
        </w:sdtPr>
        <w:sdtEndPr/>
        <w:sdtContent>
          <w:r>
            <w:rPr>
              <w:rFonts w:ascii="Arial" w:eastAsia="Arial" w:hAnsi="Arial" w:cs="Arial"/>
              <w:i/>
              <w:color w:val="000000"/>
              <w:sz w:val="24"/>
              <w:szCs w:val="24"/>
            </w:rPr>
            <w:fldChar w:fldCharType="begin"/>
          </w:r>
          <w:r>
            <w:rPr>
              <w:rFonts w:ascii="Arial" w:eastAsia="Arial" w:hAnsi="Arial" w:cs="Arial"/>
              <w:i/>
              <w:color w:val="000000"/>
              <w:sz w:val="24"/>
              <w:szCs w:val="24"/>
            </w:rPr>
            <w:instrText xml:space="preserve"> CITATION Wil03 \l 3081 </w:instrText>
          </w:r>
          <w:r>
            <w:rPr>
              <w:rFonts w:ascii="Arial" w:eastAsia="Arial" w:hAnsi="Arial" w:cs="Arial"/>
              <w:i/>
              <w:color w:val="000000"/>
              <w:sz w:val="24"/>
              <w:szCs w:val="24"/>
            </w:rPr>
            <w:fldChar w:fldCharType="separate"/>
          </w:r>
          <w:r>
            <w:rPr>
              <w:rFonts w:ascii="Arial" w:eastAsia="Arial" w:hAnsi="Arial" w:cs="Arial"/>
              <w:i/>
              <w:noProof/>
              <w:color w:val="000000"/>
              <w:sz w:val="24"/>
              <w:szCs w:val="24"/>
            </w:rPr>
            <w:t xml:space="preserve"> </w:t>
          </w:r>
          <w:r w:rsidRPr="005F3405">
            <w:rPr>
              <w:rFonts w:ascii="Arial" w:eastAsia="Arial" w:hAnsi="Arial" w:cs="Arial"/>
              <w:noProof/>
              <w:color w:val="000000"/>
              <w:sz w:val="24"/>
              <w:szCs w:val="24"/>
            </w:rPr>
            <w:t>(61)</w:t>
          </w:r>
          <w:r>
            <w:rPr>
              <w:rFonts w:ascii="Arial" w:eastAsia="Arial" w:hAnsi="Arial" w:cs="Arial"/>
              <w:i/>
              <w:color w:val="000000"/>
              <w:sz w:val="24"/>
              <w:szCs w:val="24"/>
            </w:rPr>
            <w:fldChar w:fldCharType="end"/>
          </w:r>
        </w:sdtContent>
      </w:sdt>
    </w:p>
    <w:p w14:paraId="0AB4FB28" w14:textId="14C49ECD" w:rsidR="008D3E4D" w:rsidRDefault="008D3E4D" w:rsidP="00A163F2">
      <w:pPr>
        <w:spacing w:after="60"/>
        <w:rPr>
          <w:rFonts w:ascii="Arial" w:eastAsia="Arial" w:hAnsi="Arial" w:cs="Arial"/>
          <w:color w:val="000000"/>
          <w:sz w:val="24"/>
          <w:szCs w:val="24"/>
        </w:rPr>
      </w:pPr>
    </w:p>
    <w:p w14:paraId="560CD252" w14:textId="24727354" w:rsidR="008D3E4D" w:rsidRPr="008D3E4D" w:rsidRDefault="008D3E4D" w:rsidP="00A163F2">
      <w:pPr>
        <w:spacing w:after="60"/>
        <w:rPr>
          <w:rFonts w:ascii="Arial" w:eastAsia="Arial" w:hAnsi="Arial" w:cs="Arial"/>
          <w:b/>
          <w:sz w:val="24"/>
          <w:szCs w:val="24"/>
        </w:rPr>
      </w:pPr>
      <w:r>
        <w:rPr>
          <w:rFonts w:ascii="Arial" w:eastAsia="Arial" w:hAnsi="Arial" w:cs="Arial"/>
          <w:color w:val="000000"/>
          <w:sz w:val="24"/>
          <w:szCs w:val="24"/>
        </w:rPr>
        <w:t>Housing, education, employment, services, social and community networks and the quality of natural and physical environments are all social determinants of health.</w:t>
      </w:r>
    </w:p>
    <w:p w14:paraId="1331F7DF" w14:textId="41823D90" w:rsidR="00B66584" w:rsidRDefault="008D3E4D" w:rsidP="008D3E4D">
      <w:pPr>
        <w:spacing w:after="60"/>
        <w:jc w:val="center"/>
        <w:rPr>
          <w:rFonts w:ascii="Arial" w:eastAsia="Arial" w:hAnsi="Arial" w:cs="Arial"/>
          <w:b/>
          <w:sz w:val="24"/>
          <w:szCs w:val="24"/>
        </w:rPr>
      </w:pPr>
      <w:r>
        <w:rPr>
          <w:noProof/>
        </w:rPr>
        <w:lastRenderedPageBreak/>
        <w:drawing>
          <wp:inline distT="0" distB="0" distL="0" distR="0" wp14:anchorId="7B41B158" wp14:editId="74EBB094">
            <wp:extent cx="4497998" cy="2940148"/>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500520" cy="2941797"/>
                    </a:xfrm>
                    <a:prstGeom prst="rect">
                      <a:avLst/>
                    </a:prstGeom>
                    <a:ln/>
                  </pic:spPr>
                </pic:pic>
              </a:graphicData>
            </a:graphic>
          </wp:inline>
        </w:drawing>
      </w:r>
    </w:p>
    <w:p w14:paraId="3C808698" w14:textId="77777777" w:rsidR="00055242" w:rsidRPr="009006E3" w:rsidRDefault="00055242" w:rsidP="008D3E4D">
      <w:pPr>
        <w:spacing w:after="60"/>
        <w:jc w:val="center"/>
        <w:rPr>
          <w:rFonts w:ascii="Arial" w:eastAsia="Arial" w:hAnsi="Arial" w:cs="Arial"/>
          <w:b/>
          <w:sz w:val="24"/>
          <w:szCs w:val="24"/>
        </w:rPr>
      </w:pPr>
    </w:p>
    <w:p w14:paraId="3D20EF07" w14:textId="10E20FE2" w:rsidR="00055242" w:rsidRDefault="00055242" w:rsidP="00055242">
      <w:pPr>
        <w:jc w:val="center"/>
        <w:rPr>
          <w:rFonts w:ascii="Arial" w:eastAsia="Arial" w:hAnsi="Arial" w:cs="Arial"/>
          <w:b/>
          <w:sz w:val="24"/>
          <w:szCs w:val="24"/>
        </w:rPr>
      </w:pPr>
      <w:r>
        <w:rPr>
          <w:noProof/>
        </w:rPr>
        <w:drawing>
          <wp:inline distT="0" distB="0" distL="0" distR="0" wp14:anchorId="3C2D861B" wp14:editId="63AEBC7F">
            <wp:extent cx="3889325" cy="5500468"/>
            <wp:effectExtent l="0" t="0" r="0" b="5080"/>
            <wp:docPr id="2" name="Picture 2" descr="cid:17adff2c2ac207cf5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adff2c2ac207cf5f0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92902" cy="5505526"/>
                    </a:xfrm>
                    <a:prstGeom prst="rect">
                      <a:avLst/>
                    </a:prstGeom>
                    <a:noFill/>
                    <a:ln>
                      <a:noFill/>
                    </a:ln>
                  </pic:spPr>
                </pic:pic>
              </a:graphicData>
            </a:graphic>
          </wp:inline>
        </w:drawing>
      </w:r>
    </w:p>
    <w:p w14:paraId="5EC7A49B" w14:textId="77777777" w:rsidR="00055242" w:rsidRDefault="00055242" w:rsidP="00B66584">
      <w:pPr>
        <w:spacing w:after="60"/>
        <w:rPr>
          <w:rFonts w:ascii="Arial" w:eastAsia="Arial" w:hAnsi="Arial" w:cs="Arial"/>
          <w:b/>
          <w:sz w:val="24"/>
          <w:szCs w:val="24"/>
        </w:rPr>
      </w:pPr>
    </w:p>
    <w:p w14:paraId="305C282A" w14:textId="4B881D27" w:rsidR="00B66584" w:rsidRPr="009006E3" w:rsidRDefault="00055242" w:rsidP="00055242">
      <w:pPr>
        <w:spacing w:after="60"/>
        <w:rPr>
          <w:rFonts w:ascii="Arial" w:eastAsia="Arial" w:hAnsi="Arial" w:cs="Arial"/>
          <w:b/>
          <w:sz w:val="24"/>
          <w:szCs w:val="24"/>
        </w:rPr>
      </w:pPr>
      <w:r>
        <w:rPr>
          <w:rFonts w:ascii="Arial" w:eastAsia="Arial" w:hAnsi="Arial" w:cs="Arial"/>
          <w:b/>
          <w:sz w:val="24"/>
          <w:szCs w:val="24"/>
        </w:rPr>
        <w:lastRenderedPageBreak/>
        <w:t>H</w:t>
      </w:r>
      <w:r w:rsidR="00B66584" w:rsidRPr="009006E3">
        <w:rPr>
          <w:rFonts w:ascii="Arial" w:eastAsia="Arial" w:hAnsi="Arial" w:cs="Arial"/>
          <w:b/>
          <w:sz w:val="24"/>
          <w:szCs w:val="24"/>
        </w:rPr>
        <w:t>ousing</w:t>
      </w:r>
    </w:p>
    <w:p w14:paraId="5110867B" w14:textId="063AFE75" w:rsidR="00B9516B" w:rsidRDefault="00B66584" w:rsidP="00B66584">
      <w:pPr>
        <w:spacing w:after="60"/>
        <w:rPr>
          <w:rFonts w:ascii="Arial" w:eastAsia="Arial" w:hAnsi="Arial" w:cs="Arial"/>
          <w:sz w:val="24"/>
          <w:szCs w:val="24"/>
        </w:rPr>
      </w:pPr>
      <w:r w:rsidRPr="009006E3">
        <w:rPr>
          <w:rFonts w:ascii="Arial" w:eastAsia="Arial" w:hAnsi="Arial" w:cs="Arial"/>
          <w:sz w:val="24"/>
          <w:szCs w:val="24"/>
        </w:rPr>
        <w:t xml:space="preserve">Council acknowledged the centrality of secure and affordable housing for health and wellbeing in a set of </w:t>
      </w:r>
      <w:r w:rsidRPr="009006E3">
        <w:rPr>
          <w:rFonts w:ascii="Arial" w:eastAsia="Arial" w:hAnsi="Arial" w:cs="Arial"/>
          <w:i/>
          <w:sz w:val="24"/>
          <w:szCs w:val="24"/>
        </w:rPr>
        <w:t>Guiding Principles for Housing and Homelessness</w:t>
      </w:r>
      <w:r w:rsidRPr="009006E3">
        <w:rPr>
          <w:rFonts w:ascii="Arial" w:eastAsia="Arial" w:hAnsi="Arial" w:cs="Arial"/>
          <w:sz w:val="24"/>
          <w:szCs w:val="24"/>
        </w:rPr>
        <w:t xml:space="preserve"> in 2020. Yarra Ranges is a partner with 12 other local Councils in a Charter Group formed to: </w:t>
      </w:r>
    </w:p>
    <w:p w14:paraId="5A7D8FB9" w14:textId="23D08A95" w:rsidR="00B66584" w:rsidRPr="009006E3" w:rsidRDefault="00BD4B33" w:rsidP="00B9516B">
      <w:pPr>
        <w:spacing w:after="60"/>
        <w:ind w:left="720"/>
        <w:rPr>
          <w:rFonts w:ascii="Arial" w:eastAsia="Arial" w:hAnsi="Arial" w:cs="Arial"/>
          <w:sz w:val="24"/>
          <w:szCs w:val="24"/>
        </w:rPr>
      </w:pPr>
      <w:r>
        <w:rPr>
          <w:rFonts w:ascii="Arial" w:eastAsia="Arial" w:hAnsi="Arial" w:cs="Arial"/>
          <w:i/>
          <w:sz w:val="24"/>
          <w:szCs w:val="24"/>
        </w:rPr>
        <w:t>‘</w:t>
      </w:r>
      <w:r w:rsidR="00C05103">
        <w:rPr>
          <w:rFonts w:ascii="Arial" w:eastAsia="Arial" w:hAnsi="Arial" w:cs="Arial"/>
          <w:i/>
          <w:sz w:val="24"/>
          <w:szCs w:val="24"/>
        </w:rPr>
        <w:t>.</w:t>
      </w:r>
      <w:r>
        <w:rPr>
          <w:rFonts w:ascii="Arial" w:eastAsia="Arial" w:hAnsi="Arial" w:cs="Arial"/>
          <w:i/>
          <w:sz w:val="24"/>
          <w:szCs w:val="24"/>
        </w:rPr>
        <w:t>..</w:t>
      </w:r>
      <w:r w:rsidR="00B66584" w:rsidRPr="00523A9C">
        <w:rPr>
          <w:rFonts w:ascii="Arial" w:eastAsia="Arial" w:hAnsi="Arial" w:cs="Arial"/>
          <w:i/>
          <w:sz w:val="24"/>
          <w:szCs w:val="24"/>
        </w:rPr>
        <w:t>advocate for more social housing and wrap around services for people experiencing homelessness</w:t>
      </w:r>
      <w:r w:rsidR="00B9516B" w:rsidRPr="00523A9C">
        <w:rPr>
          <w:rFonts w:ascii="Arial" w:eastAsia="Arial" w:hAnsi="Arial" w:cs="Arial"/>
          <w:i/>
          <w:sz w:val="24"/>
          <w:szCs w:val="24"/>
        </w:rPr>
        <w:t xml:space="preserve"> and </w:t>
      </w:r>
      <w:r w:rsidR="00B66584" w:rsidRPr="00523A9C">
        <w:rPr>
          <w:rFonts w:ascii="Arial" w:eastAsia="Arial" w:hAnsi="Arial" w:cs="Arial"/>
          <w:i/>
          <w:sz w:val="24"/>
          <w:szCs w:val="24"/>
        </w:rPr>
        <w:t>working in partnership with all levels of government to innovate to address housing needs</w:t>
      </w:r>
      <w:r w:rsidR="00B66584" w:rsidRPr="009006E3">
        <w:rPr>
          <w:rFonts w:ascii="Arial" w:eastAsia="Arial" w:hAnsi="Arial" w:cs="Arial"/>
          <w:sz w:val="24"/>
          <w:szCs w:val="24"/>
        </w:rPr>
        <w:t>.</w:t>
      </w:r>
      <w:r>
        <w:rPr>
          <w:rFonts w:ascii="Arial" w:eastAsia="Arial" w:hAnsi="Arial" w:cs="Arial"/>
          <w:sz w:val="24"/>
          <w:szCs w:val="24"/>
        </w:rPr>
        <w:t>’</w:t>
      </w:r>
      <w:r w:rsidR="00B66584" w:rsidRPr="009006E3">
        <w:rPr>
          <w:rFonts w:ascii="Arial" w:eastAsia="Arial" w:hAnsi="Arial" w:cs="Arial"/>
          <w:sz w:val="24"/>
          <w:szCs w:val="24"/>
        </w:rPr>
        <w:t xml:space="preserve"> </w:t>
      </w:r>
    </w:p>
    <w:p w14:paraId="3B3954BB" w14:textId="77777777" w:rsidR="009006E3" w:rsidRDefault="009006E3" w:rsidP="00B66584">
      <w:pPr>
        <w:spacing w:after="60"/>
        <w:rPr>
          <w:rFonts w:ascii="Arial" w:eastAsia="Arial" w:hAnsi="Arial" w:cs="Arial"/>
          <w:sz w:val="24"/>
          <w:szCs w:val="24"/>
        </w:rPr>
      </w:pPr>
    </w:p>
    <w:p w14:paraId="1DFF9C74" w14:textId="655BC7D3" w:rsidR="00B66584" w:rsidRPr="009006E3" w:rsidRDefault="00B66584" w:rsidP="00B66584">
      <w:pPr>
        <w:spacing w:after="60"/>
        <w:rPr>
          <w:rFonts w:ascii="Arial" w:eastAsia="Arial" w:hAnsi="Arial" w:cs="Arial"/>
          <w:sz w:val="24"/>
          <w:szCs w:val="24"/>
        </w:rPr>
      </w:pPr>
      <w:r w:rsidRPr="009006E3">
        <w:rPr>
          <w:rFonts w:ascii="Arial" w:eastAsia="Arial" w:hAnsi="Arial" w:cs="Arial"/>
          <w:sz w:val="24"/>
          <w:szCs w:val="24"/>
        </w:rPr>
        <w:t>Council is also a long-time member of the Eastern Affordable Housing Alliance which a</w:t>
      </w:r>
      <w:r w:rsidR="00A83643" w:rsidRPr="009006E3">
        <w:rPr>
          <w:rFonts w:ascii="Arial" w:eastAsia="Arial" w:hAnsi="Arial" w:cs="Arial"/>
          <w:sz w:val="24"/>
          <w:szCs w:val="24"/>
        </w:rPr>
        <w:t>dvocate</w:t>
      </w:r>
      <w:r w:rsidRPr="009006E3">
        <w:rPr>
          <w:rFonts w:ascii="Arial" w:eastAsia="Arial" w:hAnsi="Arial" w:cs="Arial"/>
          <w:sz w:val="24"/>
          <w:szCs w:val="24"/>
        </w:rPr>
        <w:t>s</w:t>
      </w:r>
      <w:r w:rsidR="00A83643" w:rsidRPr="009006E3">
        <w:rPr>
          <w:rFonts w:ascii="Arial" w:eastAsia="Arial" w:hAnsi="Arial" w:cs="Arial"/>
          <w:sz w:val="24"/>
          <w:szCs w:val="24"/>
        </w:rPr>
        <w:t xml:space="preserve"> for improved housing affordability in the eastern metropolitan region of Melbourne t</w:t>
      </w:r>
      <w:r w:rsidR="00C05103">
        <w:rPr>
          <w:rFonts w:ascii="Arial" w:eastAsia="Arial" w:hAnsi="Arial" w:cs="Arial"/>
          <w:sz w:val="24"/>
          <w:szCs w:val="24"/>
        </w:rPr>
        <w:t>o</w:t>
      </w:r>
      <w:r w:rsidR="00A83643" w:rsidRPr="009006E3">
        <w:rPr>
          <w:rFonts w:ascii="Arial" w:eastAsia="Arial" w:hAnsi="Arial" w:cs="Arial"/>
          <w:sz w:val="24"/>
          <w:szCs w:val="24"/>
        </w:rPr>
        <w:t xml:space="preserve"> respond to current and future housing needs.</w:t>
      </w:r>
    </w:p>
    <w:p w14:paraId="0932D3F5" w14:textId="77777777" w:rsidR="009006E3" w:rsidRDefault="009006E3" w:rsidP="00B66584">
      <w:pPr>
        <w:spacing w:after="60"/>
        <w:rPr>
          <w:rFonts w:ascii="Arial" w:eastAsia="Arial" w:hAnsi="Arial" w:cs="Arial"/>
          <w:sz w:val="24"/>
          <w:szCs w:val="24"/>
        </w:rPr>
      </w:pPr>
    </w:p>
    <w:p w14:paraId="44952814" w14:textId="77777777" w:rsidR="00995FE4" w:rsidRDefault="00B66584" w:rsidP="00B66584">
      <w:pPr>
        <w:spacing w:after="60"/>
        <w:rPr>
          <w:rFonts w:ascii="Arial" w:eastAsia="Arial" w:hAnsi="Arial" w:cs="Arial"/>
          <w:sz w:val="24"/>
          <w:szCs w:val="24"/>
        </w:rPr>
      </w:pPr>
      <w:r w:rsidRPr="009006E3">
        <w:rPr>
          <w:rFonts w:ascii="Arial" w:eastAsia="Arial" w:hAnsi="Arial" w:cs="Arial"/>
          <w:sz w:val="24"/>
          <w:szCs w:val="24"/>
        </w:rPr>
        <w:t>Council recognises the impacts of the gap in housing affordability</w:t>
      </w:r>
      <w:r w:rsidR="00BD4B33">
        <w:rPr>
          <w:rFonts w:ascii="Arial" w:eastAsia="Arial" w:hAnsi="Arial" w:cs="Arial"/>
          <w:sz w:val="24"/>
          <w:szCs w:val="24"/>
        </w:rPr>
        <w:t xml:space="preserve">, </w:t>
      </w:r>
      <w:r w:rsidRPr="009006E3">
        <w:rPr>
          <w:rFonts w:ascii="Arial" w:eastAsia="Arial" w:hAnsi="Arial" w:cs="Arial"/>
          <w:sz w:val="24"/>
          <w:szCs w:val="24"/>
        </w:rPr>
        <w:t>particularly for people in the lowest income bracket of our community</w:t>
      </w:r>
      <w:r w:rsidR="008F4829">
        <w:rPr>
          <w:rFonts w:ascii="Arial" w:eastAsia="Arial" w:hAnsi="Arial" w:cs="Arial"/>
          <w:sz w:val="24"/>
          <w:szCs w:val="24"/>
        </w:rPr>
        <w:t>,</w:t>
      </w:r>
      <w:r w:rsidR="00B9516B">
        <w:rPr>
          <w:rFonts w:ascii="Arial" w:eastAsia="Arial" w:hAnsi="Arial" w:cs="Arial"/>
          <w:sz w:val="24"/>
          <w:szCs w:val="24"/>
        </w:rPr>
        <w:t xml:space="preserve"> due to a shortfall in social housing</w:t>
      </w:r>
      <w:r w:rsidRPr="009006E3">
        <w:rPr>
          <w:rFonts w:ascii="Arial" w:eastAsia="Arial" w:hAnsi="Arial" w:cs="Arial"/>
          <w:sz w:val="24"/>
          <w:szCs w:val="24"/>
        </w:rPr>
        <w:t xml:space="preserve">. This </w:t>
      </w:r>
      <w:r w:rsidR="00B9516B">
        <w:rPr>
          <w:rFonts w:ascii="Arial" w:eastAsia="Arial" w:hAnsi="Arial" w:cs="Arial"/>
          <w:sz w:val="24"/>
          <w:szCs w:val="24"/>
        </w:rPr>
        <w:t xml:space="preserve">gap </w:t>
      </w:r>
      <w:r w:rsidRPr="009006E3">
        <w:rPr>
          <w:rFonts w:ascii="Arial" w:eastAsia="Arial" w:hAnsi="Arial" w:cs="Arial"/>
          <w:sz w:val="24"/>
          <w:szCs w:val="24"/>
        </w:rPr>
        <w:t>can have devastating impact</w:t>
      </w:r>
      <w:r w:rsidR="00B9516B">
        <w:rPr>
          <w:rFonts w:ascii="Arial" w:eastAsia="Arial" w:hAnsi="Arial" w:cs="Arial"/>
          <w:sz w:val="24"/>
          <w:szCs w:val="24"/>
        </w:rPr>
        <w:t>s</w:t>
      </w:r>
      <w:r w:rsidRPr="009006E3">
        <w:rPr>
          <w:rFonts w:ascii="Arial" w:eastAsia="Arial" w:hAnsi="Arial" w:cs="Arial"/>
          <w:sz w:val="24"/>
          <w:szCs w:val="24"/>
        </w:rPr>
        <w:t xml:space="preserve"> on people’s lives, including children who experience homelessness or insecure housing. The pressures of housing stress </w:t>
      </w:r>
      <w:r w:rsidR="00BD4B33">
        <w:rPr>
          <w:rFonts w:ascii="Arial" w:eastAsia="Arial" w:hAnsi="Arial" w:cs="Arial"/>
          <w:sz w:val="24"/>
          <w:szCs w:val="24"/>
        </w:rPr>
        <w:t xml:space="preserve">are significant and include </w:t>
      </w:r>
      <w:r w:rsidRPr="009006E3">
        <w:rPr>
          <w:rFonts w:ascii="Arial" w:eastAsia="Arial" w:hAnsi="Arial" w:cs="Arial"/>
          <w:sz w:val="24"/>
          <w:szCs w:val="24"/>
        </w:rPr>
        <w:t xml:space="preserve">limited household funds for </w:t>
      </w:r>
      <w:r w:rsidR="00B9516B">
        <w:rPr>
          <w:rFonts w:ascii="Arial" w:eastAsia="Arial" w:hAnsi="Arial" w:cs="Arial"/>
          <w:sz w:val="24"/>
          <w:szCs w:val="24"/>
        </w:rPr>
        <w:t xml:space="preserve">other vital needs: </w:t>
      </w:r>
      <w:r w:rsidRPr="009006E3">
        <w:rPr>
          <w:rFonts w:ascii="Arial" w:eastAsia="Arial" w:hAnsi="Arial" w:cs="Arial"/>
          <w:sz w:val="24"/>
          <w:szCs w:val="24"/>
        </w:rPr>
        <w:t>food, school costs</w:t>
      </w:r>
      <w:r w:rsidR="008F4829">
        <w:rPr>
          <w:rFonts w:ascii="Arial" w:eastAsia="Arial" w:hAnsi="Arial" w:cs="Arial"/>
          <w:sz w:val="24"/>
          <w:szCs w:val="24"/>
        </w:rPr>
        <w:t>, travel</w:t>
      </w:r>
      <w:r w:rsidRPr="009006E3">
        <w:rPr>
          <w:rFonts w:ascii="Arial" w:eastAsia="Arial" w:hAnsi="Arial" w:cs="Arial"/>
          <w:sz w:val="24"/>
          <w:szCs w:val="24"/>
        </w:rPr>
        <w:t xml:space="preserve"> and utilities</w:t>
      </w:r>
      <w:r w:rsidR="00BD4B33">
        <w:rPr>
          <w:rFonts w:ascii="Arial" w:eastAsia="Arial" w:hAnsi="Arial" w:cs="Arial"/>
          <w:sz w:val="24"/>
          <w:szCs w:val="24"/>
        </w:rPr>
        <w:t>.</w:t>
      </w:r>
      <w:r w:rsidR="00886637">
        <w:rPr>
          <w:rFonts w:ascii="Arial" w:eastAsia="Arial" w:hAnsi="Arial" w:cs="Arial"/>
          <w:sz w:val="24"/>
          <w:szCs w:val="24"/>
        </w:rPr>
        <w:t xml:space="preserve"> </w:t>
      </w:r>
    </w:p>
    <w:p w14:paraId="1706B901" w14:textId="77777777" w:rsidR="00995FE4" w:rsidRDefault="00995FE4" w:rsidP="00B66584">
      <w:pPr>
        <w:spacing w:after="60"/>
        <w:rPr>
          <w:rFonts w:ascii="Arial" w:eastAsia="Arial" w:hAnsi="Arial" w:cs="Arial"/>
          <w:sz w:val="24"/>
          <w:szCs w:val="24"/>
        </w:rPr>
      </w:pPr>
    </w:p>
    <w:p w14:paraId="37F9B82C" w14:textId="292F4F6C" w:rsidR="00B66584" w:rsidRDefault="002F50B7" w:rsidP="00B66584">
      <w:pPr>
        <w:spacing w:after="60"/>
        <w:rPr>
          <w:rFonts w:ascii="Arial" w:eastAsia="Arial" w:hAnsi="Arial" w:cs="Arial"/>
          <w:sz w:val="24"/>
          <w:szCs w:val="24"/>
        </w:rPr>
      </w:pPr>
      <w:r>
        <w:rPr>
          <w:rFonts w:ascii="Arial" w:eastAsia="Arial" w:hAnsi="Arial" w:cs="Arial"/>
          <w:sz w:val="24"/>
          <w:szCs w:val="24"/>
        </w:rPr>
        <w:t>D</w:t>
      </w:r>
      <w:r w:rsidR="00960CBE" w:rsidRPr="00960CBE">
        <w:rPr>
          <w:rFonts w:ascii="Arial" w:eastAsia="Arial" w:hAnsi="Arial" w:cs="Arial"/>
          <w:sz w:val="24"/>
          <w:szCs w:val="24"/>
        </w:rPr>
        <w:t xml:space="preserve">ata from </w:t>
      </w:r>
      <w:r w:rsidR="006A74C1">
        <w:rPr>
          <w:rFonts w:ascii="Arial" w:eastAsia="Arial" w:hAnsi="Arial" w:cs="Arial"/>
          <w:sz w:val="24"/>
          <w:szCs w:val="24"/>
        </w:rPr>
        <w:t>h</w:t>
      </w:r>
      <w:r w:rsidR="00960CBE" w:rsidRPr="00960CBE">
        <w:rPr>
          <w:rFonts w:ascii="Arial" w:eastAsia="Arial" w:hAnsi="Arial" w:cs="Arial"/>
          <w:sz w:val="24"/>
          <w:szCs w:val="24"/>
        </w:rPr>
        <w:t xml:space="preserve">omelessness </w:t>
      </w:r>
      <w:r w:rsidR="006A74C1">
        <w:rPr>
          <w:rFonts w:ascii="Arial" w:eastAsia="Arial" w:hAnsi="Arial" w:cs="Arial"/>
          <w:sz w:val="24"/>
          <w:szCs w:val="24"/>
        </w:rPr>
        <w:t>s</w:t>
      </w:r>
      <w:r w:rsidR="00960CBE" w:rsidRPr="00960CBE">
        <w:rPr>
          <w:rFonts w:ascii="Arial" w:eastAsia="Arial" w:hAnsi="Arial" w:cs="Arial"/>
          <w:sz w:val="24"/>
          <w:szCs w:val="24"/>
        </w:rPr>
        <w:t>ervices in Yarra Ranges</w:t>
      </w:r>
      <w:r w:rsidR="006A74C1">
        <w:rPr>
          <w:rFonts w:ascii="Arial" w:eastAsia="Arial" w:hAnsi="Arial" w:cs="Arial"/>
          <w:sz w:val="24"/>
          <w:szCs w:val="24"/>
        </w:rPr>
        <w:t>,</w:t>
      </w:r>
      <w:r w:rsidR="00960CBE" w:rsidRPr="00960CBE">
        <w:rPr>
          <w:rFonts w:ascii="Arial" w:eastAsia="Arial" w:hAnsi="Arial" w:cs="Arial"/>
          <w:sz w:val="24"/>
          <w:szCs w:val="24"/>
        </w:rPr>
        <w:t xml:space="preserve"> Anchor, Salvation Army, and Uniting</w:t>
      </w:r>
      <w:r w:rsidR="006A74C1">
        <w:rPr>
          <w:rFonts w:ascii="Arial" w:eastAsia="Arial" w:hAnsi="Arial" w:cs="Arial"/>
          <w:sz w:val="24"/>
          <w:szCs w:val="24"/>
        </w:rPr>
        <w:t>,</w:t>
      </w:r>
      <w:r w:rsidR="00960CBE" w:rsidRPr="00960CBE">
        <w:rPr>
          <w:rFonts w:ascii="Arial" w:eastAsia="Arial" w:hAnsi="Arial" w:cs="Arial"/>
          <w:sz w:val="24"/>
          <w:szCs w:val="24"/>
        </w:rPr>
        <w:t xml:space="preserve"> show</w:t>
      </w:r>
      <w:r w:rsidR="006A74C1">
        <w:rPr>
          <w:rFonts w:ascii="Arial" w:eastAsia="Arial" w:hAnsi="Arial" w:cs="Arial"/>
          <w:sz w:val="24"/>
          <w:szCs w:val="24"/>
        </w:rPr>
        <w:t>ed</w:t>
      </w:r>
      <w:r w:rsidR="00960CBE" w:rsidRPr="00960CBE">
        <w:rPr>
          <w:rFonts w:ascii="Arial" w:eastAsia="Arial" w:hAnsi="Arial" w:cs="Arial"/>
          <w:sz w:val="24"/>
          <w:szCs w:val="24"/>
        </w:rPr>
        <w:t xml:space="preserve"> 2,638 people from Yarra Ranges presented </w:t>
      </w:r>
      <w:r w:rsidR="006A74C1">
        <w:rPr>
          <w:rFonts w:ascii="Arial" w:eastAsia="Arial" w:hAnsi="Arial" w:cs="Arial"/>
          <w:sz w:val="24"/>
          <w:szCs w:val="24"/>
        </w:rPr>
        <w:t xml:space="preserve">for support </w:t>
      </w:r>
      <w:r w:rsidR="00960CBE" w:rsidRPr="00960CBE">
        <w:rPr>
          <w:rFonts w:ascii="Arial" w:eastAsia="Arial" w:hAnsi="Arial" w:cs="Arial"/>
          <w:sz w:val="24"/>
          <w:szCs w:val="24"/>
        </w:rPr>
        <w:t xml:space="preserve">in </w:t>
      </w:r>
      <w:r w:rsidR="00960CBE" w:rsidRPr="006A74C1">
        <w:rPr>
          <w:rFonts w:ascii="Arial" w:eastAsia="Arial" w:hAnsi="Arial" w:cs="Arial"/>
          <w:bCs/>
          <w:sz w:val="24"/>
          <w:szCs w:val="24"/>
        </w:rPr>
        <w:t>2017-18</w:t>
      </w:r>
      <w:r w:rsidR="006A74C1">
        <w:rPr>
          <w:rFonts w:ascii="Arial" w:eastAsia="Arial" w:hAnsi="Arial" w:cs="Arial"/>
          <w:sz w:val="24"/>
          <w:szCs w:val="24"/>
        </w:rPr>
        <w:t>. Of these</w:t>
      </w:r>
      <w:r w:rsidR="00960CBE" w:rsidRPr="00960CBE">
        <w:rPr>
          <w:rFonts w:ascii="Arial" w:eastAsia="Arial" w:hAnsi="Arial" w:cs="Arial"/>
          <w:sz w:val="24"/>
          <w:szCs w:val="24"/>
        </w:rPr>
        <w:t xml:space="preserve"> 590 were homeles</w:t>
      </w:r>
      <w:r w:rsidR="006A74C1">
        <w:rPr>
          <w:rFonts w:ascii="Arial" w:eastAsia="Arial" w:hAnsi="Arial" w:cs="Arial"/>
          <w:sz w:val="24"/>
          <w:szCs w:val="24"/>
        </w:rPr>
        <w:t>s</w:t>
      </w:r>
      <w:r w:rsidR="00960CBE" w:rsidRPr="00960CBE">
        <w:rPr>
          <w:rFonts w:ascii="Arial" w:eastAsia="Arial" w:hAnsi="Arial" w:cs="Arial"/>
          <w:sz w:val="24"/>
          <w:szCs w:val="24"/>
        </w:rPr>
        <w:t xml:space="preserve"> and 1,852 were at risk of homelessness. </w:t>
      </w:r>
      <w:r w:rsidR="006A74C1">
        <w:rPr>
          <w:rFonts w:ascii="Arial" w:eastAsia="Arial" w:hAnsi="Arial" w:cs="Arial"/>
          <w:sz w:val="24"/>
          <w:szCs w:val="24"/>
        </w:rPr>
        <w:t xml:space="preserve">This contrasts with the last Census estimate of 360 people experiencing homelessness. </w:t>
      </w:r>
    </w:p>
    <w:p w14:paraId="1107B57A" w14:textId="6FC9D4FF" w:rsidR="00D639D9" w:rsidRDefault="00D639D9" w:rsidP="00B66584">
      <w:pPr>
        <w:spacing w:after="60"/>
        <w:rPr>
          <w:rFonts w:ascii="Arial" w:eastAsia="Arial" w:hAnsi="Arial" w:cs="Arial"/>
          <w:sz w:val="24"/>
          <w:szCs w:val="24"/>
        </w:rPr>
      </w:pPr>
    </w:p>
    <w:p w14:paraId="21894099" w14:textId="1CF41DC7" w:rsidR="00D639D9" w:rsidRPr="00D639D9" w:rsidRDefault="00D639D9" w:rsidP="00D639D9">
      <w:pPr>
        <w:spacing w:after="60"/>
        <w:rPr>
          <w:rFonts w:ascii="Arial" w:eastAsia="Arial" w:hAnsi="Arial" w:cs="Arial"/>
          <w:sz w:val="24"/>
          <w:szCs w:val="24"/>
        </w:rPr>
      </w:pPr>
      <w:r>
        <w:rPr>
          <w:rFonts w:ascii="Arial" w:eastAsia="Arial" w:hAnsi="Arial" w:cs="Arial"/>
          <w:sz w:val="24"/>
          <w:szCs w:val="24"/>
        </w:rPr>
        <w:t>The impacts of h</w:t>
      </w:r>
      <w:r w:rsidRPr="00D639D9">
        <w:rPr>
          <w:rFonts w:ascii="Arial" w:eastAsia="Arial" w:hAnsi="Arial" w:cs="Arial"/>
          <w:sz w:val="24"/>
          <w:szCs w:val="24"/>
        </w:rPr>
        <w:t xml:space="preserve">omelessness and insecure housing </w:t>
      </w:r>
      <w:r>
        <w:rPr>
          <w:rFonts w:ascii="Arial" w:eastAsia="Arial" w:hAnsi="Arial" w:cs="Arial"/>
          <w:sz w:val="24"/>
          <w:szCs w:val="24"/>
        </w:rPr>
        <w:t xml:space="preserve">affect </w:t>
      </w:r>
      <w:r w:rsidRPr="00D639D9">
        <w:rPr>
          <w:rFonts w:ascii="Arial" w:eastAsia="Arial" w:hAnsi="Arial" w:cs="Arial"/>
          <w:sz w:val="24"/>
          <w:szCs w:val="24"/>
        </w:rPr>
        <w:t>women, men and gender diverse people differently. Women’s risk of homelessness is worsened by family violence, income inequality, lack of financial independence and lack of affordable housing. Women on low incomes, older women, Aboriginal and Torres Strait Islander women, women without permanent residency</w:t>
      </w:r>
      <w:r w:rsidR="00C05103">
        <w:rPr>
          <w:rFonts w:ascii="Arial" w:eastAsia="Arial" w:hAnsi="Arial" w:cs="Arial"/>
          <w:sz w:val="24"/>
          <w:szCs w:val="24"/>
        </w:rPr>
        <w:t>,</w:t>
      </w:r>
      <w:r w:rsidRPr="00D639D9">
        <w:rPr>
          <w:rFonts w:ascii="Arial" w:eastAsia="Arial" w:hAnsi="Arial" w:cs="Arial"/>
          <w:sz w:val="24"/>
          <w:szCs w:val="24"/>
        </w:rPr>
        <w:t xml:space="preserve"> and women with disabilities are at particular risk.</w:t>
      </w:r>
      <w:sdt>
        <w:sdtPr>
          <w:rPr>
            <w:rFonts w:ascii="Arial" w:eastAsia="Arial" w:hAnsi="Arial" w:cs="Arial"/>
            <w:sz w:val="24"/>
            <w:szCs w:val="24"/>
          </w:rPr>
          <w:id w:val="393167994"/>
          <w:citation/>
        </w:sdtPr>
        <w:sdtEndPr/>
        <w:sdtContent>
          <w:r w:rsidR="00BD4B33">
            <w:rPr>
              <w:rFonts w:ascii="Arial" w:eastAsia="Arial" w:hAnsi="Arial" w:cs="Arial"/>
              <w:sz w:val="24"/>
              <w:szCs w:val="24"/>
            </w:rPr>
            <w:fldChar w:fldCharType="begin"/>
          </w:r>
          <w:r w:rsidR="00213A33">
            <w:rPr>
              <w:rFonts w:ascii="Arial" w:eastAsia="Arial" w:hAnsi="Arial" w:cs="Arial"/>
              <w:sz w:val="24"/>
              <w:szCs w:val="24"/>
            </w:rPr>
            <w:instrText xml:space="preserve">CITATION Vic211 \l 3081 </w:instrText>
          </w:r>
          <w:r w:rsidR="00BD4B33">
            <w:rPr>
              <w:rFonts w:ascii="Arial" w:eastAsia="Arial" w:hAnsi="Arial" w:cs="Arial"/>
              <w:sz w:val="24"/>
              <w:szCs w:val="24"/>
            </w:rPr>
            <w:fldChar w:fldCharType="separate"/>
          </w:r>
          <w:r w:rsidR="00213A33">
            <w:rPr>
              <w:rFonts w:ascii="Arial" w:eastAsia="Arial" w:hAnsi="Arial" w:cs="Arial"/>
              <w:noProof/>
              <w:sz w:val="24"/>
              <w:szCs w:val="24"/>
            </w:rPr>
            <w:t xml:space="preserve"> </w:t>
          </w:r>
          <w:r w:rsidR="00213A33" w:rsidRPr="00213A33">
            <w:rPr>
              <w:rFonts w:ascii="Arial" w:eastAsia="Arial" w:hAnsi="Arial" w:cs="Arial"/>
              <w:noProof/>
              <w:sz w:val="24"/>
              <w:szCs w:val="24"/>
            </w:rPr>
            <w:t>(8)</w:t>
          </w:r>
          <w:r w:rsidR="00BD4B33">
            <w:rPr>
              <w:rFonts w:ascii="Arial" w:eastAsia="Arial" w:hAnsi="Arial" w:cs="Arial"/>
              <w:sz w:val="24"/>
              <w:szCs w:val="24"/>
            </w:rPr>
            <w:fldChar w:fldCharType="end"/>
          </w:r>
        </w:sdtContent>
      </w:sdt>
      <w:r>
        <w:rPr>
          <w:rFonts w:ascii="Arial" w:eastAsia="Arial" w:hAnsi="Arial" w:cs="Arial"/>
          <w:sz w:val="24"/>
          <w:szCs w:val="24"/>
        </w:rPr>
        <w:t xml:space="preserve"> </w:t>
      </w:r>
      <w:r w:rsidR="00CE28D4">
        <w:rPr>
          <w:rFonts w:ascii="Arial" w:eastAsia="Arial" w:hAnsi="Arial" w:cs="Arial"/>
          <w:sz w:val="24"/>
          <w:szCs w:val="24"/>
        </w:rPr>
        <w:t>LGBTIQA+</w:t>
      </w:r>
      <w:r w:rsidRPr="00D639D9">
        <w:rPr>
          <w:rFonts w:ascii="Arial" w:eastAsia="Arial" w:hAnsi="Arial" w:cs="Arial"/>
          <w:sz w:val="24"/>
          <w:szCs w:val="24"/>
        </w:rPr>
        <w:t xml:space="preserve"> communities </w:t>
      </w:r>
      <w:r>
        <w:rPr>
          <w:rFonts w:ascii="Arial" w:eastAsia="Arial" w:hAnsi="Arial" w:cs="Arial"/>
          <w:sz w:val="24"/>
          <w:szCs w:val="24"/>
        </w:rPr>
        <w:t xml:space="preserve">can </w:t>
      </w:r>
      <w:r w:rsidRPr="00D639D9">
        <w:rPr>
          <w:rFonts w:ascii="Arial" w:eastAsia="Arial" w:hAnsi="Arial" w:cs="Arial"/>
          <w:sz w:val="24"/>
          <w:szCs w:val="24"/>
        </w:rPr>
        <w:t>experience homelessness</w:t>
      </w:r>
      <w:r>
        <w:rPr>
          <w:rFonts w:ascii="Arial" w:eastAsia="Arial" w:hAnsi="Arial" w:cs="Arial"/>
          <w:sz w:val="24"/>
          <w:szCs w:val="24"/>
        </w:rPr>
        <w:t xml:space="preserve"> and </w:t>
      </w:r>
      <w:r w:rsidRPr="00D639D9">
        <w:rPr>
          <w:rFonts w:ascii="Arial" w:eastAsia="Arial" w:hAnsi="Arial" w:cs="Arial"/>
          <w:sz w:val="24"/>
          <w:szCs w:val="24"/>
        </w:rPr>
        <w:t xml:space="preserve">insecure housing due to </w:t>
      </w:r>
      <w:r>
        <w:rPr>
          <w:rFonts w:ascii="Arial" w:eastAsia="Arial" w:hAnsi="Arial" w:cs="Arial"/>
          <w:sz w:val="24"/>
          <w:szCs w:val="24"/>
        </w:rPr>
        <w:t xml:space="preserve">breakdown of </w:t>
      </w:r>
      <w:r w:rsidRPr="00D639D9">
        <w:rPr>
          <w:rFonts w:ascii="Arial" w:eastAsia="Arial" w:hAnsi="Arial" w:cs="Arial"/>
          <w:sz w:val="24"/>
          <w:szCs w:val="24"/>
        </w:rPr>
        <w:t>family re</w:t>
      </w:r>
      <w:r>
        <w:rPr>
          <w:rFonts w:ascii="Arial" w:eastAsia="Arial" w:hAnsi="Arial" w:cs="Arial"/>
          <w:sz w:val="24"/>
          <w:szCs w:val="24"/>
        </w:rPr>
        <w:t>lationships</w:t>
      </w:r>
      <w:r w:rsidRPr="00D639D9">
        <w:rPr>
          <w:rFonts w:ascii="Arial" w:eastAsia="Arial" w:hAnsi="Arial" w:cs="Arial"/>
          <w:sz w:val="24"/>
          <w:szCs w:val="24"/>
        </w:rPr>
        <w:t xml:space="preserve"> and discrimination</w:t>
      </w:r>
      <w:r>
        <w:rPr>
          <w:rFonts w:ascii="Arial" w:eastAsia="Arial" w:hAnsi="Arial" w:cs="Arial"/>
          <w:sz w:val="24"/>
          <w:szCs w:val="24"/>
        </w:rPr>
        <w:t>.</w:t>
      </w:r>
      <w:sdt>
        <w:sdtPr>
          <w:rPr>
            <w:rFonts w:ascii="Arial" w:eastAsia="Arial" w:hAnsi="Arial" w:cs="Arial"/>
            <w:sz w:val="24"/>
            <w:szCs w:val="24"/>
          </w:rPr>
          <w:id w:val="-1921400736"/>
          <w:citation/>
        </w:sdtPr>
        <w:sdtEndPr/>
        <w:sdtContent>
          <w:r w:rsidR="001F2E83">
            <w:rPr>
              <w:rFonts w:ascii="Arial" w:eastAsia="Arial" w:hAnsi="Arial" w:cs="Arial"/>
              <w:sz w:val="24"/>
              <w:szCs w:val="24"/>
            </w:rPr>
            <w:fldChar w:fldCharType="begin"/>
          </w:r>
          <w:r w:rsidR="00213A33">
            <w:rPr>
              <w:rFonts w:ascii="Arial" w:eastAsia="Arial" w:hAnsi="Arial" w:cs="Arial"/>
              <w:sz w:val="24"/>
              <w:szCs w:val="24"/>
            </w:rPr>
            <w:instrText xml:space="preserve">CITATION Vic212 \l 3081 </w:instrText>
          </w:r>
          <w:r w:rsidR="001F2E83">
            <w:rPr>
              <w:rFonts w:ascii="Arial" w:eastAsia="Arial" w:hAnsi="Arial" w:cs="Arial"/>
              <w:sz w:val="24"/>
              <w:szCs w:val="24"/>
            </w:rPr>
            <w:fldChar w:fldCharType="separate"/>
          </w:r>
          <w:r w:rsidR="00213A33">
            <w:rPr>
              <w:rFonts w:ascii="Arial" w:eastAsia="Arial" w:hAnsi="Arial" w:cs="Arial"/>
              <w:noProof/>
              <w:sz w:val="24"/>
              <w:szCs w:val="24"/>
            </w:rPr>
            <w:t xml:space="preserve"> </w:t>
          </w:r>
          <w:r w:rsidR="00213A33" w:rsidRPr="00213A33">
            <w:rPr>
              <w:rFonts w:ascii="Arial" w:eastAsia="Arial" w:hAnsi="Arial" w:cs="Arial"/>
              <w:noProof/>
              <w:sz w:val="24"/>
              <w:szCs w:val="24"/>
            </w:rPr>
            <w:t>(9)</w:t>
          </w:r>
          <w:r w:rsidR="001F2E83">
            <w:rPr>
              <w:rFonts w:ascii="Arial" w:eastAsia="Arial" w:hAnsi="Arial" w:cs="Arial"/>
              <w:sz w:val="24"/>
              <w:szCs w:val="24"/>
            </w:rPr>
            <w:fldChar w:fldCharType="end"/>
          </w:r>
        </w:sdtContent>
      </w:sdt>
      <w:r>
        <w:rPr>
          <w:rFonts w:ascii="Arial" w:eastAsia="Arial" w:hAnsi="Arial" w:cs="Arial"/>
          <w:sz w:val="24"/>
          <w:szCs w:val="24"/>
        </w:rPr>
        <w:t xml:space="preserve"> </w:t>
      </w:r>
    </w:p>
    <w:p w14:paraId="7221C55C" w14:textId="1BA78E31" w:rsidR="00B66584" w:rsidRPr="009006E3" w:rsidRDefault="00B66584" w:rsidP="00B66584">
      <w:pPr>
        <w:spacing w:after="60"/>
        <w:rPr>
          <w:rFonts w:ascii="Arial" w:eastAsia="Arial" w:hAnsi="Arial" w:cs="Arial"/>
          <w:sz w:val="24"/>
          <w:szCs w:val="24"/>
        </w:rPr>
      </w:pPr>
    </w:p>
    <w:p w14:paraId="149D559B" w14:textId="77777777" w:rsidR="00B66584" w:rsidRPr="009006E3" w:rsidRDefault="00B66584" w:rsidP="00B66584">
      <w:pPr>
        <w:spacing w:after="60"/>
        <w:rPr>
          <w:rFonts w:ascii="Arial" w:eastAsia="Arial" w:hAnsi="Arial" w:cs="Arial"/>
          <w:b/>
          <w:sz w:val="24"/>
          <w:szCs w:val="24"/>
        </w:rPr>
      </w:pPr>
      <w:r w:rsidRPr="009006E3">
        <w:rPr>
          <w:rFonts w:ascii="Arial" w:eastAsia="Arial" w:hAnsi="Arial" w:cs="Arial"/>
          <w:b/>
          <w:sz w:val="24"/>
          <w:szCs w:val="24"/>
        </w:rPr>
        <w:t>Child Safety</w:t>
      </w:r>
    </w:p>
    <w:p w14:paraId="72E9E675" w14:textId="36F6033E" w:rsidR="00B66584" w:rsidRPr="009006E3" w:rsidRDefault="007008D1" w:rsidP="001F2E83">
      <w:pPr>
        <w:spacing w:after="60"/>
        <w:rPr>
          <w:rFonts w:ascii="Arial" w:eastAsia="Arial" w:hAnsi="Arial" w:cs="Arial"/>
          <w:sz w:val="24"/>
          <w:szCs w:val="24"/>
        </w:rPr>
      </w:pPr>
      <w:r>
        <w:rPr>
          <w:rFonts w:ascii="Arial" w:eastAsia="Arial" w:hAnsi="Arial" w:cs="Arial"/>
          <w:sz w:val="24"/>
          <w:szCs w:val="24"/>
        </w:rPr>
        <w:t>The s</w:t>
      </w:r>
      <w:r w:rsidR="001F2E83">
        <w:rPr>
          <w:rFonts w:ascii="Arial" w:eastAsia="Arial" w:hAnsi="Arial" w:cs="Arial"/>
          <w:sz w:val="24"/>
          <w:szCs w:val="24"/>
        </w:rPr>
        <w:t xml:space="preserve">afety of children and young people </w:t>
      </w:r>
      <w:proofErr w:type="gramStart"/>
      <w:r w:rsidR="000E5545">
        <w:rPr>
          <w:rFonts w:ascii="Arial" w:eastAsia="Arial" w:hAnsi="Arial" w:cs="Arial"/>
          <w:sz w:val="24"/>
          <w:szCs w:val="24"/>
        </w:rPr>
        <w:t>is</w:t>
      </w:r>
      <w:proofErr w:type="gramEnd"/>
      <w:r w:rsidR="000E5545">
        <w:rPr>
          <w:rFonts w:ascii="Arial" w:eastAsia="Arial" w:hAnsi="Arial" w:cs="Arial"/>
          <w:sz w:val="24"/>
          <w:szCs w:val="24"/>
        </w:rPr>
        <w:t xml:space="preserve"> highlighted</w:t>
      </w:r>
      <w:r w:rsidR="001F2E83">
        <w:rPr>
          <w:rFonts w:ascii="Arial" w:eastAsia="Arial" w:hAnsi="Arial" w:cs="Arial"/>
          <w:sz w:val="24"/>
          <w:szCs w:val="24"/>
        </w:rPr>
        <w:t xml:space="preserve"> </w:t>
      </w:r>
      <w:r w:rsidR="001F2E83" w:rsidRPr="009006E3">
        <w:rPr>
          <w:rFonts w:ascii="Arial" w:eastAsia="Arial" w:hAnsi="Arial" w:cs="Arial"/>
          <w:sz w:val="24"/>
          <w:szCs w:val="24"/>
        </w:rPr>
        <w:t>given the impact</w:t>
      </w:r>
      <w:r w:rsidR="001F2E83">
        <w:rPr>
          <w:rFonts w:ascii="Arial" w:eastAsia="Arial" w:hAnsi="Arial" w:cs="Arial"/>
          <w:sz w:val="24"/>
          <w:szCs w:val="24"/>
        </w:rPr>
        <w:t xml:space="preserve"> it has </w:t>
      </w:r>
      <w:r w:rsidR="001F2E83" w:rsidRPr="009006E3">
        <w:rPr>
          <w:rFonts w:ascii="Arial" w:eastAsia="Arial" w:hAnsi="Arial" w:cs="Arial"/>
          <w:sz w:val="24"/>
          <w:szCs w:val="24"/>
        </w:rPr>
        <w:t xml:space="preserve">on many of the foundations for </w:t>
      </w:r>
      <w:r w:rsidR="00157FED">
        <w:rPr>
          <w:rFonts w:ascii="Arial" w:eastAsia="Arial" w:hAnsi="Arial" w:cs="Arial"/>
          <w:sz w:val="24"/>
          <w:szCs w:val="24"/>
        </w:rPr>
        <w:t xml:space="preserve">health and </w:t>
      </w:r>
      <w:r w:rsidR="001F2E83" w:rsidRPr="009006E3">
        <w:rPr>
          <w:rFonts w:ascii="Arial" w:eastAsia="Arial" w:hAnsi="Arial" w:cs="Arial"/>
          <w:sz w:val="24"/>
          <w:szCs w:val="24"/>
        </w:rPr>
        <w:t>wellbeing</w:t>
      </w:r>
      <w:r w:rsidR="000E5545">
        <w:rPr>
          <w:rFonts w:ascii="Arial" w:eastAsia="Arial" w:hAnsi="Arial" w:cs="Arial"/>
          <w:sz w:val="24"/>
          <w:szCs w:val="24"/>
        </w:rPr>
        <w:t xml:space="preserve">. </w:t>
      </w:r>
      <w:r w:rsidR="00B66584" w:rsidRPr="009006E3">
        <w:rPr>
          <w:rFonts w:ascii="Arial" w:eastAsia="Arial" w:hAnsi="Arial" w:cs="Arial"/>
          <w:sz w:val="24"/>
          <w:szCs w:val="24"/>
        </w:rPr>
        <w:t>Council takes a zero-tolerance approach to child abuse and commits to the:</w:t>
      </w:r>
    </w:p>
    <w:p w14:paraId="123B1DD4" w14:textId="77777777" w:rsidR="00B66584" w:rsidRPr="009006E3" w:rsidRDefault="00B66584" w:rsidP="0036192F">
      <w:pPr>
        <w:numPr>
          <w:ilvl w:val="0"/>
          <w:numId w:val="64"/>
        </w:numPr>
        <w:spacing w:after="60"/>
        <w:ind w:left="360"/>
        <w:rPr>
          <w:rFonts w:ascii="Arial" w:eastAsia="Arial" w:hAnsi="Arial" w:cs="Arial"/>
          <w:sz w:val="24"/>
          <w:szCs w:val="24"/>
        </w:rPr>
      </w:pPr>
      <w:r w:rsidRPr="009006E3">
        <w:rPr>
          <w:rFonts w:ascii="Arial" w:eastAsia="Arial" w:hAnsi="Arial" w:cs="Arial"/>
          <w:sz w:val="24"/>
          <w:szCs w:val="24"/>
        </w:rPr>
        <w:t xml:space="preserve">safety, wellbeing and positive social outcomes of children and young people </w:t>
      </w:r>
    </w:p>
    <w:p w14:paraId="00F4034B" w14:textId="77777777" w:rsidR="00B66584" w:rsidRPr="009006E3" w:rsidRDefault="00B66584" w:rsidP="0036192F">
      <w:pPr>
        <w:numPr>
          <w:ilvl w:val="0"/>
          <w:numId w:val="64"/>
        </w:numPr>
        <w:spacing w:after="60"/>
        <w:ind w:left="360"/>
        <w:rPr>
          <w:rFonts w:ascii="Arial" w:eastAsia="Arial" w:hAnsi="Arial" w:cs="Arial"/>
          <w:sz w:val="24"/>
          <w:szCs w:val="24"/>
        </w:rPr>
      </w:pPr>
      <w:r w:rsidRPr="009006E3">
        <w:rPr>
          <w:rFonts w:ascii="Arial" w:eastAsia="Arial" w:hAnsi="Arial" w:cs="Arial"/>
          <w:sz w:val="24"/>
          <w:szCs w:val="24"/>
        </w:rPr>
        <w:t xml:space="preserve">prevention of abuse and neglect to avoid devastating and life-long impacts on health. </w:t>
      </w:r>
    </w:p>
    <w:p w14:paraId="0CA5C54F" w14:textId="2A39E4D0" w:rsidR="00B66584" w:rsidRPr="00E14DE4" w:rsidRDefault="00B66584" w:rsidP="00C1568F">
      <w:pPr>
        <w:spacing w:after="60"/>
        <w:rPr>
          <w:rFonts w:ascii="Arial" w:eastAsia="Arial" w:hAnsi="Arial" w:cs="Arial"/>
          <w:sz w:val="24"/>
          <w:szCs w:val="24"/>
        </w:rPr>
      </w:pPr>
      <w:r w:rsidRPr="009006E3">
        <w:rPr>
          <w:rFonts w:ascii="Arial" w:eastAsia="Arial" w:hAnsi="Arial" w:cs="Arial"/>
          <w:sz w:val="24"/>
          <w:szCs w:val="24"/>
        </w:rPr>
        <w:t>Council has a range of measures in place to become a strong, child safe organisation. This Plan includes actions to protect the safety of children and young people in the priorities of mental wellbeing, preventing violence against women and children and alcohol, tobacco and other drugs.</w:t>
      </w:r>
    </w:p>
    <w:p w14:paraId="37378FF3" w14:textId="750C6536" w:rsidR="00C1568F" w:rsidRDefault="00C1568F">
      <w:pPr>
        <w:spacing w:after="160"/>
        <w:rPr>
          <w:b/>
          <w:i/>
        </w:rPr>
      </w:pPr>
    </w:p>
    <w:p w14:paraId="7793ACA5" w14:textId="775322A9" w:rsidR="00B92F83" w:rsidRDefault="00B92F83">
      <w:pPr>
        <w:spacing w:after="160"/>
        <w:rPr>
          <w:b/>
          <w:i/>
        </w:rPr>
      </w:pPr>
    </w:p>
    <w:p w14:paraId="4B659CD0" w14:textId="77777777" w:rsidR="00B92F83" w:rsidRDefault="00B92F83">
      <w:pPr>
        <w:spacing w:after="160"/>
        <w:rPr>
          <w:b/>
          <w:i/>
        </w:rPr>
      </w:pPr>
    </w:p>
    <w:p w14:paraId="0000019C" w14:textId="7C8B1CCA" w:rsidR="000E11AB" w:rsidRDefault="00596E51">
      <w:pPr>
        <w:pStyle w:val="Title"/>
        <w:rPr>
          <w:rFonts w:ascii="Arial" w:eastAsia="Arial" w:hAnsi="Arial" w:cs="Arial"/>
          <w:b/>
          <w:color w:val="000000"/>
          <w:sz w:val="24"/>
          <w:szCs w:val="24"/>
        </w:rPr>
      </w:pPr>
      <w:r>
        <w:rPr>
          <w:rFonts w:ascii="Arial" w:eastAsia="Arial" w:hAnsi="Arial" w:cs="Arial"/>
          <w:b/>
          <w:color w:val="000000"/>
          <w:sz w:val="24"/>
          <w:szCs w:val="24"/>
        </w:rPr>
        <w:lastRenderedPageBreak/>
        <w:t>The Covid 19 pandemic</w:t>
      </w:r>
    </w:p>
    <w:p w14:paraId="0000019D" w14:textId="77777777" w:rsidR="000E11AB" w:rsidRDefault="00596E51" w:rsidP="005F3405">
      <w:pPr>
        <w:spacing w:after="60"/>
        <w:rPr>
          <w:rFonts w:ascii="Arial" w:eastAsia="Arial" w:hAnsi="Arial" w:cs="Arial"/>
          <w:sz w:val="24"/>
          <w:szCs w:val="24"/>
        </w:rPr>
      </w:pPr>
      <w:r>
        <w:rPr>
          <w:rFonts w:ascii="Arial" w:eastAsia="Arial" w:hAnsi="Arial" w:cs="Arial"/>
          <w:sz w:val="24"/>
          <w:szCs w:val="24"/>
        </w:rPr>
        <w:t xml:space="preserve">This Plan was developed during the global public health emergency of Covid 19. Research on the health impacts of Covid 19 inform this Plan. The Plan includes how Council will work to support community recovery. Recovery work takes an asset (strengths) based community development approach wherever possible to tap into the skills, wisdom and resources of communities. </w:t>
      </w:r>
    </w:p>
    <w:p w14:paraId="0000019E" w14:textId="77777777" w:rsidR="000E11AB" w:rsidRDefault="000E11AB" w:rsidP="005F3405">
      <w:pPr>
        <w:spacing w:after="60"/>
        <w:rPr>
          <w:rFonts w:ascii="Arial" w:eastAsia="Arial" w:hAnsi="Arial" w:cs="Arial"/>
          <w:sz w:val="24"/>
          <w:szCs w:val="24"/>
        </w:rPr>
      </w:pPr>
    </w:p>
    <w:p w14:paraId="0000019F" w14:textId="2DDE88DE" w:rsidR="000E11AB" w:rsidRDefault="00596E51" w:rsidP="005F3405">
      <w:pPr>
        <w:spacing w:after="60"/>
        <w:rPr>
          <w:rFonts w:ascii="Arial" w:eastAsia="Arial" w:hAnsi="Arial" w:cs="Arial"/>
          <w:sz w:val="24"/>
          <w:szCs w:val="24"/>
        </w:rPr>
      </w:pPr>
      <w:r>
        <w:rPr>
          <w:rFonts w:ascii="Arial" w:eastAsia="Arial" w:hAnsi="Arial" w:cs="Arial"/>
          <w:sz w:val="24"/>
          <w:szCs w:val="24"/>
        </w:rPr>
        <w:t>Some people in our community will continue to experience greater impacts of the pandemic or are at higher risk of longstanding negative impacts. The wellbeing of young people, people with disability and their carers, Indigenous community members, people from diverse cultural backgrounds, those experiencing homeless</w:t>
      </w:r>
      <w:r w:rsidR="0094140E">
        <w:rPr>
          <w:rFonts w:ascii="Arial" w:eastAsia="Arial" w:hAnsi="Arial" w:cs="Arial"/>
          <w:sz w:val="24"/>
          <w:szCs w:val="24"/>
        </w:rPr>
        <w:t>ness</w:t>
      </w:r>
      <w:r>
        <w:rPr>
          <w:rFonts w:ascii="Arial" w:eastAsia="Arial" w:hAnsi="Arial" w:cs="Arial"/>
          <w:sz w:val="24"/>
          <w:szCs w:val="24"/>
        </w:rPr>
        <w:t xml:space="preserve"> and single parent families, may have been disproportionately affected by the pandemic. Council is committed to supporting </w:t>
      </w:r>
      <w:r w:rsidR="00804BE4">
        <w:rPr>
          <w:rFonts w:ascii="Arial" w:eastAsia="Arial" w:hAnsi="Arial" w:cs="Arial"/>
          <w:sz w:val="24"/>
          <w:szCs w:val="24"/>
        </w:rPr>
        <w:t xml:space="preserve">community members who are </w:t>
      </w:r>
      <w:r>
        <w:rPr>
          <w:rFonts w:ascii="Arial" w:eastAsia="Arial" w:hAnsi="Arial" w:cs="Arial"/>
          <w:sz w:val="24"/>
          <w:szCs w:val="24"/>
        </w:rPr>
        <w:t xml:space="preserve">more affected </w:t>
      </w:r>
      <w:r w:rsidR="00804BE4">
        <w:rPr>
          <w:rFonts w:ascii="Arial" w:eastAsia="Arial" w:hAnsi="Arial" w:cs="Arial"/>
          <w:sz w:val="24"/>
          <w:szCs w:val="24"/>
        </w:rPr>
        <w:t>during</w:t>
      </w:r>
      <w:r>
        <w:rPr>
          <w:rFonts w:ascii="Arial" w:eastAsia="Arial" w:hAnsi="Arial" w:cs="Arial"/>
          <w:sz w:val="24"/>
          <w:szCs w:val="24"/>
        </w:rPr>
        <w:t xml:space="preserve"> recovery. </w:t>
      </w:r>
      <w:r w:rsidR="0094140E">
        <w:rPr>
          <w:rFonts w:ascii="Arial" w:eastAsia="Arial" w:hAnsi="Arial" w:cs="Arial"/>
          <w:sz w:val="24"/>
          <w:szCs w:val="24"/>
        </w:rPr>
        <w:t xml:space="preserve">The </w:t>
      </w:r>
      <w:r w:rsidR="00D639D9">
        <w:rPr>
          <w:rFonts w:ascii="Arial" w:eastAsia="Arial" w:hAnsi="Arial" w:cs="Arial"/>
          <w:sz w:val="24"/>
          <w:szCs w:val="24"/>
        </w:rPr>
        <w:t>long-term</w:t>
      </w:r>
      <w:r>
        <w:rPr>
          <w:rFonts w:ascii="Arial" w:eastAsia="Arial" w:hAnsi="Arial" w:cs="Arial"/>
          <w:sz w:val="24"/>
          <w:szCs w:val="24"/>
        </w:rPr>
        <w:t xml:space="preserve"> impacts expected from the pandemic will</w:t>
      </w:r>
      <w:r w:rsidR="00804BE4">
        <w:rPr>
          <w:rFonts w:ascii="Arial" w:eastAsia="Arial" w:hAnsi="Arial" w:cs="Arial"/>
          <w:sz w:val="24"/>
          <w:szCs w:val="24"/>
        </w:rPr>
        <w:t xml:space="preserve"> b</w:t>
      </w:r>
      <w:r>
        <w:rPr>
          <w:rFonts w:ascii="Arial" w:eastAsia="Arial" w:hAnsi="Arial" w:cs="Arial"/>
          <w:sz w:val="24"/>
          <w:szCs w:val="24"/>
        </w:rPr>
        <w:t>e monitored over time to inform actions to support social recovery.</w:t>
      </w:r>
    </w:p>
    <w:p w14:paraId="000001A0" w14:textId="77777777" w:rsidR="000E11AB" w:rsidRDefault="000E11AB">
      <w:pPr>
        <w:spacing w:after="60"/>
        <w:rPr>
          <w:rFonts w:ascii="Arial" w:eastAsia="Arial" w:hAnsi="Arial" w:cs="Arial"/>
          <w:sz w:val="24"/>
          <w:szCs w:val="24"/>
        </w:rPr>
      </w:pPr>
    </w:p>
    <w:p w14:paraId="000001A1" w14:textId="7A4F0080" w:rsidR="000E11AB" w:rsidRDefault="003122D1">
      <w:pPr>
        <w:spacing w:after="60"/>
        <w:rPr>
          <w:rFonts w:ascii="Arial" w:eastAsia="Arial" w:hAnsi="Arial" w:cs="Arial"/>
          <w:sz w:val="24"/>
          <w:szCs w:val="24"/>
        </w:rPr>
      </w:pPr>
      <w:r>
        <w:rPr>
          <w:rFonts w:ascii="Arial" w:eastAsia="Arial" w:hAnsi="Arial" w:cs="Arial"/>
          <w:sz w:val="24"/>
          <w:szCs w:val="24"/>
        </w:rPr>
        <w:t>Many</w:t>
      </w:r>
      <w:r w:rsidR="00596E51">
        <w:rPr>
          <w:rFonts w:ascii="Arial" w:eastAsia="Arial" w:hAnsi="Arial" w:cs="Arial"/>
          <w:sz w:val="24"/>
          <w:szCs w:val="24"/>
        </w:rPr>
        <w:t xml:space="preserve"> health priorities and existing areas of concern </w:t>
      </w:r>
      <w:r w:rsidR="001F2E83">
        <w:rPr>
          <w:rFonts w:ascii="Arial" w:eastAsia="Arial" w:hAnsi="Arial" w:cs="Arial"/>
          <w:sz w:val="24"/>
          <w:szCs w:val="24"/>
        </w:rPr>
        <w:t xml:space="preserve">in Yarra Ranges </w:t>
      </w:r>
      <w:r w:rsidR="00596E51">
        <w:rPr>
          <w:rFonts w:ascii="Arial" w:eastAsia="Arial" w:hAnsi="Arial" w:cs="Arial"/>
          <w:sz w:val="24"/>
          <w:szCs w:val="24"/>
        </w:rPr>
        <w:t>have worsened due to the pandemic</w:t>
      </w:r>
      <w:r w:rsidR="000F2423">
        <w:rPr>
          <w:rFonts w:ascii="Arial" w:eastAsia="Arial" w:hAnsi="Arial" w:cs="Arial"/>
          <w:sz w:val="24"/>
          <w:szCs w:val="24"/>
        </w:rPr>
        <w:t xml:space="preserve"> and the 2021 storm</w:t>
      </w:r>
      <w:r w:rsidR="00596E51">
        <w:rPr>
          <w:rFonts w:ascii="Arial" w:eastAsia="Arial" w:hAnsi="Arial" w:cs="Arial"/>
          <w:sz w:val="24"/>
          <w:szCs w:val="24"/>
        </w:rPr>
        <w:t>:</w:t>
      </w:r>
    </w:p>
    <w:p w14:paraId="000001A3" w14:textId="6B3289A8" w:rsidR="000E11AB" w:rsidRDefault="00DE3E02" w:rsidP="0036192F">
      <w:pPr>
        <w:numPr>
          <w:ilvl w:val="0"/>
          <w:numId w:val="2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m</w:t>
      </w:r>
      <w:r w:rsidR="00596E51">
        <w:rPr>
          <w:rFonts w:ascii="Arial" w:eastAsia="Arial" w:hAnsi="Arial" w:cs="Arial"/>
          <w:color w:val="000000"/>
          <w:sz w:val="24"/>
          <w:szCs w:val="24"/>
        </w:rPr>
        <w:t xml:space="preserve">ental health, mental wellbeing and social isolation </w:t>
      </w:r>
    </w:p>
    <w:p w14:paraId="000001A4" w14:textId="4EE5AE0D" w:rsidR="000E11AB" w:rsidRDefault="00DE3E02" w:rsidP="0036192F">
      <w:pPr>
        <w:numPr>
          <w:ilvl w:val="0"/>
          <w:numId w:val="2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r</w:t>
      </w:r>
      <w:r w:rsidR="00596E51">
        <w:rPr>
          <w:rFonts w:ascii="Arial" w:eastAsia="Arial" w:hAnsi="Arial" w:cs="Arial"/>
          <w:color w:val="000000"/>
          <w:sz w:val="24"/>
          <w:szCs w:val="24"/>
        </w:rPr>
        <w:t>ates of family violence</w:t>
      </w:r>
    </w:p>
    <w:p w14:paraId="000001A5" w14:textId="76570E56" w:rsidR="000E11AB" w:rsidRDefault="00DE3E02" w:rsidP="0036192F">
      <w:pPr>
        <w:numPr>
          <w:ilvl w:val="0"/>
          <w:numId w:val="2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w:t>
      </w:r>
      <w:r w:rsidR="00596E51">
        <w:rPr>
          <w:rFonts w:ascii="Arial" w:eastAsia="Arial" w:hAnsi="Arial" w:cs="Arial"/>
          <w:color w:val="000000"/>
          <w:sz w:val="24"/>
          <w:szCs w:val="24"/>
        </w:rPr>
        <w:t>mployment and economic wellbeing</w:t>
      </w:r>
    </w:p>
    <w:p w14:paraId="000001A6" w14:textId="6C66020E" w:rsidR="000E11AB" w:rsidRDefault="00DE3E02" w:rsidP="0036192F">
      <w:pPr>
        <w:numPr>
          <w:ilvl w:val="0"/>
          <w:numId w:val="29"/>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h</w:t>
      </w:r>
      <w:r w:rsidR="00596E51">
        <w:rPr>
          <w:rFonts w:ascii="Arial" w:eastAsia="Arial" w:hAnsi="Arial" w:cs="Arial"/>
          <w:color w:val="000000"/>
          <w:sz w:val="24"/>
          <w:szCs w:val="24"/>
        </w:rPr>
        <w:t>omelessness and housing issues</w:t>
      </w:r>
    </w:p>
    <w:p w14:paraId="000001A7" w14:textId="122CE5A3" w:rsidR="000E11AB" w:rsidRDefault="00DE3E02" w:rsidP="0036192F">
      <w:pPr>
        <w:numPr>
          <w:ilvl w:val="0"/>
          <w:numId w:val="2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s</w:t>
      </w:r>
      <w:r w:rsidR="00596E51">
        <w:rPr>
          <w:rFonts w:ascii="Arial" w:eastAsia="Arial" w:hAnsi="Arial" w:cs="Arial"/>
          <w:color w:val="000000"/>
          <w:sz w:val="24"/>
          <w:szCs w:val="24"/>
        </w:rPr>
        <w:t>ocial inclusion, employment and educational outcomes for young people</w:t>
      </w:r>
      <w:r w:rsidR="000266AD">
        <w:rPr>
          <w:rFonts w:ascii="Arial" w:eastAsia="Arial" w:hAnsi="Arial" w:cs="Arial"/>
          <w:color w:val="000000"/>
          <w:sz w:val="24"/>
          <w:szCs w:val="24"/>
        </w:rPr>
        <w:t>.</w:t>
      </w:r>
    </w:p>
    <w:p w14:paraId="000001A8" w14:textId="1E911B13" w:rsidR="000E11AB" w:rsidRDefault="000E11AB">
      <w:pPr>
        <w:spacing w:after="60"/>
        <w:rPr>
          <w:rFonts w:ascii="Arial" w:eastAsia="Arial" w:hAnsi="Arial" w:cs="Arial"/>
          <w:sz w:val="24"/>
          <w:szCs w:val="24"/>
        </w:rPr>
      </w:pPr>
    </w:p>
    <w:p w14:paraId="000001A9" w14:textId="66982553" w:rsidR="000E11AB" w:rsidRPr="001F2E83" w:rsidRDefault="00596E51">
      <w:pPr>
        <w:spacing w:after="60"/>
        <w:rPr>
          <w:rFonts w:ascii="Arial" w:eastAsia="Arial" w:hAnsi="Arial" w:cs="Arial"/>
          <w:sz w:val="24"/>
          <w:szCs w:val="24"/>
        </w:rPr>
      </w:pPr>
      <w:r w:rsidRPr="001F2E83">
        <w:rPr>
          <w:rFonts w:ascii="Arial" w:eastAsia="Arial" w:hAnsi="Arial" w:cs="Arial"/>
          <w:sz w:val="24"/>
          <w:szCs w:val="24"/>
        </w:rPr>
        <w:t>Research shows that women were disproportionately affected by the pandemic in a range of ways including:</w:t>
      </w:r>
    </w:p>
    <w:p w14:paraId="000001AB" w14:textId="408C5B46" w:rsidR="000E11AB" w:rsidRPr="001F2E83" w:rsidRDefault="00DE3E02" w:rsidP="0036192F">
      <w:pPr>
        <w:numPr>
          <w:ilvl w:val="0"/>
          <w:numId w:val="2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w:t>
      </w:r>
      <w:r w:rsidR="00596E51" w:rsidRPr="001F2E83">
        <w:rPr>
          <w:rFonts w:ascii="Arial" w:eastAsia="Arial" w:hAnsi="Arial" w:cs="Arial"/>
          <w:color w:val="000000"/>
          <w:sz w:val="24"/>
          <w:szCs w:val="24"/>
        </w:rPr>
        <w:t>mployment impacts</w:t>
      </w:r>
      <w:r w:rsidR="00D639D9" w:rsidRPr="001F2E83">
        <w:rPr>
          <w:rFonts w:ascii="Arial" w:eastAsia="Arial" w:hAnsi="Arial" w:cs="Arial"/>
          <w:sz w:val="24"/>
          <w:szCs w:val="24"/>
        </w:rPr>
        <w:t xml:space="preserve"> with female dominated industries in Yarra Ranges disproportionately affected e.g. tourism, hospitality</w:t>
      </w:r>
    </w:p>
    <w:p w14:paraId="000001AC" w14:textId="1B799B44" w:rsidR="000E11AB" w:rsidRPr="001F2E83" w:rsidRDefault="00DE3E02" w:rsidP="0036192F">
      <w:pPr>
        <w:numPr>
          <w:ilvl w:val="0"/>
          <w:numId w:val="2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w:t>
      </w:r>
      <w:r w:rsidR="00596E51" w:rsidRPr="001F2E83">
        <w:rPr>
          <w:rFonts w:ascii="Arial" w:eastAsia="Arial" w:hAnsi="Arial" w:cs="Arial"/>
          <w:color w:val="000000"/>
          <w:sz w:val="24"/>
          <w:szCs w:val="24"/>
        </w:rPr>
        <w:t>aring roles</w:t>
      </w:r>
      <w:r w:rsidR="00D639D9" w:rsidRPr="001F2E83">
        <w:rPr>
          <w:rFonts w:ascii="Arial" w:eastAsia="Arial" w:hAnsi="Arial" w:cs="Arial"/>
          <w:color w:val="000000"/>
          <w:sz w:val="24"/>
          <w:szCs w:val="24"/>
        </w:rPr>
        <w:t xml:space="preserve"> - women were primarily response for remote learning and caring for children, elderly, people with disabilities</w:t>
      </w:r>
    </w:p>
    <w:p w14:paraId="7F8540B9" w14:textId="787B4CC8" w:rsidR="00D639D9" w:rsidRDefault="00DE3E02" w:rsidP="0036192F">
      <w:pPr>
        <w:numPr>
          <w:ilvl w:val="0"/>
          <w:numId w:val="2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m</w:t>
      </w:r>
      <w:r w:rsidR="00D639D9" w:rsidRPr="001F2E83">
        <w:rPr>
          <w:rFonts w:ascii="Arial" w:eastAsia="Arial" w:hAnsi="Arial" w:cs="Arial"/>
          <w:color w:val="000000"/>
          <w:sz w:val="24"/>
          <w:szCs w:val="24"/>
        </w:rPr>
        <w:t>ental health</w:t>
      </w:r>
      <w:r w:rsidR="00A92D2D" w:rsidRPr="001F2E83">
        <w:rPr>
          <w:rFonts w:ascii="Arial" w:eastAsia="Arial" w:hAnsi="Arial" w:cs="Arial"/>
          <w:color w:val="000000"/>
          <w:sz w:val="24"/>
          <w:szCs w:val="24"/>
        </w:rPr>
        <w:t xml:space="preserve"> </w:t>
      </w:r>
      <w:r>
        <w:rPr>
          <w:rFonts w:ascii="Arial" w:eastAsia="Arial" w:hAnsi="Arial" w:cs="Arial"/>
          <w:color w:val="000000"/>
          <w:sz w:val="24"/>
          <w:szCs w:val="24"/>
        </w:rPr>
        <w:t>-</w:t>
      </w:r>
      <w:r w:rsidR="00A92D2D" w:rsidRPr="001F2E83">
        <w:rPr>
          <w:rFonts w:ascii="Arial" w:eastAsia="Arial" w:hAnsi="Arial" w:cs="Arial"/>
          <w:color w:val="000000"/>
          <w:sz w:val="24"/>
          <w:szCs w:val="24"/>
        </w:rPr>
        <w:t xml:space="preserve"> isolation and insecure work, home schooling affected mental wellbeing</w:t>
      </w:r>
      <w:r>
        <w:rPr>
          <w:rFonts w:ascii="Arial" w:eastAsia="Arial" w:hAnsi="Arial" w:cs="Arial"/>
          <w:color w:val="000000"/>
          <w:sz w:val="24"/>
          <w:szCs w:val="24"/>
        </w:rPr>
        <w:t>.</w:t>
      </w:r>
    </w:p>
    <w:p w14:paraId="2D3D97EF" w14:textId="77777777" w:rsidR="00DE3E02" w:rsidRPr="001F2E83" w:rsidRDefault="00DE3E02" w:rsidP="00DE3E02">
      <w:pPr>
        <w:pBdr>
          <w:top w:val="nil"/>
          <w:left w:val="nil"/>
          <w:bottom w:val="nil"/>
          <w:right w:val="nil"/>
          <w:between w:val="nil"/>
        </w:pBdr>
        <w:ind w:left="360"/>
        <w:rPr>
          <w:rFonts w:ascii="Arial" w:eastAsia="Arial" w:hAnsi="Arial" w:cs="Arial"/>
          <w:color w:val="000000"/>
          <w:sz w:val="24"/>
          <w:szCs w:val="24"/>
        </w:rPr>
      </w:pPr>
    </w:p>
    <w:p w14:paraId="000001AD" w14:textId="7C79B948" w:rsidR="000E11AB" w:rsidRPr="009017B7" w:rsidRDefault="00596E51" w:rsidP="009017B7">
      <w:pPr>
        <w:spacing w:after="60"/>
        <w:rPr>
          <w:rFonts w:ascii="Arial" w:eastAsia="Arial" w:hAnsi="Arial" w:cs="Arial"/>
          <w:sz w:val="24"/>
          <w:szCs w:val="24"/>
        </w:rPr>
      </w:pPr>
      <w:r w:rsidRPr="001F2E83">
        <w:rPr>
          <w:rFonts w:ascii="Arial" w:eastAsia="Arial" w:hAnsi="Arial" w:cs="Arial"/>
          <w:color w:val="000000"/>
          <w:sz w:val="24"/>
          <w:szCs w:val="24"/>
        </w:rPr>
        <w:t>Family violence incidence</w:t>
      </w:r>
      <w:r w:rsidR="00D639D9" w:rsidRPr="001F2E83">
        <w:rPr>
          <w:rFonts w:ascii="Arial" w:eastAsia="Arial" w:hAnsi="Arial" w:cs="Arial"/>
          <w:sz w:val="24"/>
          <w:szCs w:val="24"/>
        </w:rPr>
        <w:t xml:space="preserve"> </w:t>
      </w:r>
      <w:r w:rsidR="0033776D">
        <w:rPr>
          <w:rFonts w:ascii="Arial" w:eastAsia="Arial" w:hAnsi="Arial" w:cs="Arial"/>
          <w:sz w:val="24"/>
          <w:szCs w:val="24"/>
        </w:rPr>
        <w:t>is also a concern with</w:t>
      </w:r>
      <w:r w:rsidR="00D639D9" w:rsidRPr="001F2E83">
        <w:rPr>
          <w:rFonts w:ascii="Arial" w:eastAsia="Arial" w:hAnsi="Arial" w:cs="Arial"/>
          <w:sz w:val="24"/>
          <w:szCs w:val="24"/>
        </w:rPr>
        <w:t xml:space="preserve"> increased risk and incidents for women during and following the emergency including limited options to seek support and more opportunities for coercive control.</w:t>
      </w:r>
      <w:r w:rsidR="00A92D2D" w:rsidRPr="001F2E83">
        <w:rPr>
          <w:rFonts w:ascii="Arial" w:eastAsia="Arial" w:hAnsi="Arial" w:cs="Arial"/>
          <w:sz w:val="24"/>
          <w:szCs w:val="24"/>
        </w:rPr>
        <w:t xml:space="preserve"> This included Elder Abuse</w:t>
      </w:r>
      <w:r w:rsidR="009017B7">
        <w:rPr>
          <w:rFonts w:ascii="Arial" w:eastAsia="Arial" w:hAnsi="Arial" w:cs="Arial"/>
          <w:sz w:val="24"/>
          <w:szCs w:val="24"/>
        </w:rPr>
        <w:t>.</w:t>
      </w:r>
      <w:sdt>
        <w:sdtPr>
          <w:rPr>
            <w:rFonts w:ascii="Arial" w:eastAsia="Arial" w:hAnsi="Arial" w:cs="Arial"/>
            <w:sz w:val="24"/>
            <w:szCs w:val="24"/>
          </w:rPr>
          <w:id w:val="-1632853936"/>
          <w:citation/>
        </w:sdtPr>
        <w:sdtEndPr/>
        <w:sdtContent>
          <w:r w:rsidR="009017B7" w:rsidRPr="001F2E83">
            <w:rPr>
              <w:rFonts w:ascii="Arial" w:eastAsia="Arial" w:hAnsi="Arial" w:cs="Arial"/>
              <w:sz w:val="24"/>
              <w:szCs w:val="24"/>
            </w:rPr>
            <w:fldChar w:fldCharType="begin"/>
          </w:r>
          <w:r w:rsidR="009017B7" w:rsidRPr="001F2E83">
            <w:rPr>
              <w:rFonts w:ascii="Arial" w:eastAsia="Arial" w:hAnsi="Arial" w:cs="Arial"/>
              <w:sz w:val="24"/>
              <w:szCs w:val="24"/>
            </w:rPr>
            <w:instrText xml:space="preserve"> CITATION Aus201 \l 3081 </w:instrText>
          </w:r>
          <w:r w:rsidR="009017B7" w:rsidRPr="001F2E83">
            <w:rPr>
              <w:rFonts w:ascii="Arial" w:eastAsia="Arial" w:hAnsi="Arial" w:cs="Arial"/>
              <w:sz w:val="24"/>
              <w:szCs w:val="24"/>
            </w:rPr>
            <w:fldChar w:fldCharType="separate"/>
          </w:r>
          <w:r w:rsidR="009017B7">
            <w:rPr>
              <w:rFonts w:ascii="Arial" w:eastAsia="Arial" w:hAnsi="Arial" w:cs="Arial"/>
              <w:noProof/>
              <w:sz w:val="24"/>
              <w:szCs w:val="24"/>
            </w:rPr>
            <w:t xml:space="preserve"> </w:t>
          </w:r>
          <w:r w:rsidR="009017B7" w:rsidRPr="00CC506E">
            <w:rPr>
              <w:rFonts w:ascii="Arial" w:eastAsia="Arial" w:hAnsi="Arial" w:cs="Arial"/>
              <w:noProof/>
              <w:sz w:val="24"/>
              <w:szCs w:val="24"/>
            </w:rPr>
            <w:t>(10)</w:t>
          </w:r>
          <w:r w:rsidR="009017B7" w:rsidRPr="001F2E83">
            <w:rPr>
              <w:rFonts w:ascii="Arial" w:eastAsia="Arial" w:hAnsi="Arial" w:cs="Arial"/>
              <w:sz w:val="24"/>
              <w:szCs w:val="24"/>
            </w:rPr>
            <w:fldChar w:fldCharType="end"/>
          </w:r>
        </w:sdtContent>
      </w:sdt>
      <w:sdt>
        <w:sdtPr>
          <w:rPr>
            <w:rFonts w:ascii="Arial" w:eastAsia="Arial" w:hAnsi="Arial" w:cs="Arial"/>
            <w:sz w:val="24"/>
            <w:szCs w:val="24"/>
          </w:rPr>
          <w:id w:val="2090814671"/>
          <w:citation/>
        </w:sdtPr>
        <w:sdtEndPr/>
        <w:sdtContent>
          <w:r w:rsidR="009017B7" w:rsidRPr="001F2E83">
            <w:rPr>
              <w:rFonts w:ascii="Arial" w:eastAsia="Arial" w:hAnsi="Arial" w:cs="Arial"/>
              <w:sz w:val="24"/>
              <w:szCs w:val="24"/>
            </w:rPr>
            <w:fldChar w:fldCharType="begin"/>
          </w:r>
          <w:r w:rsidR="009017B7" w:rsidRPr="001F2E83">
            <w:rPr>
              <w:rFonts w:ascii="Arial" w:eastAsia="Arial" w:hAnsi="Arial" w:cs="Arial"/>
              <w:sz w:val="24"/>
              <w:szCs w:val="24"/>
            </w:rPr>
            <w:instrText xml:space="preserve"> CITATION Vic20 \l 3081 </w:instrText>
          </w:r>
          <w:r w:rsidR="009017B7" w:rsidRPr="001F2E83">
            <w:rPr>
              <w:rFonts w:ascii="Arial" w:eastAsia="Arial" w:hAnsi="Arial" w:cs="Arial"/>
              <w:sz w:val="24"/>
              <w:szCs w:val="24"/>
            </w:rPr>
            <w:fldChar w:fldCharType="separate"/>
          </w:r>
          <w:r w:rsidR="009017B7">
            <w:rPr>
              <w:rFonts w:ascii="Arial" w:eastAsia="Arial" w:hAnsi="Arial" w:cs="Arial"/>
              <w:noProof/>
              <w:sz w:val="24"/>
              <w:szCs w:val="24"/>
            </w:rPr>
            <w:t xml:space="preserve"> </w:t>
          </w:r>
          <w:r w:rsidR="009017B7" w:rsidRPr="00CC506E">
            <w:rPr>
              <w:rFonts w:ascii="Arial" w:eastAsia="Arial" w:hAnsi="Arial" w:cs="Arial"/>
              <w:noProof/>
              <w:sz w:val="24"/>
              <w:szCs w:val="24"/>
            </w:rPr>
            <w:t>(11)</w:t>
          </w:r>
          <w:r w:rsidR="009017B7" w:rsidRPr="001F2E83">
            <w:rPr>
              <w:rFonts w:ascii="Arial" w:eastAsia="Arial" w:hAnsi="Arial" w:cs="Arial"/>
              <w:sz w:val="24"/>
              <w:szCs w:val="24"/>
            </w:rPr>
            <w:fldChar w:fldCharType="end"/>
          </w:r>
        </w:sdtContent>
      </w:sdt>
      <w:r w:rsidR="0033776D">
        <w:rPr>
          <w:rFonts w:ascii="Arial" w:eastAsia="Arial" w:hAnsi="Arial" w:cs="Arial"/>
          <w:sz w:val="24"/>
          <w:szCs w:val="24"/>
        </w:rPr>
        <w:t xml:space="preserve"> In the initial aftermath of the storm Council received requests for help from women experiencing family violence and this will need to be a focus of recovery efforts.</w:t>
      </w:r>
    </w:p>
    <w:p w14:paraId="000001AE" w14:textId="6BE18308" w:rsidR="000E11AB" w:rsidRDefault="000E11AB">
      <w:pPr>
        <w:spacing w:after="60"/>
        <w:rPr>
          <w:rFonts w:ascii="Arial" w:eastAsia="Arial" w:hAnsi="Arial" w:cs="Arial"/>
          <w:sz w:val="24"/>
          <w:szCs w:val="24"/>
        </w:rPr>
      </w:pPr>
    </w:p>
    <w:p w14:paraId="000001AF" w14:textId="3818F754" w:rsidR="000E11AB" w:rsidRDefault="00596E51">
      <w:pPr>
        <w:spacing w:after="60"/>
        <w:rPr>
          <w:rFonts w:ascii="Arial" w:eastAsia="Arial" w:hAnsi="Arial" w:cs="Arial"/>
          <w:sz w:val="24"/>
          <w:szCs w:val="24"/>
        </w:rPr>
      </w:pPr>
      <w:r>
        <w:rPr>
          <w:rFonts w:ascii="Arial" w:eastAsia="Arial" w:hAnsi="Arial" w:cs="Arial"/>
          <w:sz w:val="24"/>
          <w:szCs w:val="24"/>
        </w:rPr>
        <w:t xml:space="preserve">Economic wellbeing is a powerful determinant of health. Council’s Economic Development and Investment team monitored businesses throughout the pandemic </w:t>
      </w:r>
      <w:r w:rsidR="00521CE9">
        <w:rPr>
          <w:rFonts w:ascii="Arial" w:eastAsia="Arial" w:hAnsi="Arial" w:cs="Arial"/>
          <w:sz w:val="24"/>
          <w:szCs w:val="24"/>
        </w:rPr>
        <w:t xml:space="preserve">and storm </w:t>
      </w:r>
      <w:proofErr w:type="gramStart"/>
      <w:r w:rsidR="00521CE9">
        <w:rPr>
          <w:rFonts w:ascii="Arial" w:eastAsia="Arial" w:hAnsi="Arial" w:cs="Arial"/>
          <w:sz w:val="24"/>
          <w:szCs w:val="24"/>
        </w:rPr>
        <w:t xml:space="preserve">event, </w:t>
      </w:r>
      <w:r>
        <w:rPr>
          <w:rFonts w:ascii="Arial" w:eastAsia="Arial" w:hAnsi="Arial" w:cs="Arial"/>
          <w:sz w:val="24"/>
          <w:szCs w:val="24"/>
        </w:rPr>
        <w:t>and</w:t>
      </w:r>
      <w:proofErr w:type="gramEnd"/>
      <w:r>
        <w:rPr>
          <w:rFonts w:ascii="Arial" w:eastAsia="Arial" w:hAnsi="Arial" w:cs="Arial"/>
          <w:sz w:val="24"/>
          <w:szCs w:val="24"/>
        </w:rPr>
        <w:t xml:space="preserve"> provided support and information to assist businesses to access grants and other supports. A new Economic Development and Investment Strategy will set a roadmap for the future</w:t>
      </w:r>
      <w:r w:rsidR="00E42D09">
        <w:rPr>
          <w:rFonts w:ascii="Arial" w:eastAsia="Arial" w:hAnsi="Arial" w:cs="Arial"/>
          <w:sz w:val="24"/>
          <w:szCs w:val="24"/>
        </w:rPr>
        <w:t>, including how Council can support employment and thriving local businesses</w:t>
      </w:r>
      <w:r>
        <w:rPr>
          <w:rFonts w:ascii="Arial" w:eastAsia="Arial" w:hAnsi="Arial" w:cs="Arial"/>
          <w:sz w:val="24"/>
          <w:szCs w:val="24"/>
        </w:rPr>
        <w:t>.</w:t>
      </w:r>
    </w:p>
    <w:p w14:paraId="000001B0" w14:textId="77777777" w:rsidR="000E11AB" w:rsidRDefault="000E11AB">
      <w:pPr>
        <w:spacing w:after="60"/>
        <w:rPr>
          <w:rFonts w:ascii="Arial" w:eastAsia="Arial" w:hAnsi="Arial" w:cs="Arial"/>
          <w:sz w:val="24"/>
          <w:szCs w:val="24"/>
        </w:rPr>
      </w:pPr>
    </w:p>
    <w:p w14:paraId="000001B1" w14:textId="72EFD00C" w:rsidR="000E11AB" w:rsidRDefault="00E661AD" w:rsidP="00E661AD">
      <w:pPr>
        <w:jc w:val="center"/>
        <w:rPr>
          <w:rFonts w:ascii="Yu Gothic" w:eastAsia="Yu Gothic" w:hAnsi="Yu Gothic" w:cs="Yu Gothic"/>
          <w:color w:val="000000"/>
          <w:sz w:val="52"/>
          <w:szCs w:val="52"/>
        </w:rPr>
      </w:pPr>
      <w:r>
        <w:rPr>
          <w:noProof/>
        </w:rPr>
        <w:lastRenderedPageBreak/>
        <w:drawing>
          <wp:inline distT="0" distB="0" distL="0" distR="0" wp14:anchorId="750D5272" wp14:editId="226C25F4">
            <wp:extent cx="5337458" cy="400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79" r="21338" b="9857"/>
                    <a:stretch/>
                  </pic:blipFill>
                  <pic:spPr bwMode="auto">
                    <a:xfrm>
                      <a:off x="0" y="0"/>
                      <a:ext cx="5362882" cy="4025936"/>
                    </a:xfrm>
                    <a:prstGeom prst="rect">
                      <a:avLst/>
                    </a:prstGeom>
                    <a:noFill/>
                    <a:ln>
                      <a:noFill/>
                    </a:ln>
                    <a:extLst>
                      <a:ext uri="{53640926-AAD7-44D8-BBD7-CCE9431645EC}">
                        <a14:shadowObscured xmlns:a14="http://schemas.microsoft.com/office/drawing/2010/main"/>
                      </a:ext>
                    </a:extLst>
                  </pic:spPr>
                </pic:pic>
              </a:graphicData>
            </a:graphic>
          </wp:inline>
        </w:drawing>
      </w:r>
      <w:r w:rsidR="00596E51">
        <w:br w:type="page"/>
      </w:r>
    </w:p>
    <w:p w14:paraId="000001B2" w14:textId="77777777"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Our Vision for health and wellbeing</w:t>
      </w:r>
    </w:p>
    <w:p w14:paraId="000001B3" w14:textId="77777777" w:rsidR="000E11AB" w:rsidRDefault="00596E51">
      <w:pPr>
        <w:spacing w:after="60"/>
        <w:rPr>
          <w:rFonts w:ascii="Arial" w:eastAsia="Arial" w:hAnsi="Arial" w:cs="Arial"/>
          <w:sz w:val="24"/>
          <w:szCs w:val="24"/>
        </w:rPr>
      </w:pPr>
      <w:r>
        <w:rPr>
          <w:rFonts w:ascii="Arial" w:eastAsia="Arial" w:hAnsi="Arial" w:cs="Arial"/>
          <w:sz w:val="24"/>
          <w:szCs w:val="24"/>
        </w:rPr>
        <w:t xml:space="preserve">The vision of the </w:t>
      </w:r>
      <w:r w:rsidRPr="001F2E83">
        <w:rPr>
          <w:rFonts w:ascii="Arial" w:eastAsia="Arial" w:hAnsi="Arial" w:cs="Arial"/>
          <w:i/>
          <w:iCs/>
          <w:sz w:val="24"/>
          <w:szCs w:val="24"/>
        </w:rPr>
        <w:t>2021-2025 Health and Wellbeing Plan</w:t>
      </w:r>
      <w:r>
        <w:rPr>
          <w:rFonts w:ascii="Arial" w:eastAsia="Arial" w:hAnsi="Arial" w:cs="Arial"/>
          <w:color w:val="000000"/>
          <w:sz w:val="24"/>
          <w:szCs w:val="24"/>
        </w:rPr>
        <w:t xml:space="preserve"> </w:t>
      </w:r>
      <w:r>
        <w:rPr>
          <w:rFonts w:ascii="Arial" w:eastAsia="Arial" w:hAnsi="Arial" w:cs="Arial"/>
          <w:sz w:val="24"/>
          <w:szCs w:val="24"/>
        </w:rPr>
        <w:t xml:space="preserve">reflects where Council has responsibility, capability, roles and resources to improve health and wellbeing. </w:t>
      </w:r>
    </w:p>
    <w:p w14:paraId="000001B4" w14:textId="77777777" w:rsidR="000E11AB" w:rsidRDefault="000E11AB">
      <w:pPr>
        <w:spacing w:after="60"/>
        <w:rPr>
          <w:rFonts w:ascii="Arial" w:eastAsia="Arial" w:hAnsi="Arial" w:cs="Arial"/>
          <w:sz w:val="24"/>
          <w:szCs w:val="24"/>
        </w:rPr>
      </w:pPr>
    </w:p>
    <w:p w14:paraId="000001B5" w14:textId="77777777" w:rsidR="000E11AB" w:rsidRDefault="00596E51">
      <w:pPr>
        <w:spacing w:after="60"/>
        <w:ind w:left="170" w:right="170"/>
        <w:rPr>
          <w:rFonts w:ascii="Arial" w:eastAsia="Arial" w:hAnsi="Arial" w:cs="Arial"/>
          <w:b/>
          <w:color w:val="1F497D"/>
          <w:sz w:val="24"/>
          <w:szCs w:val="24"/>
        </w:rPr>
      </w:pPr>
      <w:r>
        <w:rPr>
          <w:rFonts w:ascii="Arial" w:eastAsia="Arial" w:hAnsi="Arial" w:cs="Arial"/>
          <w:b/>
          <w:color w:val="1F497D"/>
          <w:sz w:val="24"/>
          <w:szCs w:val="24"/>
        </w:rPr>
        <w:t>Yarra Ranges has connected and healthy communities that are resilient, fair and inclusive. Our places are liveable and sustainable.</w:t>
      </w:r>
    </w:p>
    <w:p w14:paraId="000001B6" w14:textId="77777777" w:rsidR="000E11AB" w:rsidRDefault="000E11AB">
      <w:pPr>
        <w:spacing w:after="60"/>
        <w:rPr>
          <w:rFonts w:ascii="Arial" w:eastAsia="Arial" w:hAnsi="Arial" w:cs="Arial"/>
          <w:color w:val="1F497D"/>
          <w:sz w:val="24"/>
          <w:szCs w:val="24"/>
        </w:rPr>
      </w:pPr>
    </w:p>
    <w:p w14:paraId="000001B7" w14:textId="79ED5DE5" w:rsidR="000E11AB" w:rsidRDefault="00596E51" w:rsidP="00910001">
      <w:pPr>
        <w:spacing w:after="60"/>
        <w:rPr>
          <w:rFonts w:ascii="Arial" w:eastAsia="Arial" w:hAnsi="Arial" w:cs="Arial"/>
          <w:sz w:val="24"/>
          <w:szCs w:val="24"/>
        </w:rPr>
      </w:pPr>
      <w:bookmarkStart w:id="5" w:name="_Hlk73982495"/>
      <w:r>
        <w:rPr>
          <w:rFonts w:ascii="Arial" w:eastAsia="Arial" w:hAnsi="Arial" w:cs="Arial"/>
          <w:sz w:val="24"/>
          <w:szCs w:val="24"/>
        </w:rPr>
        <w:t>The Plan</w:t>
      </w:r>
      <w:r>
        <w:rPr>
          <w:rFonts w:ascii="Arial" w:eastAsia="Arial" w:hAnsi="Arial" w:cs="Arial"/>
          <w:color w:val="000000"/>
          <w:sz w:val="24"/>
          <w:szCs w:val="24"/>
        </w:rPr>
        <w:t xml:space="preserve"> </w:t>
      </w:r>
      <w:r>
        <w:rPr>
          <w:rFonts w:ascii="Arial" w:eastAsia="Arial" w:hAnsi="Arial" w:cs="Arial"/>
          <w:sz w:val="24"/>
          <w:szCs w:val="24"/>
        </w:rPr>
        <w:t>is mostly about Council’s work to improve health and wellbeing. This is both direct work and work in partnership with other agencies and communities. Seven health and wellbeing priorities are proposed. The draft priorities reflect the most significant preventable causes of poor health and wellbeing in Yarra Ranges</w:t>
      </w:r>
      <w:r w:rsidR="00CC506E">
        <w:rPr>
          <w:rFonts w:ascii="Arial" w:eastAsia="Arial" w:hAnsi="Arial" w:cs="Arial"/>
          <w:sz w:val="24"/>
          <w:szCs w:val="24"/>
        </w:rPr>
        <w:t xml:space="preserve">, </w:t>
      </w:r>
      <w:r w:rsidR="00DE5FAD" w:rsidRPr="008C348B">
        <w:rPr>
          <w:rFonts w:ascii="Arial" w:eastAsia="Arial" w:hAnsi="Arial" w:cs="Arial"/>
          <w:sz w:val="24"/>
          <w:szCs w:val="24"/>
        </w:rPr>
        <w:t xml:space="preserve">and </w:t>
      </w:r>
      <w:r w:rsidR="008C348B">
        <w:rPr>
          <w:rFonts w:ascii="Arial" w:eastAsia="Arial" w:hAnsi="Arial" w:cs="Arial"/>
          <w:sz w:val="24"/>
          <w:szCs w:val="24"/>
        </w:rPr>
        <w:t>confirm</w:t>
      </w:r>
      <w:r w:rsidR="00DE5FAD" w:rsidRPr="008C348B">
        <w:rPr>
          <w:rFonts w:ascii="Arial" w:eastAsia="Arial" w:hAnsi="Arial" w:cs="Arial"/>
          <w:sz w:val="24"/>
          <w:szCs w:val="24"/>
        </w:rPr>
        <w:t>ed by our community</w:t>
      </w:r>
      <w:r w:rsidRPr="008C348B">
        <w:rPr>
          <w:rFonts w:ascii="Arial" w:eastAsia="Arial" w:hAnsi="Arial" w:cs="Arial"/>
          <w:sz w:val="24"/>
          <w:szCs w:val="24"/>
        </w:rPr>
        <w:t>.</w:t>
      </w:r>
      <w:r>
        <w:rPr>
          <w:rFonts w:ascii="Arial" w:eastAsia="Arial" w:hAnsi="Arial" w:cs="Arial"/>
          <w:sz w:val="24"/>
          <w:szCs w:val="24"/>
        </w:rPr>
        <w:t xml:space="preserve"> Each priority has a goal articulating the future we hope to see. </w:t>
      </w:r>
    </w:p>
    <w:bookmarkEnd w:id="5"/>
    <w:p w14:paraId="000001B8" w14:textId="77777777" w:rsidR="000E11AB" w:rsidRDefault="000E11AB" w:rsidP="00910001">
      <w:pPr>
        <w:spacing w:after="60"/>
        <w:rPr>
          <w:rFonts w:ascii="Arial" w:eastAsia="Arial" w:hAnsi="Arial" w:cs="Arial"/>
          <w:sz w:val="24"/>
          <w:szCs w:val="24"/>
        </w:rPr>
      </w:pPr>
    </w:p>
    <w:p w14:paraId="000001C2" w14:textId="2FDF3BA6" w:rsidR="000E11AB" w:rsidRDefault="00596E51" w:rsidP="00910001">
      <w:pPr>
        <w:pBdr>
          <w:top w:val="nil"/>
          <w:left w:val="nil"/>
          <w:bottom w:val="none" w:sz="0" w:space="0" w:color="000000"/>
          <w:right w:val="nil"/>
          <w:between w:val="nil"/>
        </w:pBdr>
        <w:spacing w:after="60"/>
        <w:ind w:right="936"/>
        <w:rPr>
          <w:rFonts w:ascii="Arial" w:eastAsia="Arial" w:hAnsi="Arial" w:cs="Arial"/>
          <w:color w:val="000000"/>
          <w:sz w:val="24"/>
          <w:szCs w:val="24"/>
        </w:rPr>
      </w:pPr>
      <w:bookmarkStart w:id="6" w:name="_Hlk73982565"/>
      <w:r>
        <w:rPr>
          <w:rFonts w:ascii="Arial" w:eastAsia="Arial" w:hAnsi="Arial" w:cs="Arial"/>
          <w:color w:val="000000"/>
          <w:sz w:val="24"/>
          <w:szCs w:val="24"/>
        </w:rPr>
        <w:t xml:space="preserve">The Council </w:t>
      </w:r>
      <w:r w:rsidR="008A286F">
        <w:rPr>
          <w:rFonts w:ascii="Arial" w:eastAsia="Arial" w:hAnsi="Arial" w:cs="Arial"/>
          <w:color w:val="000000"/>
          <w:sz w:val="24"/>
          <w:szCs w:val="24"/>
        </w:rPr>
        <w:t>Health and Wellbeing</w:t>
      </w:r>
      <w:r>
        <w:rPr>
          <w:rFonts w:ascii="Arial" w:eastAsia="Arial" w:hAnsi="Arial" w:cs="Arial"/>
          <w:color w:val="000000"/>
          <w:sz w:val="24"/>
          <w:szCs w:val="24"/>
        </w:rPr>
        <w:t xml:space="preserve"> Plan must align local health priorities with the </w:t>
      </w:r>
      <w:r w:rsidRPr="001F2E83">
        <w:rPr>
          <w:rFonts w:ascii="Arial" w:eastAsia="Arial" w:hAnsi="Arial" w:cs="Arial"/>
          <w:i/>
          <w:iCs/>
          <w:color w:val="000000"/>
          <w:sz w:val="24"/>
          <w:szCs w:val="24"/>
        </w:rPr>
        <w:t xml:space="preserve">2019-2023 Victorian </w:t>
      </w:r>
      <w:r w:rsidR="001F2E83" w:rsidRPr="001F2E83">
        <w:rPr>
          <w:rFonts w:ascii="Arial" w:eastAsia="Arial" w:hAnsi="Arial" w:cs="Arial"/>
          <w:i/>
          <w:iCs/>
          <w:color w:val="000000"/>
          <w:sz w:val="24"/>
          <w:szCs w:val="24"/>
        </w:rPr>
        <w:t>H</w:t>
      </w:r>
      <w:r w:rsidRPr="001F2E83">
        <w:rPr>
          <w:rFonts w:ascii="Arial" w:eastAsia="Arial" w:hAnsi="Arial" w:cs="Arial"/>
          <w:i/>
          <w:iCs/>
          <w:color w:val="000000"/>
          <w:sz w:val="24"/>
          <w:szCs w:val="24"/>
        </w:rPr>
        <w:t>ealth and Wellbeing Plan</w:t>
      </w:r>
      <w:r>
        <w:rPr>
          <w:rFonts w:ascii="Arial" w:eastAsia="Arial" w:hAnsi="Arial" w:cs="Arial"/>
          <w:color w:val="000000"/>
          <w:sz w:val="24"/>
          <w:szCs w:val="24"/>
        </w:rPr>
        <w:t>.</w:t>
      </w:r>
      <w:sdt>
        <w:sdtPr>
          <w:rPr>
            <w:rFonts w:ascii="Arial" w:eastAsia="Arial" w:hAnsi="Arial" w:cs="Arial"/>
            <w:color w:val="000000"/>
            <w:sz w:val="24"/>
            <w:szCs w:val="24"/>
          </w:rPr>
          <w:id w:val="-1368064229"/>
          <w:citation/>
        </w:sdtPr>
        <w:sdtEndPr>
          <w:rPr>
            <w:vertAlign w:val="superscript"/>
          </w:rPr>
        </w:sdtEndPr>
        <w:sdtContent>
          <w:r w:rsidR="00884D32" w:rsidRPr="00884D32">
            <w:rPr>
              <w:rFonts w:ascii="Arial" w:eastAsia="Arial" w:hAnsi="Arial" w:cs="Arial"/>
              <w:color w:val="000000"/>
              <w:sz w:val="24"/>
              <w:szCs w:val="24"/>
              <w:vertAlign w:val="superscript"/>
            </w:rPr>
            <w:fldChar w:fldCharType="begin"/>
          </w:r>
          <w:r w:rsidR="00884D32" w:rsidRPr="00884D32">
            <w:rPr>
              <w:rFonts w:ascii="Arial" w:eastAsia="Arial" w:hAnsi="Arial" w:cs="Arial"/>
              <w:color w:val="000000"/>
              <w:sz w:val="24"/>
              <w:szCs w:val="24"/>
              <w:vertAlign w:val="superscript"/>
            </w:rPr>
            <w:instrText xml:space="preserve"> CITATION Dep1 \l 3081 </w:instrText>
          </w:r>
          <w:r w:rsidR="00884D32" w:rsidRPr="00884D32">
            <w:rPr>
              <w:rFonts w:ascii="Arial" w:eastAsia="Arial" w:hAnsi="Arial" w:cs="Arial"/>
              <w:color w:val="000000"/>
              <w:sz w:val="24"/>
              <w:szCs w:val="24"/>
              <w:vertAlign w:val="superscript"/>
            </w:rPr>
            <w:fldChar w:fldCharType="separate"/>
          </w:r>
          <w:r w:rsidR="00CC506E">
            <w:rPr>
              <w:rFonts w:ascii="Arial" w:eastAsia="Arial" w:hAnsi="Arial" w:cs="Arial"/>
              <w:noProof/>
              <w:color w:val="000000"/>
              <w:sz w:val="24"/>
              <w:szCs w:val="24"/>
              <w:vertAlign w:val="superscript"/>
            </w:rPr>
            <w:t xml:space="preserve"> </w:t>
          </w:r>
          <w:r w:rsidR="00CC506E" w:rsidRPr="00CC506E">
            <w:rPr>
              <w:rFonts w:ascii="Arial" w:eastAsia="Arial" w:hAnsi="Arial" w:cs="Arial"/>
              <w:noProof/>
              <w:color w:val="000000"/>
              <w:sz w:val="24"/>
              <w:szCs w:val="24"/>
            </w:rPr>
            <w:t>(6)</w:t>
          </w:r>
          <w:r w:rsidR="00884D32" w:rsidRPr="00884D32">
            <w:rPr>
              <w:rFonts w:ascii="Arial" w:eastAsia="Arial" w:hAnsi="Arial" w:cs="Arial"/>
              <w:color w:val="000000"/>
              <w:sz w:val="24"/>
              <w:szCs w:val="24"/>
              <w:vertAlign w:val="superscript"/>
            </w:rPr>
            <w:fldChar w:fldCharType="end"/>
          </w:r>
        </w:sdtContent>
      </w:sdt>
      <w:r>
        <w:rPr>
          <w:rFonts w:ascii="Arial" w:eastAsia="Arial" w:hAnsi="Arial" w:cs="Arial"/>
          <w:color w:val="000000"/>
          <w:sz w:val="24"/>
          <w:szCs w:val="24"/>
        </w:rPr>
        <w:t xml:space="preserve"> </w:t>
      </w:r>
      <w:bookmarkEnd w:id="6"/>
      <w:r>
        <w:rPr>
          <w:rFonts w:ascii="Arial" w:eastAsia="Arial" w:hAnsi="Arial" w:cs="Arial"/>
          <w:color w:val="000000"/>
          <w:sz w:val="24"/>
          <w:szCs w:val="24"/>
        </w:rPr>
        <w:t>The state Plan has 10 priorities and within this, four focus areas.</w:t>
      </w:r>
    </w:p>
    <w:p w14:paraId="000001C3" w14:textId="77777777" w:rsidR="000E11AB" w:rsidRDefault="000E11AB"/>
    <w:tbl>
      <w:tblPr>
        <w:tblStyle w:val="aff9"/>
        <w:tblW w:w="8918" w:type="dxa"/>
        <w:tblBorders>
          <w:top w:val="nil"/>
          <w:left w:val="single" w:sz="8" w:space="0" w:color="7BA0CD"/>
          <w:bottom w:val="nil"/>
          <w:right w:val="single" w:sz="8" w:space="0" w:color="7BA0CD"/>
          <w:insideH w:val="single" w:sz="8" w:space="0" w:color="7BA0CD"/>
          <w:insideV w:val="single" w:sz="4" w:space="0" w:color="B2A1C7"/>
        </w:tblBorders>
        <w:tblLayout w:type="fixed"/>
        <w:tblLook w:val="04A0" w:firstRow="1" w:lastRow="0" w:firstColumn="1" w:lastColumn="0" w:noHBand="0" w:noVBand="1"/>
      </w:tblPr>
      <w:tblGrid>
        <w:gridCol w:w="4712"/>
        <w:gridCol w:w="4206"/>
      </w:tblGrid>
      <w:tr w:rsidR="000E11AB" w14:paraId="1C3BF99A" w14:textId="77777777" w:rsidTr="00913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Borders>
              <w:top w:val="nil"/>
              <w:bottom w:val="nil"/>
            </w:tcBorders>
            <w:shd w:val="clear" w:color="auto" w:fill="F2F2F2" w:themeFill="background1" w:themeFillShade="F2"/>
          </w:tcPr>
          <w:p w14:paraId="000001C4" w14:textId="77777777" w:rsidR="000E11AB" w:rsidRPr="00B050C5" w:rsidRDefault="00596E51" w:rsidP="00910001">
            <w:pPr>
              <w:spacing w:after="60"/>
              <w:rPr>
                <w:rFonts w:ascii="Arial" w:eastAsia="Arial" w:hAnsi="Arial" w:cs="Arial"/>
                <w:color w:val="000000"/>
                <w:sz w:val="24"/>
                <w:szCs w:val="24"/>
              </w:rPr>
            </w:pPr>
            <w:r w:rsidRPr="00B050C5">
              <w:rPr>
                <w:rFonts w:ascii="Arial" w:eastAsia="Arial" w:hAnsi="Arial" w:cs="Arial"/>
                <w:color w:val="000000"/>
                <w:sz w:val="24"/>
                <w:szCs w:val="24"/>
              </w:rPr>
              <w:t>State Priorities</w:t>
            </w:r>
          </w:p>
          <w:p w14:paraId="000001C5" w14:textId="77777777" w:rsidR="000E11AB" w:rsidRPr="00B050C5" w:rsidRDefault="00596E51" w:rsidP="0036192F">
            <w:pPr>
              <w:numPr>
                <w:ilvl w:val="0"/>
                <w:numId w:val="48"/>
              </w:numPr>
              <w:pBdr>
                <w:top w:val="nil"/>
                <w:left w:val="nil"/>
                <w:bottom w:val="nil"/>
                <w:right w:val="nil"/>
                <w:between w:val="nil"/>
              </w:pBdr>
              <w:shd w:val="clear" w:color="auto" w:fill="F2F2F2" w:themeFill="background1" w:themeFillShade="F2"/>
              <w:spacing w:after="60"/>
              <w:rPr>
                <w:rFonts w:ascii="Arial" w:eastAsia="Arial" w:hAnsi="Arial" w:cs="Arial"/>
                <w:color w:val="000000"/>
                <w:sz w:val="24"/>
                <w:szCs w:val="24"/>
              </w:rPr>
            </w:pPr>
            <w:r w:rsidRPr="00B050C5">
              <w:rPr>
                <w:rFonts w:ascii="Arial" w:eastAsia="Arial" w:hAnsi="Arial" w:cs="Arial"/>
                <w:b w:val="0"/>
                <w:color w:val="000000"/>
                <w:sz w:val="24"/>
                <w:szCs w:val="24"/>
              </w:rPr>
              <w:t>Reducing injury</w:t>
            </w:r>
          </w:p>
          <w:p w14:paraId="000001C6" w14:textId="77777777" w:rsidR="000E11AB" w:rsidRPr="00B050C5" w:rsidRDefault="00596E51" w:rsidP="0036192F">
            <w:pPr>
              <w:numPr>
                <w:ilvl w:val="0"/>
                <w:numId w:val="48"/>
              </w:numPr>
              <w:pBdr>
                <w:top w:val="nil"/>
                <w:left w:val="nil"/>
                <w:bottom w:val="nil"/>
                <w:right w:val="nil"/>
                <w:between w:val="nil"/>
              </w:pBdr>
              <w:spacing w:after="60"/>
              <w:rPr>
                <w:rFonts w:ascii="Arial" w:eastAsia="Arial" w:hAnsi="Arial" w:cs="Arial"/>
                <w:color w:val="000000"/>
                <w:sz w:val="24"/>
                <w:szCs w:val="24"/>
              </w:rPr>
            </w:pPr>
            <w:r w:rsidRPr="00B050C5">
              <w:rPr>
                <w:rFonts w:ascii="Arial" w:eastAsia="Arial" w:hAnsi="Arial" w:cs="Arial"/>
                <w:b w:val="0"/>
                <w:color w:val="000000"/>
                <w:sz w:val="24"/>
                <w:szCs w:val="24"/>
              </w:rPr>
              <w:t>Preventing all forms of violence</w:t>
            </w:r>
          </w:p>
          <w:p w14:paraId="000001C7" w14:textId="77777777" w:rsidR="000E11AB" w:rsidRPr="00B050C5" w:rsidRDefault="00596E51" w:rsidP="0036192F">
            <w:pPr>
              <w:numPr>
                <w:ilvl w:val="0"/>
                <w:numId w:val="48"/>
              </w:numPr>
              <w:pBdr>
                <w:top w:val="nil"/>
                <w:left w:val="nil"/>
                <w:bottom w:val="nil"/>
                <w:right w:val="nil"/>
                <w:between w:val="nil"/>
              </w:pBdr>
              <w:spacing w:after="60"/>
              <w:rPr>
                <w:rFonts w:ascii="Arial" w:eastAsia="Arial" w:hAnsi="Arial" w:cs="Arial"/>
                <w:color w:val="000000"/>
                <w:sz w:val="24"/>
                <w:szCs w:val="24"/>
              </w:rPr>
            </w:pPr>
            <w:r w:rsidRPr="00B050C5">
              <w:rPr>
                <w:rFonts w:ascii="Arial" w:eastAsia="Arial" w:hAnsi="Arial" w:cs="Arial"/>
                <w:b w:val="0"/>
                <w:color w:val="000000"/>
                <w:sz w:val="24"/>
                <w:szCs w:val="24"/>
              </w:rPr>
              <w:t>Decreasing the risk of drug resistant infections in the community</w:t>
            </w:r>
          </w:p>
          <w:p w14:paraId="000001C8" w14:textId="77777777" w:rsidR="000E11AB" w:rsidRPr="00B050C5" w:rsidRDefault="00596E51" w:rsidP="0036192F">
            <w:pPr>
              <w:numPr>
                <w:ilvl w:val="0"/>
                <w:numId w:val="48"/>
              </w:numPr>
              <w:pBdr>
                <w:top w:val="nil"/>
                <w:left w:val="nil"/>
                <w:bottom w:val="nil"/>
                <w:right w:val="nil"/>
                <w:between w:val="nil"/>
              </w:pBdr>
              <w:spacing w:after="60"/>
              <w:rPr>
                <w:rFonts w:ascii="Arial" w:eastAsia="Arial" w:hAnsi="Arial" w:cs="Arial"/>
                <w:color w:val="000000"/>
                <w:sz w:val="24"/>
                <w:szCs w:val="24"/>
              </w:rPr>
            </w:pPr>
            <w:r w:rsidRPr="00B050C5">
              <w:rPr>
                <w:rFonts w:ascii="Arial" w:eastAsia="Arial" w:hAnsi="Arial" w:cs="Arial"/>
                <w:b w:val="0"/>
                <w:color w:val="000000"/>
                <w:sz w:val="24"/>
                <w:szCs w:val="24"/>
              </w:rPr>
              <w:t>Improving mental wellbeing</w:t>
            </w:r>
          </w:p>
          <w:p w14:paraId="000001C9" w14:textId="77777777" w:rsidR="000E11AB" w:rsidRPr="00B050C5" w:rsidRDefault="00596E51" w:rsidP="0036192F">
            <w:pPr>
              <w:numPr>
                <w:ilvl w:val="0"/>
                <w:numId w:val="48"/>
              </w:numPr>
              <w:pBdr>
                <w:top w:val="nil"/>
                <w:left w:val="nil"/>
                <w:bottom w:val="nil"/>
                <w:right w:val="nil"/>
                <w:between w:val="nil"/>
              </w:pBdr>
              <w:spacing w:after="60"/>
              <w:rPr>
                <w:rFonts w:ascii="Arial" w:eastAsia="Arial" w:hAnsi="Arial" w:cs="Arial"/>
                <w:color w:val="000000"/>
                <w:sz w:val="24"/>
                <w:szCs w:val="24"/>
              </w:rPr>
            </w:pPr>
            <w:r w:rsidRPr="00B050C5">
              <w:rPr>
                <w:rFonts w:ascii="Arial" w:eastAsia="Arial" w:hAnsi="Arial" w:cs="Arial"/>
                <w:b w:val="0"/>
                <w:color w:val="000000"/>
                <w:sz w:val="24"/>
                <w:szCs w:val="24"/>
              </w:rPr>
              <w:t>Improving sexual and reproductive health</w:t>
            </w:r>
          </w:p>
          <w:p w14:paraId="000001CA" w14:textId="77777777" w:rsidR="000E11AB" w:rsidRPr="00B050C5" w:rsidRDefault="00596E51" w:rsidP="0036192F">
            <w:pPr>
              <w:numPr>
                <w:ilvl w:val="0"/>
                <w:numId w:val="48"/>
              </w:numPr>
              <w:pBdr>
                <w:top w:val="nil"/>
                <w:left w:val="nil"/>
                <w:bottom w:val="nil"/>
                <w:right w:val="nil"/>
                <w:between w:val="nil"/>
              </w:pBdr>
              <w:spacing w:after="60"/>
              <w:rPr>
                <w:rFonts w:ascii="Arial" w:eastAsia="Arial" w:hAnsi="Arial" w:cs="Arial"/>
                <w:color w:val="000000"/>
                <w:sz w:val="24"/>
                <w:szCs w:val="24"/>
              </w:rPr>
            </w:pPr>
            <w:r w:rsidRPr="00B050C5">
              <w:rPr>
                <w:rFonts w:ascii="Arial" w:eastAsia="Arial" w:hAnsi="Arial" w:cs="Arial"/>
                <w:b w:val="0"/>
                <w:color w:val="000000"/>
                <w:sz w:val="24"/>
                <w:szCs w:val="24"/>
              </w:rPr>
              <w:t>Reducing harmful alcohol and drug use</w:t>
            </w:r>
          </w:p>
        </w:tc>
        <w:tc>
          <w:tcPr>
            <w:tcW w:w="4206" w:type="dxa"/>
            <w:tcBorders>
              <w:top w:val="nil"/>
              <w:bottom w:val="nil"/>
            </w:tcBorders>
            <w:shd w:val="clear" w:color="auto" w:fill="DBE5F1" w:themeFill="accent1" w:themeFillTint="33"/>
          </w:tcPr>
          <w:p w14:paraId="000001CB" w14:textId="77777777" w:rsidR="000E11AB" w:rsidRPr="00B050C5" w:rsidRDefault="00596E51" w:rsidP="00910001">
            <w:pPr>
              <w:spacing w:after="6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B050C5">
              <w:rPr>
                <w:rFonts w:ascii="Arial" w:eastAsia="Arial" w:hAnsi="Arial" w:cs="Arial"/>
                <w:color w:val="000000"/>
                <w:sz w:val="24"/>
                <w:szCs w:val="24"/>
              </w:rPr>
              <w:t xml:space="preserve">State Focus Areas </w:t>
            </w:r>
          </w:p>
          <w:p w14:paraId="000001CC" w14:textId="77777777" w:rsidR="000E11AB" w:rsidRPr="00B050C5" w:rsidRDefault="00596E51" w:rsidP="0036192F">
            <w:pPr>
              <w:numPr>
                <w:ilvl w:val="0"/>
                <w:numId w:val="45"/>
              </w:numPr>
              <w:pBdr>
                <w:top w:val="nil"/>
                <w:left w:val="nil"/>
                <w:bottom w:val="nil"/>
                <w:right w:val="nil"/>
                <w:between w:val="nil"/>
              </w:pBdr>
              <w:spacing w:after="60"/>
              <w:ind w:left="397"/>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B050C5">
              <w:rPr>
                <w:rFonts w:ascii="Arial" w:eastAsia="Arial" w:hAnsi="Arial" w:cs="Arial"/>
                <w:b w:val="0"/>
                <w:color w:val="000000"/>
                <w:sz w:val="24"/>
                <w:szCs w:val="24"/>
              </w:rPr>
              <w:t>Tackling climate change and its impact on health</w:t>
            </w:r>
          </w:p>
          <w:p w14:paraId="000001CE" w14:textId="77777777" w:rsidR="000E11AB" w:rsidRPr="00B050C5" w:rsidRDefault="00596E51" w:rsidP="0036192F">
            <w:pPr>
              <w:numPr>
                <w:ilvl w:val="0"/>
                <w:numId w:val="45"/>
              </w:numPr>
              <w:pBdr>
                <w:top w:val="nil"/>
                <w:left w:val="nil"/>
                <w:bottom w:val="nil"/>
                <w:right w:val="nil"/>
                <w:between w:val="nil"/>
              </w:pBdr>
              <w:spacing w:after="60"/>
              <w:ind w:left="397"/>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B050C5">
              <w:rPr>
                <w:rFonts w:ascii="Arial" w:eastAsia="Arial" w:hAnsi="Arial" w:cs="Arial"/>
                <w:b w:val="0"/>
                <w:color w:val="000000"/>
                <w:sz w:val="24"/>
                <w:szCs w:val="24"/>
              </w:rPr>
              <w:t>Increasing healthy eating</w:t>
            </w:r>
          </w:p>
          <w:p w14:paraId="000001D0" w14:textId="77777777" w:rsidR="000E11AB" w:rsidRPr="00B050C5" w:rsidRDefault="00596E51" w:rsidP="0036192F">
            <w:pPr>
              <w:numPr>
                <w:ilvl w:val="0"/>
                <w:numId w:val="45"/>
              </w:numPr>
              <w:pBdr>
                <w:top w:val="nil"/>
                <w:left w:val="nil"/>
                <w:bottom w:val="nil"/>
                <w:right w:val="nil"/>
                <w:between w:val="nil"/>
              </w:pBdr>
              <w:spacing w:after="60"/>
              <w:ind w:left="397"/>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B050C5">
              <w:rPr>
                <w:rFonts w:ascii="Arial" w:eastAsia="Arial" w:hAnsi="Arial" w:cs="Arial"/>
                <w:b w:val="0"/>
                <w:color w:val="000000"/>
                <w:sz w:val="24"/>
                <w:szCs w:val="24"/>
              </w:rPr>
              <w:t>Increasing active living</w:t>
            </w:r>
          </w:p>
          <w:p w14:paraId="000001D3" w14:textId="22000AD6" w:rsidR="000E11AB" w:rsidRPr="00B050C5" w:rsidRDefault="00596E51" w:rsidP="0036192F">
            <w:pPr>
              <w:numPr>
                <w:ilvl w:val="0"/>
                <w:numId w:val="45"/>
              </w:numPr>
              <w:pBdr>
                <w:top w:val="nil"/>
                <w:left w:val="nil"/>
                <w:bottom w:val="nil"/>
                <w:right w:val="nil"/>
                <w:between w:val="nil"/>
              </w:pBdr>
              <w:spacing w:after="60"/>
              <w:ind w:left="397"/>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B050C5">
              <w:rPr>
                <w:rFonts w:ascii="Arial" w:eastAsia="Arial" w:hAnsi="Arial" w:cs="Arial"/>
                <w:b w:val="0"/>
                <w:color w:val="000000"/>
                <w:sz w:val="24"/>
                <w:szCs w:val="24"/>
              </w:rPr>
              <w:t>Reducing tobacco-related harm</w:t>
            </w:r>
          </w:p>
        </w:tc>
      </w:tr>
    </w:tbl>
    <w:p w14:paraId="000001D4" w14:textId="77777777" w:rsidR="000E11AB" w:rsidRDefault="000E11AB">
      <w:pPr>
        <w:spacing w:after="60"/>
        <w:rPr>
          <w:rFonts w:ascii="Arial" w:eastAsia="Arial" w:hAnsi="Arial" w:cs="Arial"/>
          <w:sz w:val="24"/>
          <w:szCs w:val="24"/>
        </w:rPr>
      </w:pPr>
    </w:p>
    <w:p w14:paraId="000001D5" w14:textId="0BB643ED" w:rsidR="000E11AB" w:rsidRDefault="00596E51">
      <w:pPr>
        <w:spacing w:before="60"/>
        <w:rPr>
          <w:rFonts w:ascii="Arial" w:eastAsia="Arial" w:hAnsi="Arial" w:cs="Arial"/>
          <w:sz w:val="24"/>
          <w:szCs w:val="24"/>
        </w:rPr>
      </w:pPr>
      <w:r>
        <w:rPr>
          <w:rFonts w:ascii="Arial" w:eastAsia="Arial" w:hAnsi="Arial" w:cs="Arial"/>
          <w:sz w:val="24"/>
          <w:szCs w:val="24"/>
        </w:rPr>
        <w:t xml:space="preserve">State priorities </w:t>
      </w:r>
      <w:r w:rsidR="00901184">
        <w:rPr>
          <w:rFonts w:ascii="Arial" w:eastAsia="Arial" w:hAnsi="Arial" w:cs="Arial"/>
          <w:sz w:val="24"/>
          <w:szCs w:val="24"/>
        </w:rPr>
        <w:t xml:space="preserve">and those for Yarra Ranges </w:t>
      </w:r>
      <w:r>
        <w:rPr>
          <w:rFonts w:ascii="Arial" w:eastAsia="Arial" w:hAnsi="Arial" w:cs="Arial"/>
          <w:sz w:val="24"/>
          <w:szCs w:val="24"/>
        </w:rPr>
        <w:t xml:space="preserve">closely align. Local health data and consideration of Council’s role, responsibility and influence indicate there are six shared priorities. Council adds </w:t>
      </w:r>
      <w:r w:rsidR="003C0522">
        <w:rPr>
          <w:rFonts w:ascii="Arial" w:eastAsia="Arial" w:hAnsi="Arial" w:cs="Arial"/>
          <w:sz w:val="24"/>
          <w:szCs w:val="24"/>
        </w:rPr>
        <w:t>the</w:t>
      </w:r>
      <w:r>
        <w:rPr>
          <w:rFonts w:ascii="Arial" w:eastAsia="Arial" w:hAnsi="Arial" w:cs="Arial"/>
          <w:sz w:val="24"/>
          <w:szCs w:val="24"/>
        </w:rPr>
        <w:t xml:space="preserve"> health</w:t>
      </w:r>
      <w:r w:rsidR="003C0522">
        <w:rPr>
          <w:rFonts w:ascii="Arial" w:eastAsia="Arial" w:hAnsi="Arial" w:cs="Arial"/>
          <w:sz w:val="24"/>
          <w:szCs w:val="24"/>
        </w:rPr>
        <w:t xml:space="preserve"> impacts of</w:t>
      </w:r>
      <w:r>
        <w:rPr>
          <w:rFonts w:ascii="Arial" w:eastAsia="Arial" w:hAnsi="Arial" w:cs="Arial"/>
          <w:sz w:val="24"/>
          <w:szCs w:val="24"/>
        </w:rPr>
        <w:t xml:space="preserve"> emergencies such as Covid 19 </w:t>
      </w:r>
      <w:r w:rsidR="00901184">
        <w:rPr>
          <w:rFonts w:ascii="Arial" w:eastAsia="Arial" w:hAnsi="Arial" w:cs="Arial"/>
          <w:sz w:val="24"/>
          <w:szCs w:val="24"/>
        </w:rPr>
        <w:t xml:space="preserve">and storms, </w:t>
      </w:r>
      <w:r>
        <w:rPr>
          <w:rFonts w:ascii="Arial" w:eastAsia="Arial" w:hAnsi="Arial" w:cs="Arial"/>
          <w:sz w:val="24"/>
          <w:szCs w:val="24"/>
        </w:rPr>
        <w:t xml:space="preserve">to this list. The State plan was developed pre-Covid 19. </w:t>
      </w:r>
    </w:p>
    <w:p w14:paraId="000001D6" w14:textId="77777777" w:rsidR="000E11AB" w:rsidRDefault="000E11AB">
      <w:pPr>
        <w:spacing w:before="60"/>
        <w:rPr>
          <w:rFonts w:ascii="Arial" w:eastAsia="Arial" w:hAnsi="Arial" w:cs="Arial"/>
          <w:sz w:val="24"/>
          <w:szCs w:val="24"/>
        </w:rPr>
      </w:pPr>
    </w:p>
    <w:p w14:paraId="000001D7" w14:textId="77777777" w:rsidR="000E11AB" w:rsidRDefault="00596E51">
      <w:pPr>
        <w:spacing w:before="60"/>
        <w:rPr>
          <w:rFonts w:ascii="Arial" w:eastAsia="Arial" w:hAnsi="Arial" w:cs="Arial"/>
          <w:b/>
          <w:sz w:val="24"/>
          <w:szCs w:val="24"/>
        </w:rPr>
      </w:pPr>
      <w:r>
        <w:rPr>
          <w:rFonts w:ascii="Arial" w:eastAsia="Arial" w:hAnsi="Arial" w:cs="Arial"/>
          <w:b/>
          <w:sz w:val="24"/>
          <w:szCs w:val="24"/>
        </w:rPr>
        <w:t>Local partnership to progress shared goals</w:t>
      </w:r>
    </w:p>
    <w:p w14:paraId="000001D8" w14:textId="665CC521" w:rsidR="000E11AB" w:rsidRDefault="00596E51">
      <w:pPr>
        <w:spacing w:before="60"/>
        <w:rPr>
          <w:rFonts w:ascii="Arial" w:eastAsia="Arial" w:hAnsi="Arial" w:cs="Arial"/>
          <w:sz w:val="24"/>
          <w:szCs w:val="24"/>
        </w:rPr>
      </w:pPr>
      <w:r>
        <w:rPr>
          <w:rFonts w:ascii="Arial" w:eastAsia="Arial" w:hAnsi="Arial" w:cs="Arial"/>
          <w:sz w:val="24"/>
          <w:szCs w:val="24"/>
        </w:rPr>
        <w:t>Local community health organisations share priorities for improving health and wellbeing with Council. Collaborative planning by Council, Eastern Health Community Health, Inspiro and EACH has resulted in agreement to work on three draft priorities over the next four years:</w:t>
      </w:r>
    </w:p>
    <w:p w14:paraId="000001DA" w14:textId="77777777" w:rsidR="000E11AB" w:rsidRDefault="00596E51" w:rsidP="0036192F">
      <w:pPr>
        <w:numPr>
          <w:ilvl w:val="0"/>
          <w:numId w:val="12"/>
        </w:numPr>
        <w:spacing w:after="60"/>
        <w:rPr>
          <w:rFonts w:ascii="Arial" w:eastAsia="Arial" w:hAnsi="Arial" w:cs="Arial"/>
          <w:color w:val="000000"/>
          <w:sz w:val="24"/>
          <w:szCs w:val="24"/>
        </w:rPr>
      </w:pPr>
      <w:r>
        <w:rPr>
          <w:rFonts w:ascii="Arial" w:eastAsia="Arial" w:hAnsi="Arial" w:cs="Arial"/>
          <w:b/>
          <w:color w:val="000000"/>
          <w:sz w:val="24"/>
          <w:szCs w:val="24"/>
        </w:rPr>
        <w:t xml:space="preserve">Healthy Eating: </w:t>
      </w:r>
      <w:r>
        <w:rPr>
          <w:rFonts w:ascii="Arial" w:eastAsia="Arial" w:hAnsi="Arial" w:cs="Arial"/>
          <w:color w:val="000000"/>
          <w:sz w:val="24"/>
          <w:szCs w:val="24"/>
        </w:rPr>
        <w:t>Increase consumption of healthy food and drink to enable better physical and mental health.</w:t>
      </w:r>
    </w:p>
    <w:p w14:paraId="000001DB" w14:textId="77777777" w:rsidR="000E11AB" w:rsidRDefault="00596E51" w:rsidP="0036192F">
      <w:pPr>
        <w:numPr>
          <w:ilvl w:val="0"/>
          <w:numId w:val="12"/>
        </w:numPr>
        <w:spacing w:after="60"/>
        <w:rPr>
          <w:rFonts w:ascii="Arial" w:eastAsia="Arial" w:hAnsi="Arial" w:cs="Arial"/>
          <w:color w:val="000000"/>
          <w:sz w:val="24"/>
          <w:szCs w:val="24"/>
        </w:rPr>
      </w:pPr>
      <w:r>
        <w:rPr>
          <w:rFonts w:ascii="Arial" w:eastAsia="Arial" w:hAnsi="Arial" w:cs="Arial"/>
          <w:b/>
          <w:color w:val="000000"/>
          <w:sz w:val="24"/>
          <w:szCs w:val="24"/>
        </w:rPr>
        <w:t>Physical Activity:</w:t>
      </w:r>
      <w:r>
        <w:rPr>
          <w:rFonts w:ascii="Arial" w:eastAsia="Arial" w:hAnsi="Arial" w:cs="Arial"/>
          <w:color w:val="000000"/>
          <w:sz w:val="24"/>
          <w:szCs w:val="24"/>
        </w:rPr>
        <w:t xml:space="preserve"> Increase physical activity and enable people to lead active lives.</w:t>
      </w:r>
    </w:p>
    <w:p w14:paraId="23A9E8D5" w14:textId="1A995EA8" w:rsidR="001331F2" w:rsidRPr="00287E58" w:rsidRDefault="001331F2" w:rsidP="001331F2">
      <w:pPr>
        <w:spacing w:after="60"/>
        <w:rPr>
          <w:rFonts w:ascii="Arial" w:eastAsia="Arial" w:hAnsi="Arial" w:cs="Arial"/>
          <w:sz w:val="24"/>
          <w:szCs w:val="24"/>
        </w:rPr>
      </w:pPr>
      <w:r w:rsidRPr="00287E58">
        <w:rPr>
          <w:rFonts w:ascii="Arial" w:hAnsi="Arial" w:cs="Arial"/>
          <w:sz w:val="24"/>
          <w:szCs w:val="24"/>
        </w:rPr>
        <w:lastRenderedPageBreak/>
        <w:t>To leverage previous collaborations in Yarra Ranges to reduce violence against women and children</w:t>
      </w:r>
      <w:r w:rsidR="00287E58">
        <w:rPr>
          <w:rFonts w:ascii="Arial" w:hAnsi="Arial" w:cs="Arial"/>
          <w:sz w:val="24"/>
          <w:szCs w:val="24"/>
        </w:rPr>
        <w:t xml:space="preserve">, </w:t>
      </w:r>
      <w:r w:rsidRPr="00287E58">
        <w:rPr>
          <w:rFonts w:ascii="Arial" w:hAnsi="Arial" w:cs="Arial"/>
          <w:sz w:val="24"/>
          <w:szCs w:val="24"/>
        </w:rPr>
        <w:t>these two priorities will also include a gender equity lens. Work in the priorities will help prevent women and their children from experiencing violence and discrimination and support our communities to practice healthy and respectful relationships, and live free from gender inequalities.</w:t>
      </w:r>
    </w:p>
    <w:p w14:paraId="3382AAF6" w14:textId="77777777" w:rsidR="0082206D" w:rsidRDefault="0082206D" w:rsidP="0082206D">
      <w:pPr>
        <w:spacing w:after="60"/>
        <w:ind w:left="360"/>
        <w:rPr>
          <w:rFonts w:ascii="Arial" w:eastAsia="Arial" w:hAnsi="Arial" w:cs="Arial"/>
          <w:color w:val="000000"/>
          <w:sz w:val="24"/>
          <w:szCs w:val="24"/>
        </w:rPr>
      </w:pPr>
    </w:p>
    <w:p w14:paraId="3AC5997B" w14:textId="64AB119C" w:rsidR="0082206D" w:rsidRPr="00B17C33" w:rsidRDefault="006C2964" w:rsidP="0082206D">
      <w:pPr>
        <w:spacing w:before="60"/>
        <w:rPr>
          <w:rFonts w:ascii="Arial" w:eastAsia="Arial" w:hAnsi="Arial" w:cs="Arial"/>
          <w:b/>
          <w:sz w:val="24"/>
          <w:szCs w:val="24"/>
        </w:rPr>
      </w:pPr>
      <w:r w:rsidRPr="00B17C33">
        <w:rPr>
          <w:rFonts w:ascii="Arial" w:eastAsia="Arial" w:hAnsi="Arial" w:cs="Arial"/>
          <w:b/>
          <w:sz w:val="24"/>
          <w:szCs w:val="24"/>
        </w:rPr>
        <w:t xml:space="preserve">Approach to </w:t>
      </w:r>
      <w:r w:rsidR="000F33C3">
        <w:rPr>
          <w:rFonts w:ascii="Arial" w:eastAsia="Arial" w:hAnsi="Arial" w:cs="Arial"/>
          <w:b/>
          <w:sz w:val="24"/>
          <w:szCs w:val="24"/>
        </w:rPr>
        <w:t>g</w:t>
      </w:r>
      <w:r w:rsidRPr="00B17C33">
        <w:rPr>
          <w:rFonts w:ascii="Arial" w:eastAsia="Arial" w:hAnsi="Arial" w:cs="Arial"/>
          <w:b/>
          <w:sz w:val="24"/>
          <w:szCs w:val="24"/>
        </w:rPr>
        <w:t xml:space="preserve">ender </w:t>
      </w:r>
      <w:r w:rsidR="000F33C3">
        <w:rPr>
          <w:rFonts w:ascii="Arial" w:eastAsia="Arial" w:hAnsi="Arial" w:cs="Arial"/>
          <w:b/>
          <w:sz w:val="24"/>
          <w:szCs w:val="24"/>
        </w:rPr>
        <w:t>e</w:t>
      </w:r>
      <w:r w:rsidRPr="00B17C33">
        <w:rPr>
          <w:rFonts w:ascii="Arial" w:eastAsia="Arial" w:hAnsi="Arial" w:cs="Arial"/>
          <w:b/>
          <w:sz w:val="24"/>
          <w:szCs w:val="24"/>
        </w:rPr>
        <w:t>quity</w:t>
      </w:r>
    </w:p>
    <w:p w14:paraId="746CC575" w14:textId="6B3ADCE1" w:rsidR="003F67D8" w:rsidRPr="00B17C33" w:rsidRDefault="006C2964" w:rsidP="0082206D">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sidRPr="00B17C33">
        <w:rPr>
          <w:rFonts w:ascii="Arial" w:eastAsia="Arial" w:hAnsi="Arial" w:cs="Arial"/>
          <w:sz w:val="24"/>
          <w:szCs w:val="24"/>
        </w:rPr>
        <w:t>Council commits to implementing the legislated require</w:t>
      </w:r>
      <w:r w:rsidR="003F67D8" w:rsidRPr="00B17C33">
        <w:rPr>
          <w:rFonts w:ascii="Arial" w:eastAsia="Arial" w:hAnsi="Arial" w:cs="Arial"/>
          <w:sz w:val="24"/>
          <w:szCs w:val="24"/>
        </w:rPr>
        <w:t>ment</w:t>
      </w:r>
      <w:r w:rsidRPr="00B17C33">
        <w:rPr>
          <w:rFonts w:ascii="Arial" w:eastAsia="Arial" w:hAnsi="Arial" w:cs="Arial"/>
          <w:sz w:val="24"/>
          <w:szCs w:val="24"/>
        </w:rPr>
        <w:t xml:space="preserve"> to apply a gender impact assessment to all new and revised policies</w:t>
      </w:r>
      <w:r w:rsidR="003F67D8" w:rsidRPr="00B17C33">
        <w:rPr>
          <w:rFonts w:ascii="Arial" w:eastAsia="Arial" w:hAnsi="Arial" w:cs="Arial"/>
          <w:sz w:val="24"/>
          <w:szCs w:val="24"/>
        </w:rPr>
        <w:t>,</w:t>
      </w:r>
      <w:r w:rsidRPr="00B17C33">
        <w:rPr>
          <w:rFonts w:ascii="Arial" w:eastAsia="Arial" w:hAnsi="Arial" w:cs="Arial"/>
          <w:sz w:val="24"/>
          <w:szCs w:val="24"/>
        </w:rPr>
        <w:t xml:space="preserve"> programs and services. The </w:t>
      </w:r>
      <w:r w:rsidR="003F67D8" w:rsidRPr="00B17C33">
        <w:rPr>
          <w:rFonts w:ascii="Arial" w:eastAsia="Arial" w:hAnsi="Arial" w:cs="Arial"/>
          <w:sz w:val="24"/>
          <w:szCs w:val="24"/>
        </w:rPr>
        <w:t>Plan</w:t>
      </w:r>
      <w:r w:rsidRPr="00B17C33">
        <w:rPr>
          <w:rFonts w:ascii="Arial" w:eastAsia="Arial" w:hAnsi="Arial" w:cs="Arial"/>
          <w:sz w:val="24"/>
          <w:szCs w:val="24"/>
        </w:rPr>
        <w:t xml:space="preserve"> will </w:t>
      </w:r>
      <w:r w:rsidR="002C4B13">
        <w:rPr>
          <w:rFonts w:ascii="Arial" w:eastAsia="Arial" w:hAnsi="Arial" w:cs="Arial"/>
          <w:sz w:val="24"/>
          <w:szCs w:val="24"/>
        </w:rPr>
        <w:t>apply</w:t>
      </w:r>
      <w:r w:rsidRPr="00B17C33">
        <w:rPr>
          <w:rFonts w:ascii="Arial" w:eastAsia="Arial" w:hAnsi="Arial" w:cs="Arial"/>
          <w:sz w:val="24"/>
          <w:szCs w:val="24"/>
        </w:rPr>
        <w:t xml:space="preserve"> this lens to ensure </w:t>
      </w:r>
      <w:r w:rsidR="002C4B13">
        <w:rPr>
          <w:rFonts w:ascii="Arial" w:eastAsia="Arial" w:hAnsi="Arial" w:cs="Arial"/>
          <w:sz w:val="24"/>
          <w:szCs w:val="24"/>
        </w:rPr>
        <w:t>actions</w:t>
      </w:r>
      <w:r w:rsidRPr="00B17C33">
        <w:rPr>
          <w:rFonts w:ascii="Arial" w:eastAsia="Arial" w:hAnsi="Arial" w:cs="Arial"/>
          <w:sz w:val="24"/>
          <w:szCs w:val="24"/>
        </w:rPr>
        <w:t xml:space="preserve"> are gender equitable and inclusive and contribut</w:t>
      </w:r>
      <w:r w:rsidR="003F67D8" w:rsidRPr="00B17C33">
        <w:rPr>
          <w:rFonts w:ascii="Arial" w:eastAsia="Arial" w:hAnsi="Arial" w:cs="Arial"/>
          <w:sz w:val="24"/>
          <w:szCs w:val="24"/>
        </w:rPr>
        <w:t>e</w:t>
      </w:r>
      <w:r w:rsidRPr="00B17C33">
        <w:rPr>
          <w:rFonts w:ascii="Arial" w:eastAsia="Arial" w:hAnsi="Arial" w:cs="Arial"/>
          <w:sz w:val="24"/>
          <w:szCs w:val="24"/>
        </w:rPr>
        <w:t xml:space="preserve"> to </w:t>
      </w:r>
      <w:r w:rsidR="003F67D8" w:rsidRPr="00B17C33">
        <w:rPr>
          <w:rFonts w:ascii="Arial" w:eastAsia="Arial" w:hAnsi="Arial" w:cs="Arial"/>
          <w:sz w:val="24"/>
          <w:szCs w:val="24"/>
        </w:rPr>
        <w:t>achieving C</w:t>
      </w:r>
      <w:r w:rsidRPr="00B17C33">
        <w:rPr>
          <w:rFonts w:ascii="Arial" w:eastAsia="Arial" w:hAnsi="Arial" w:cs="Arial"/>
          <w:sz w:val="24"/>
          <w:szCs w:val="24"/>
        </w:rPr>
        <w:t>ouncil</w:t>
      </w:r>
      <w:r w:rsidR="003F67D8" w:rsidRPr="00B17C33">
        <w:rPr>
          <w:rFonts w:ascii="Arial" w:eastAsia="Arial" w:hAnsi="Arial" w:cs="Arial"/>
          <w:sz w:val="24"/>
          <w:szCs w:val="24"/>
        </w:rPr>
        <w:t>’</w:t>
      </w:r>
      <w:r w:rsidRPr="00B17C33">
        <w:rPr>
          <w:rFonts w:ascii="Arial" w:eastAsia="Arial" w:hAnsi="Arial" w:cs="Arial"/>
          <w:sz w:val="24"/>
          <w:szCs w:val="24"/>
        </w:rPr>
        <w:t>s vision</w:t>
      </w:r>
      <w:r w:rsidR="003F67D8" w:rsidRPr="00B17C33">
        <w:rPr>
          <w:rFonts w:ascii="Arial" w:eastAsia="Arial" w:hAnsi="Arial" w:cs="Arial"/>
          <w:sz w:val="24"/>
          <w:szCs w:val="24"/>
        </w:rPr>
        <w:t>.</w:t>
      </w:r>
      <w:r w:rsidR="00DE5FAD" w:rsidRPr="00B17C33">
        <w:rPr>
          <w:rFonts w:ascii="Arial" w:eastAsia="Arial" w:hAnsi="Arial" w:cs="Arial"/>
          <w:sz w:val="24"/>
          <w:szCs w:val="24"/>
        </w:rPr>
        <w:t xml:space="preserve"> </w:t>
      </w:r>
    </w:p>
    <w:p w14:paraId="000001DE" w14:textId="577FCF20"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 xml:space="preserve">Advocacy </w:t>
      </w:r>
      <w:r w:rsidR="00DE3E02">
        <w:rPr>
          <w:rFonts w:ascii="Arial" w:eastAsia="Arial" w:hAnsi="Arial" w:cs="Arial"/>
          <w:b/>
          <w:color w:val="000000"/>
          <w:sz w:val="24"/>
          <w:szCs w:val="24"/>
        </w:rPr>
        <w:t>p</w:t>
      </w:r>
      <w:r>
        <w:rPr>
          <w:rFonts w:ascii="Arial" w:eastAsia="Arial" w:hAnsi="Arial" w:cs="Arial"/>
          <w:b/>
          <w:color w:val="000000"/>
          <w:sz w:val="24"/>
          <w:szCs w:val="24"/>
        </w:rPr>
        <w:t>riorities</w:t>
      </w:r>
    </w:p>
    <w:p w14:paraId="000001DF" w14:textId="523BE16C" w:rsidR="000E11AB" w:rsidRDefault="00596E51">
      <w:pPr>
        <w:spacing w:after="60"/>
        <w:rPr>
          <w:rFonts w:ascii="Arial" w:eastAsia="Arial" w:hAnsi="Arial" w:cs="Arial"/>
          <w:sz w:val="24"/>
          <w:szCs w:val="24"/>
        </w:rPr>
      </w:pPr>
      <w:r>
        <w:rPr>
          <w:rFonts w:ascii="Arial" w:eastAsia="Arial" w:hAnsi="Arial" w:cs="Arial"/>
          <w:sz w:val="24"/>
          <w:szCs w:val="24"/>
        </w:rPr>
        <w:t>In addition to the draft priorities of the Plan</w:t>
      </w:r>
      <w:r w:rsidR="00DE5FAD">
        <w:rPr>
          <w:rFonts w:ascii="Arial" w:eastAsia="Arial" w:hAnsi="Arial" w:cs="Arial"/>
          <w:sz w:val="24"/>
          <w:szCs w:val="24"/>
        </w:rPr>
        <w:t>,</w:t>
      </w:r>
      <w:r>
        <w:rPr>
          <w:rFonts w:ascii="Arial" w:eastAsia="Arial" w:hAnsi="Arial" w:cs="Arial"/>
          <w:sz w:val="24"/>
          <w:szCs w:val="24"/>
        </w:rPr>
        <w:t xml:space="preserve"> there are other issues where Council will primarily take an advocacy role. These advocacy priorities point to important systemic issues</w:t>
      </w:r>
      <w:r w:rsidR="00B97004">
        <w:rPr>
          <w:rFonts w:ascii="Arial" w:eastAsia="Arial" w:hAnsi="Arial" w:cs="Arial"/>
          <w:sz w:val="24"/>
          <w:szCs w:val="24"/>
        </w:rPr>
        <w:t xml:space="preserve">, the </w:t>
      </w:r>
      <w:r>
        <w:rPr>
          <w:rFonts w:ascii="Arial" w:eastAsia="Arial" w:hAnsi="Arial" w:cs="Arial"/>
          <w:sz w:val="24"/>
          <w:szCs w:val="24"/>
        </w:rPr>
        <w:t>social determinants</w:t>
      </w:r>
      <w:r w:rsidR="00B97004">
        <w:rPr>
          <w:rFonts w:ascii="Arial" w:eastAsia="Arial" w:hAnsi="Arial" w:cs="Arial"/>
          <w:sz w:val="24"/>
          <w:szCs w:val="24"/>
        </w:rPr>
        <w:t>,</w:t>
      </w:r>
      <w:r>
        <w:rPr>
          <w:rFonts w:ascii="Arial" w:eastAsia="Arial" w:hAnsi="Arial" w:cs="Arial"/>
          <w:sz w:val="24"/>
          <w:szCs w:val="24"/>
        </w:rPr>
        <w:t xml:space="preserve"> that affect health and wellbeing. Many are a longstanding focus for Council:</w:t>
      </w:r>
    </w:p>
    <w:p w14:paraId="000001E1" w14:textId="5F4D7984" w:rsidR="000E11AB" w:rsidRDefault="00EB7196" w:rsidP="0036192F">
      <w:pPr>
        <w:numPr>
          <w:ilvl w:val="0"/>
          <w:numId w:val="54"/>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ncrease access to mental health services, with a focus on young people</w:t>
      </w:r>
    </w:p>
    <w:p w14:paraId="000001E2" w14:textId="1E4236D2" w:rsidR="000E11AB" w:rsidRDefault="00EB7196" w:rsidP="0036192F">
      <w:pPr>
        <w:numPr>
          <w:ilvl w:val="0"/>
          <w:numId w:val="54"/>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ncrease social housing and reduce homelessness</w:t>
      </w:r>
    </w:p>
    <w:p w14:paraId="000001E3" w14:textId="79D36EF2" w:rsidR="000E11AB" w:rsidRDefault="00EB7196" w:rsidP="0036192F">
      <w:pPr>
        <w:numPr>
          <w:ilvl w:val="0"/>
          <w:numId w:val="54"/>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s</w:t>
      </w:r>
      <w:r w:rsidR="00596E51">
        <w:rPr>
          <w:rFonts w:ascii="Arial" w:eastAsia="Arial" w:hAnsi="Arial" w:cs="Arial"/>
          <w:color w:val="000000"/>
          <w:sz w:val="24"/>
          <w:szCs w:val="24"/>
        </w:rPr>
        <w:t>ecure funding for an integrated Aboriginal community-controlled health service</w:t>
      </w:r>
    </w:p>
    <w:p w14:paraId="000001E4" w14:textId="5FDA678A" w:rsidR="000E11AB" w:rsidRDefault="00EB7196" w:rsidP="0036192F">
      <w:pPr>
        <w:numPr>
          <w:ilvl w:val="0"/>
          <w:numId w:val="54"/>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mprove public transport</w:t>
      </w:r>
      <w:r w:rsidR="00E96F01">
        <w:rPr>
          <w:rFonts w:ascii="Arial" w:eastAsia="Arial" w:hAnsi="Arial" w:cs="Arial"/>
          <w:color w:val="000000"/>
          <w:sz w:val="24"/>
          <w:szCs w:val="24"/>
        </w:rPr>
        <w:t>,</w:t>
      </w:r>
      <w:r w:rsidR="00596E51">
        <w:rPr>
          <w:rFonts w:ascii="Arial" w:eastAsia="Arial" w:hAnsi="Arial" w:cs="Arial"/>
          <w:color w:val="000000"/>
          <w:sz w:val="24"/>
          <w:szCs w:val="24"/>
        </w:rPr>
        <w:t xml:space="preserve"> increase service access in outer areas of Yarra Ranges</w:t>
      </w:r>
      <w:r>
        <w:rPr>
          <w:rFonts w:ascii="Arial" w:eastAsia="Arial" w:hAnsi="Arial" w:cs="Arial"/>
          <w:color w:val="000000"/>
          <w:sz w:val="24"/>
          <w:szCs w:val="24"/>
        </w:rPr>
        <w:t>.</w:t>
      </w:r>
    </w:p>
    <w:p w14:paraId="000001E5" w14:textId="77777777" w:rsidR="000E11AB" w:rsidRDefault="000E11AB">
      <w:pPr>
        <w:pBdr>
          <w:top w:val="nil"/>
          <w:left w:val="nil"/>
          <w:bottom w:val="nil"/>
          <w:right w:val="nil"/>
          <w:between w:val="nil"/>
        </w:pBdr>
        <w:spacing w:after="200"/>
        <w:ind w:left="720"/>
        <w:rPr>
          <w:color w:val="000000"/>
        </w:rPr>
      </w:pPr>
    </w:p>
    <w:p w14:paraId="000001E6"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What you told us…</w:t>
      </w:r>
    </w:p>
    <w:p w14:paraId="385F160B" w14:textId="5A2399B5" w:rsidR="008C348B" w:rsidRDefault="00596E51">
      <w:pPr>
        <w:spacing w:after="60"/>
        <w:rPr>
          <w:rFonts w:ascii="Arial" w:eastAsia="Arial" w:hAnsi="Arial" w:cs="Arial"/>
          <w:sz w:val="24"/>
          <w:szCs w:val="24"/>
        </w:rPr>
      </w:pPr>
      <w:r>
        <w:rPr>
          <w:rFonts w:ascii="Arial" w:eastAsia="Arial" w:hAnsi="Arial" w:cs="Arial"/>
          <w:sz w:val="24"/>
          <w:szCs w:val="24"/>
        </w:rPr>
        <w:t xml:space="preserve">This Plan has been developed </w:t>
      </w:r>
      <w:r w:rsidR="00B97004">
        <w:rPr>
          <w:rFonts w:ascii="Arial" w:eastAsia="Arial" w:hAnsi="Arial" w:cs="Arial"/>
          <w:sz w:val="24"/>
          <w:szCs w:val="24"/>
        </w:rPr>
        <w:t>with</w:t>
      </w:r>
      <w:r>
        <w:rPr>
          <w:rFonts w:ascii="Arial" w:eastAsia="Arial" w:hAnsi="Arial" w:cs="Arial"/>
          <w:sz w:val="24"/>
          <w:szCs w:val="24"/>
        </w:rPr>
        <w:t xml:space="preserve"> engagement and consultation with community</w:t>
      </w:r>
      <w:r w:rsidR="00B97004">
        <w:rPr>
          <w:rFonts w:ascii="Arial" w:eastAsia="Arial" w:hAnsi="Arial" w:cs="Arial"/>
          <w:sz w:val="24"/>
          <w:szCs w:val="24"/>
        </w:rPr>
        <w:t>, our partners and</w:t>
      </w:r>
      <w:r>
        <w:rPr>
          <w:rFonts w:ascii="Arial" w:eastAsia="Arial" w:hAnsi="Arial" w:cs="Arial"/>
          <w:sz w:val="24"/>
          <w:szCs w:val="24"/>
        </w:rPr>
        <w:t xml:space="preserve"> across Council. Through a survey and other engagements</w:t>
      </w:r>
      <w:r w:rsidR="00B97004">
        <w:rPr>
          <w:rFonts w:ascii="Arial" w:eastAsia="Arial" w:hAnsi="Arial" w:cs="Arial"/>
          <w:sz w:val="24"/>
          <w:szCs w:val="24"/>
        </w:rPr>
        <w:t>,</w:t>
      </w:r>
      <w:r>
        <w:rPr>
          <w:rFonts w:ascii="Arial" w:eastAsia="Arial" w:hAnsi="Arial" w:cs="Arial"/>
          <w:sz w:val="24"/>
          <w:szCs w:val="24"/>
        </w:rPr>
        <w:t xml:space="preserve"> community members and local </w:t>
      </w:r>
      <w:r w:rsidRPr="008531AE">
        <w:rPr>
          <w:rFonts w:ascii="Arial" w:eastAsia="Arial" w:hAnsi="Arial" w:cs="Arial"/>
          <w:sz w:val="24"/>
          <w:szCs w:val="24"/>
        </w:rPr>
        <w:t xml:space="preserve">organisations confirmed the priorities </w:t>
      </w:r>
      <w:r w:rsidR="00C43A59" w:rsidRPr="008531AE">
        <w:rPr>
          <w:rFonts w:ascii="Arial" w:eastAsia="Arial" w:hAnsi="Arial" w:cs="Arial"/>
          <w:sz w:val="24"/>
          <w:szCs w:val="24"/>
        </w:rPr>
        <w:t>and provided important insights into what assist</w:t>
      </w:r>
      <w:r w:rsidR="00B97004">
        <w:rPr>
          <w:rFonts w:ascii="Arial" w:eastAsia="Arial" w:hAnsi="Arial" w:cs="Arial"/>
          <w:sz w:val="24"/>
          <w:szCs w:val="24"/>
        </w:rPr>
        <w:t>s</w:t>
      </w:r>
      <w:r w:rsidR="00C43A59" w:rsidRPr="008531AE">
        <w:rPr>
          <w:rFonts w:ascii="Arial" w:eastAsia="Arial" w:hAnsi="Arial" w:cs="Arial"/>
          <w:sz w:val="24"/>
          <w:szCs w:val="24"/>
        </w:rPr>
        <w:t xml:space="preserve"> in building healthy local people and communities.</w:t>
      </w:r>
      <w:r w:rsidRPr="008531AE">
        <w:rPr>
          <w:rFonts w:ascii="Arial" w:eastAsia="Arial" w:hAnsi="Arial" w:cs="Arial"/>
          <w:sz w:val="24"/>
          <w:szCs w:val="24"/>
        </w:rPr>
        <w:t xml:space="preserve"> </w:t>
      </w:r>
      <w:r w:rsidR="00230B13" w:rsidRPr="008531AE">
        <w:rPr>
          <w:rFonts w:ascii="Arial" w:eastAsia="Arial" w:hAnsi="Arial" w:cs="Arial"/>
          <w:sz w:val="24"/>
          <w:szCs w:val="24"/>
        </w:rPr>
        <w:t xml:space="preserve">In a simple rating exercise, community members prioritised, </w:t>
      </w:r>
      <w:r w:rsidR="008531AE" w:rsidRPr="008531AE">
        <w:rPr>
          <w:rFonts w:ascii="Arial" w:eastAsia="Arial" w:hAnsi="Arial" w:cs="Arial"/>
          <w:sz w:val="24"/>
          <w:szCs w:val="24"/>
        </w:rPr>
        <w:t>m</w:t>
      </w:r>
      <w:r w:rsidR="00913E9A" w:rsidRPr="008531AE">
        <w:rPr>
          <w:rFonts w:ascii="Arial" w:eastAsia="Arial" w:hAnsi="Arial" w:cs="Arial"/>
          <w:sz w:val="24"/>
          <w:szCs w:val="24"/>
        </w:rPr>
        <w:t xml:space="preserve">ental </w:t>
      </w:r>
      <w:r w:rsidR="008531AE" w:rsidRPr="008531AE">
        <w:rPr>
          <w:rFonts w:ascii="Arial" w:eastAsia="Arial" w:hAnsi="Arial" w:cs="Arial"/>
          <w:sz w:val="24"/>
          <w:szCs w:val="24"/>
        </w:rPr>
        <w:t>h</w:t>
      </w:r>
      <w:r w:rsidR="00913E9A" w:rsidRPr="008531AE">
        <w:rPr>
          <w:rFonts w:ascii="Arial" w:eastAsia="Arial" w:hAnsi="Arial" w:cs="Arial"/>
          <w:sz w:val="24"/>
          <w:szCs w:val="24"/>
        </w:rPr>
        <w:t>ealth</w:t>
      </w:r>
      <w:r w:rsidR="008531AE" w:rsidRPr="008531AE">
        <w:rPr>
          <w:rFonts w:ascii="Arial" w:eastAsia="Arial" w:hAnsi="Arial" w:cs="Arial"/>
          <w:sz w:val="24"/>
          <w:szCs w:val="24"/>
        </w:rPr>
        <w:t>,</w:t>
      </w:r>
      <w:r w:rsidR="00913E9A" w:rsidRPr="008531AE">
        <w:rPr>
          <w:rFonts w:ascii="Arial" w:eastAsia="Arial" w:hAnsi="Arial" w:cs="Arial"/>
          <w:sz w:val="24"/>
          <w:szCs w:val="24"/>
        </w:rPr>
        <w:t xml:space="preserve"> </w:t>
      </w:r>
      <w:r w:rsidR="008531AE" w:rsidRPr="008531AE">
        <w:rPr>
          <w:rFonts w:ascii="Arial" w:eastAsia="Arial" w:hAnsi="Arial" w:cs="Arial"/>
          <w:sz w:val="24"/>
          <w:szCs w:val="24"/>
        </w:rPr>
        <w:t xml:space="preserve">preventing </w:t>
      </w:r>
      <w:r w:rsidR="008531AE">
        <w:rPr>
          <w:rFonts w:ascii="Arial" w:eastAsia="Arial" w:hAnsi="Arial" w:cs="Arial"/>
          <w:sz w:val="24"/>
          <w:szCs w:val="24"/>
        </w:rPr>
        <w:t>v</w:t>
      </w:r>
      <w:r w:rsidR="008531AE" w:rsidRPr="008531AE">
        <w:rPr>
          <w:rFonts w:ascii="Arial" w:eastAsia="Arial" w:hAnsi="Arial" w:cs="Arial"/>
          <w:sz w:val="24"/>
          <w:szCs w:val="24"/>
        </w:rPr>
        <w:t xml:space="preserve">iolence </w:t>
      </w:r>
      <w:r w:rsidR="008531AE">
        <w:rPr>
          <w:rFonts w:ascii="Arial" w:eastAsia="Arial" w:hAnsi="Arial" w:cs="Arial"/>
          <w:sz w:val="24"/>
          <w:szCs w:val="24"/>
        </w:rPr>
        <w:t>a</w:t>
      </w:r>
      <w:r w:rsidR="008531AE" w:rsidRPr="008531AE">
        <w:rPr>
          <w:rFonts w:ascii="Arial" w:eastAsia="Arial" w:hAnsi="Arial" w:cs="Arial"/>
          <w:sz w:val="24"/>
          <w:szCs w:val="24"/>
        </w:rPr>
        <w:t xml:space="preserve">gainst </w:t>
      </w:r>
      <w:r w:rsidR="008531AE">
        <w:rPr>
          <w:rFonts w:ascii="Arial" w:eastAsia="Arial" w:hAnsi="Arial" w:cs="Arial"/>
          <w:sz w:val="24"/>
          <w:szCs w:val="24"/>
        </w:rPr>
        <w:t>w</w:t>
      </w:r>
      <w:r w:rsidR="008531AE" w:rsidRPr="008531AE">
        <w:rPr>
          <w:rFonts w:ascii="Arial" w:eastAsia="Arial" w:hAnsi="Arial" w:cs="Arial"/>
          <w:sz w:val="24"/>
          <w:szCs w:val="24"/>
        </w:rPr>
        <w:t xml:space="preserve">omen </w:t>
      </w:r>
      <w:r w:rsidR="00913E9A" w:rsidRPr="008531AE">
        <w:rPr>
          <w:rFonts w:ascii="Arial" w:eastAsia="Arial" w:hAnsi="Arial" w:cs="Arial"/>
          <w:sz w:val="24"/>
          <w:szCs w:val="24"/>
        </w:rPr>
        <w:t xml:space="preserve">and </w:t>
      </w:r>
      <w:r w:rsidR="00AE4CB8">
        <w:rPr>
          <w:rFonts w:ascii="Arial" w:eastAsia="Arial" w:hAnsi="Arial" w:cs="Arial"/>
          <w:sz w:val="24"/>
          <w:szCs w:val="24"/>
        </w:rPr>
        <w:t>the health impacts of emergencies</w:t>
      </w:r>
      <w:r w:rsidR="00230B13" w:rsidRPr="008531AE">
        <w:rPr>
          <w:rFonts w:ascii="Arial" w:eastAsia="Arial" w:hAnsi="Arial" w:cs="Arial"/>
          <w:sz w:val="24"/>
          <w:szCs w:val="24"/>
        </w:rPr>
        <w:t xml:space="preserve"> as their highest concerns.</w:t>
      </w:r>
      <w:r w:rsidR="00913E9A">
        <w:rPr>
          <w:rFonts w:ascii="Arial" w:eastAsia="Arial" w:hAnsi="Arial" w:cs="Arial"/>
          <w:sz w:val="24"/>
          <w:szCs w:val="24"/>
        </w:rPr>
        <w:t xml:space="preserve"> </w:t>
      </w:r>
    </w:p>
    <w:p w14:paraId="76FA835C" w14:textId="77777777" w:rsidR="008C348B" w:rsidRPr="0082206D" w:rsidRDefault="008C348B">
      <w:pPr>
        <w:spacing w:after="60"/>
        <w:rPr>
          <w:rFonts w:ascii="Arial" w:eastAsia="Arial" w:hAnsi="Arial" w:cs="Arial"/>
          <w:sz w:val="20"/>
          <w:szCs w:val="20"/>
          <w:highlight w:val="yellow"/>
        </w:rPr>
      </w:pPr>
    </w:p>
    <w:p w14:paraId="000001EB" w14:textId="0072EF4C" w:rsidR="000E11AB" w:rsidRDefault="00596E51">
      <w:pPr>
        <w:spacing w:after="60"/>
        <w:rPr>
          <w:rFonts w:ascii="Arial" w:eastAsia="Arial" w:hAnsi="Arial" w:cs="Arial"/>
          <w:sz w:val="24"/>
          <w:szCs w:val="24"/>
        </w:rPr>
      </w:pPr>
      <w:r>
        <w:rPr>
          <w:rFonts w:ascii="Arial" w:eastAsia="Arial" w:hAnsi="Arial" w:cs="Arial"/>
          <w:sz w:val="24"/>
          <w:szCs w:val="24"/>
        </w:rPr>
        <w:t xml:space="preserve">The health and wellbeing priorities </w:t>
      </w:r>
      <w:r w:rsidR="00DE5FAD">
        <w:rPr>
          <w:rFonts w:ascii="Arial" w:eastAsia="Arial" w:hAnsi="Arial" w:cs="Arial"/>
          <w:sz w:val="24"/>
          <w:szCs w:val="24"/>
        </w:rPr>
        <w:t xml:space="preserve">of the Plan </w:t>
      </w:r>
      <w:r w:rsidR="00913E9A">
        <w:rPr>
          <w:rFonts w:ascii="Arial" w:eastAsia="Arial" w:hAnsi="Arial" w:cs="Arial"/>
          <w:sz w:val="24"/>
          <w:szCs w:val="24"/>
        </w:rPr>
        <w:t>we</w:t>
      </w:r>
      <w:r w:rsidR="00230B13">
        <w:rPr>
          <w:rFonts w:ascii="Arial" w:eastAsia="Arial" w:hAnsi="Arial" w:cs="Arial"/>
          <w:sz w:val="24"/>
          <w:szCs w:val="24"/>
        </w:rPr>
        <w:t>re</w:t>
      </w:r>
      <w:r>
        <w:rPr>
          <w:rFonts w:ascii="Arial" w:eastAsia="Arial" w:hAnsi="Arial" w:cs="Arial"/>
          <w:sz w:val="24"/>
          <w:szCs w:val="24"/>
        </w:rPr>
        <w:t xml:space="preserve"> </w:t>
      </w:r>
      <w:r w:rsidR="00447C9E">
        <w:rPr>
          <w:rFonts w:ascii="Arial" w:eastAsia="Arial" w:hAnsi="Arial" w:cs="Arial"/>
          <w:sz w:val="24"/>
          <w:szCs w:val="24"/>
        </w:rPr>
        <w:t>previously</w:t>
      </w:r>
      <w:r>
        <w:rPr>
          <w:rFonts w:ascii="Arial" w:eastAsia="Arial" w:hAnsi="Arial" w:cs="Arial"/>
          <w:sz w:val="24"/>
          <w:szCs w:val="24"/>
        </w:rPr>
        <w:t xml:space="preserve"> validated in community engagements </w:t>
      </w:r>
      <w:r w:rsidR="00447C9E">
        <w:rPr>
          <w:rFonts w:ascii="Arial" w:eastAsia="Arial" w:hAnsi="Arial" w:cs="Arial"/>
          <w:sz w:val="24"/>
          <w:szCs w:val="24"/>
        </w:rPr>
        <w:t>for</w:t>
      </w:r>
      <w:r>
        <w:rPr>
          <w:rFonts w:ascii="Arial" w:eastAsia="Arial" w:hAnsi="Arial" w:cs="Arial"/>
          <w:sz w:val="24"/>
          <w:szCs w:val="24"/>
        </w:rPr>
        <w:t xml:space="preserve"> the Liveable Climate Plan and the </w:t>
      </w:r>
      <w:r w:rsidR="00A327FC">
        <w:rPr>
          <w:rFonts w:ascii="Arial" w:eastAsia="Arial" w:hAnsi="Arial" w:cs="Arial"/>
          <w:sz w:val="24"/>
          <w:szCs w:val="24"/>
        </w:rPr>
        <w:t xml:space="preserve">development of the </w:t>
      </w:r>
      <w:r w:rsidR="00DE5FAD">
        <w:rPr>
          <w:rFonts w:ascii="Arial" w:eastAsia="Arial" w:hAnsi="Arial" w:cs="Arial"/>
          <w:sz w:val="24"/>
          <w:szCs w:val="24"/>
        </w:rPr>
        <w:t>2021-2025</w:t>
      </w:r>
      <w:r>
        <w:rPr>
          <w:rFonts w:ascii="Arial" w:eastAsia="Arial" w:hAnsi="Arial" w:cs="Arial"/>
          <w:sz w:val="24"/>
          <w:szCs w:val="24"/>
        </w:rPr>
        <w:t xml:space="preserve"> Council Plan</w:t>
      </w:r>
      <w:r w:rsidR="00DE5FAD">
        <w:rPr>
          <w:rFonts w:ascii="Arial" w:eastAsia="Arial" w:hAnsi="Arial" w:cs="Arial"/>
          <w:sz w:val="24"/>
          <w:szCs w:val="24"/>
        </w:rPr>
        <w:t>,</w:t>
      </w:r>
      <w:r>
        <w:rPr>
          <w:rFonts w:ascii="Arial" w:eastAsia="Arial" w:hAnsi="Arial" w:cs="Arial"/>
          <w:sz w:val="24"/>
          <w:szCs w:val="24"/>
        </w:rPr>
        <w:t xml:space="preserve"> which t</w:t>
      </w:r>
      <w:r w:rsidR="00913E9A">
        <w:rPr>
          <w:rFonts w:ascii="Arial" w:eastAsia="Arial" w:hAnsi="Arial" w:cs="Arial"/>
          <w:sz w:val="24"/>
          <w:szCs w:val="24"/>
        </w:rPr>
        <w:t>old</w:t>
      </w:r>
      <w:r>
        <w:rPr>
          <w:rFonts w:ascii="Arial" w:eastAsia="Arial" w:hAnsi="Arial" w:cs="Arial"/>
          <w:sz w:val="24"/>
          <w:szCs w:val="24"/>
        </w:rPr>
        <w:t xml:space="preserve"> us people value social connections</w:t>
      </w:r>
      <w:r w:rsidR="004E66FD">
        <w:rPr>
          <w:rFonts w:ascii="Arial" w:eastAsia="Arial" w:hAnsi="Arial" w:cs="Arial"/>
          <w:sz w:val="24"/>
          <w:szCs w:val="24"/>
        </w:rPr>
        <w:t xml:space="preserve"> and inclusion</w:t>
      </w:r>
      <w:r>
        <w:rPr>
          <w:rFonts w:ascii="Arial" w:eastAsia="Arial" w:hAnsi="Arial" w:cs="Arial"/>
          <w:sz w:val="24"/>
          <w:szCs w:val="24"/>
        </w:rPr>
        <w:t xml:space="preserve">, our natural environments and give </w:t>
      </w:r>
      <w:r w:rsidR="00447C9E">
        <w:rPr>
          <w:rFonts w:ascii="Arial" w:eastAsia="Arial" w:hAnsi="Arial" w:cs="Arial"/>
          <w:sz w:val="24"/>
          <w:szCs w:val="24"/>
        </w:rPr>
        <w:t xml:space="preserve">high </w:t>
      </w:r>
      <w:r>
        <w:rPr>
          <w:rFonts w:ascii="Arial" w:eastAsia="Arial" w:hAnsi="Arial" w:cs="Arial"/>
          <w:sz w:val="24"/>
          <w:szCs w:val="24"/>
        </w:rPr>
        <w:t xml:space="preserve">priority to recovery from the Covid 19 pandemic. </w:t>
      </w:r>
    </w:p>
    <w:p w14:paraId="008827FE" w14:textId="479C454A" w:rsidR="00F86161" w:rsidRDefault="00F86161">
      <w:pPr>
        <w:spacing w:after="60"/>
        <w:rPr>
          <w:rFonts w:ascii="Arial" w:eastAsia="Arial" w:hAnsi="Arial" w:cs="Arial"/>
          <w:sz w:val="24"/>
          <w:szCs w:val="24"/>
        </w:rPr>
      </w:pPr>
    </w:p>
    <w:p w14:paraId="511B058B" w14:textId="74E2AF58" w:rsidR="0047284D" w:rsidRDefault="0047284D">
      <w:pPr>
        <w:spacing w:after="60"/>
        <w:rPr>
          <w:rFonts w:ascii="Arial" w:eastAsia="Arial" w:hAnsi="Arial" w:cs="Arial"/>
          <w:sz w:val="24"/>
          <w:szCs w:val="24"/>
        </w:rPr>
      </w:pPr>
      <w:bookmarkStart w:id="7" w:name="_Hlk76552484"/>
      <w:r w:rsidRPr="00EA17D7">
        <w:rPr>
          <w:rFonts w:ascii="Arial" w:eastAsia="Arial" w:hAnsi="Arial" w:cs="Arial"/>
          <w:sz w:val="24"/>
          <w:szCs w:val="24"/>
        </w:rPr>
        <w:t xml:space="preserve">The 280+ people who completed a survey on the priorities of the Plan provided important insights on the 7 priorities. The response rate was a credible sample, noting that only 20% of respondents were male and over 40% were aged 50 and over. </w:t>
      </w:r>
      <w:r w:rsidR="00EA17D7">
        <w:rPr>
          <w:rFonts w:ascii="Arial" w:eastAsia="Arial" w:hAnsi="Arial" w:cs="Arial"/>
          <w:sz w:val="24"/>
          <w:szCs w:val="24"/>
        </w:rPr>
        <w:t xml:space="preserve">However, views on the priorities were mostly aligned. </w:t>
      </w:r>
      <w:r w:rsidRPr="00EA17D7">
        <w:rPr>
          <w:rFonts w:ascii="Arial" w:eastAsia="Arial" w:hAnsi="Arial" w:cs="Arial"/>
          <w:sz w:val="24"/>
          <w:szCs w:val="24"/>
        </w:rPr>
        <w:t xml:space="preserve">People who care for someone with a disability or older adult were well represented. </w:t>
      </w:r>
    </w:p>
    <w:p w14:paraId="05DD83D1" w14:textId="485ED799" w:rsidR="00EA17D7" w:rsidRDefault="00C228B4" w:rsidP="00F86161">
      <w:pPr>
        <w:spacing w:after="60"/>
        <w:rPr>
          <w:rFonts w:ascii="Arial" w:eastAsia="Arial" w:hAnsi="Arial" w:cs="Arial"/>
          <w:sz w:val="24"/>
          <w:szCs w:val="24"/>
        </w:rPr>
      </w:pPr>
      <w:r w:rsidRPr="00EA17D7">
        <w:rPr>
          <w:rFonts w:ascii="Arial" w:eastAsia="Arial" w:hAnsi="Arial" w:cs="Arial"/>
          <w:sz w:val="24"/>
          <w:szCs w:val="24"/>
        </w:rPr>
        <w:t>Young people were under-represented in the survey.</w:t>
      </w:r>
      <w:r>
        <w:rPr>
          <w:rFonts w:ascii="Arial" w:eastAsia="Arial" w:hAnsi="Arial" w:cs="Arial"/>
          <w:sz w:val="24"/>
          <w:szCs w:val="24"/>
        </w:rPr>
        <w:t xml:space="preserve"> </w:t>
      </w:r>
      <w:bookmarkStart w:id="8" w:name="_heading=h.1fob9te" w:colFirst="0" w:colLast="0"/>
      <w:bookmarkEnd w:id="8"/>
      <w:r w:rsidR="00EA17D7">
        <w:rPr>
          <w:rFonts w:ascii="Arial" w:eastAsia="Arial" w:hAnsi="Arial" w:cs="Arial"/>
          <w:sz w:val="24"/>
          <w:szCs w:val="24"/>
        </w:rPr>
        <w:t xml:space="preserve">Engagements with Council’s youth action group and ambassadors </w:t>
      </w:r>
      <w:r>
        <w:rPr>
          <w:rFonts w:ascii="Arial" w:eastAsia="Arial" w:hAnsi="Arial" w:cs="Arial"/>
          <w:sz w:val="24"/>
          <w:szCs w:val="24"/>
        </w:rPr>
        <w:t xml:space="preserve">will </w:t>
      </w:r>
      <w:r w:rsidR="00EA17D7">
        <w:rPr>
          <w:rFonts w:ascii="Arial" w:eastAsia="Arial" w:hAnsi="Arial" w:cs="Arial"/>
          <w:sz w:val="24"/>
          <w:szCs w:val="24"/>
        </w:rPr>
        <w:t>help fill th</w:t>
      </w:r>
      <w:r>
        <w:rPr>
          <w:rFonts w:ascii="Arial" w:eastAsia="Arial" w:hAnsi="Arial" w:cs="Arial"/>
          <w:sz w:val="24"/>
          <w:szCs w:val="24"/>
        </w:rPr>
        <w:t xml:space="preserve">is </w:t>
      </w:r>
      <w:r w:rsidR="00EA17D7">
        <w:rPr>
          <w:rFonts w:ascii="Arial" w:eastAsia="Arial" w:hAnsi="Arial" w:cs="Arial"/>
          <w:sz w:val="24"/>
          <w:szCs w:val="24"/>
        </w:rPr>
        <w:t xml:space="preserve">gap in the survey. </w:t>
      </w:r>
    </w:p>
    <w:bookmarkEnd w:id="7"/>
    <w:p w14:paraId="411B381E" w14:textId="718CA56D" w:rsidR="00F86161" w:rsidRPr="00A327FC" w:rsidRDefault="00F86161" w:rsidP="00F86161">
      <w:pPr>
        <w:spacing w:after="60"/>
        <w:rPr>
          <w:rFonts w:ascii="Arial" w:eastAsia="Arial" w:hAnsi="Arial" w:cs="Arial"/>
          <w:sz w:val="24"/>
          <w:szCs w:val="24"/>
        </w:rPr>
      </w:pPr>
      <w:r w:rsidRPr="00A327FC">
        <w:rPr>
          <w:rFonts w:ascii="Arial" w:eastAsia="Arial" w:hAnsi="Arial" w:cs="Arial"/>
          <w:sz w:val="24"/>
          <w:szCs w:val="24"/>
        </w:rPr>
        <w:t>An overview of what community shared with us</w:t>
      </w:r>
      <w:r w:rsidR="00A327FC">
        <w:rPr>
          <w:rFonts w:ascii="Arial" w:eastAsia="Arial" w:hAnsi="Arial" w:cs="Arial"/>
          <w:sz w:val="24"/>
          <w:szCs w:val="24"/>
        </w:rPr>
        <w:t xml:space="preserve"> </w:t>
      </w:r>
      <w:r w:rsidR="00D7263C">
        <w:rPr>
          <w:rFonts w:ascii="Arial" w:eastAsia="Arial" w:hAnsi="Arial" w:cs="Arial"/>
          <w:sz w:val="24"/>
          <w:szCs w:val="24"/>
        </w:rPr>
        <w:t xml:space="preserve">through the survey </w:t>
      </w:r>
      <w:r w:rsidR="00A327FC">
        <w:rPr>
          <w:rFonts w:ascii="Arial" w:eastAsia="Arial" w:hAnsi="Arial" w:cs="Arial"/>
          <w:sz w:val="24"/>
          <w:szCs w:val="24"/>
        </w:rPr>
        <w:t>is a</w:t>
      </w:r>
      <w:r w:rsidRPr="00A327FC">
        <w:rPr>
          <w:rFonts w:ascii="Arial" w:eastAsia="Arial" w:hAnsi="Arial" w:cs="Arial"/>
          <w:sz w:val="24"/>
          <w:szCs w:val="24"/>
        </w:rPr>
        <w:t xml:space="preserve">vailable </w:t>
      </w:r>
      <w:r w:rsidR="00A327FC">
        <w:rPr>
          <w:rFonts w:ascii="Arial" w:eastAsia="Arial" w:hAnsi="Arial" w:cs="Arial"/>
          <w:sz w:val="24"/>
          <w:szCs w:val="24"/>
        </w:rPr>
        <w:t>on Council’s website.</w:t>
      </w:r>
    </w:p>
    <w:p w14:paraId="000001ED" w14:textId="54F9ACB1"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Health &amp; wellbeing priorities 2021</w:t>
      </w:r>
    </w:p>
    <w:tbl>
      <w:tblPr>
        <w:tblStyle w:val="affa"/>
        <w:tblW w:w="9248" w:type="dxa"/>
        <w:tblBorders>
          <w:top w:val="nil"/>
          <w:left w:val="single" w:sz="8" w:space="0" w:color="7BA0CD"/>
          <w:bottom w:val="nil"/>
          <w:right w:val="single" w:sz="8" w:space="0" w:color="7BA0CD"/>
          <w:insideH w:val="single" w:sz="8" w:space="0" w:color="7BA0CD"/>
          <w:insideV w:val="single" w:sz="4" w:space="0" w:color="B2A1C7"/>
        </w:tblBorders>
        <w:tblLayout w:type="fixed"/>
        <w:tblLook w:val="04A0" w:firstRow="1" w:lastRow="0" w:firstColumn="1" w:lastColumn="0" w:noHBand="0" w:noVBand="1"/>
      </w:tblPr>
      <w:tblGrid>
        <w:gridCol w:w="1132"/>
        <w:gridCol w:w="2729"/>
        <w:gridCol w:w="5387"/>
      </w:tblGrid>
      <w:tr w:rsidR="000E11AB" w14:paraId="43E34DCE" w14:textId="77777777" w:rsidTr="000E1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gridSpan w:val="2"/>
            <w:shd w:val="clear" w:color="auto" w:fill="DBEEF3"/>
          </w:tcPr>
          <w:p w14:paraId="000001EE"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1EF" w14:textId="77777777" w:rsidR="000E11AB" w:rsidRPr="00811B77" w:rsidRDefault="00596E51">
            <w:pPr>
              <w:pBdr>
                <w:top w:val="nil"/>
                <w:left w:val="nil"/>
                <w:bottom w:val="nil"/>
                <w:right w:val="nil"/>
                <w:between w:val="nil"/>
              </w:pBdr>
              <w:spacing w:line="259" w:lineRule="auto"/>
              <w:ind w:left="176"/>
              <w:rPr>
                <w:rFonts w:ascii="Arial" w:hAnsi="Arial" w:cs="Arial"/>
                <w:bCs/>
                <w:color w:val="000000"/>
                <w:sz w:val="24"/>
                <w:szCs w:val="24"/>
              </w:rPr>
            </w:pPr>
            <w:r w:rsidRPr="00811B77">
              <w:rPr>
                <w:rFonts w:ascii="Arial" w:eastAsia="Calibri" w:hAnsi="Arial" w:cs="Arial"/>
                <w:bCs/>
                <w:color w:val="000000"/>
                <w:sz w:val="24"/>
                <w:szCs w:val="24"/>
              </w:rPr>
              <w:t>PRIORITY HEALTH ISSUES</w:t>
            </w:r>
          </w:p>
        </w:tc>
        <w:tc>
          <w:tcPr>
            <w:tcW w:w="5387" w:type="dxa"/>
            <w:shd w:val="clear" w:color="auto" w:fill="DBEEF3"/>
          </w:tcPr>
          <w:p w14:paraId="000001F1" w14:textId="77777777" w:rsidR="000E11AB" w:rsidRPr="00811B77" w:rsidRDefault="000E11AB">
            <w:pPr>
              <w:pBdr>
                <w:top w:val="nil"/>
                <w:left w:val="nil"/>
                <w:bottom w:val="nil"/>
                <w:right w:val="nil"/>
                <w:between w:val="nil"/>
              </w:pBdr>
              <w:spacing w:line="259" w:lineRule="auto"/>
              <w:ind w:left="360"/>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4"/>
                <w:szCs w:val="24"/>
              </w:rPr>
            </w:pPr>
          </w:p>
          <w:p w14:paraId="000001F2" w14:textId="77777777" w:rsidR="000E11AB" w:rsidRPr="00811B77" w:rsidRDefault="00596E51">
            <w:pPr>
              <w:pBdr>
                <w:top w:val="nil"/>
                <w:left w:val="nil"/>
                <w:bottom w:val="nil"/>
                <w:right w:val="nil"/>
                <w:between w:val="nil"/>
              </w:pBdr>
              <w:spacing w:line="259" w:lineRule="auto"/>
              <w:ind w:left="33"/>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811B77">
              <w:rPr>
                <w:rFonts w:ascii="Arial" w:eastAsia="Calibri" w:hAnsi="Arial" w:cs="Arial"/>
                <w:b/>
                <w:color w:val="000000"/>
                <w:sz w:val="24"/>
                <w:szCs w:val="24"/>
              </w:rPr>
              <w:t>GOAL – the future we hope to see</w:t>
            </w:r>
          </w:p>
        </w:tc>
      </w:tr>
      <w:tr w:rsidR="000E11AB" w14:paraId="022CAEE8" w14:textId="77777777" w:rsidTr="000E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EBF1DD"/>
          </w:tcPr>
          <w:p w14:paraId="000001F3"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1F4" w14:textId="77777777"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Pr="00811B77">
              <w:rPr>
                <w:rFonts w:ascii="Arial" w:hAnsi="Arial" w:cs="Arial"/>
                <w:noProof/>
                <w:sz w:val="24"/>
                <w:szCs w:val="24"/>
              </w:rPr>
              <w:drawing>
                <wp:inline distT="0" distB="0" distL="0" distR="0" wp14:anchorId="7B344E43" wp14:editId="20AB4A24">
                  <wp:extent cx="495300" cy="495300"/>
                  <wp:effectExtent l="0" t="0" r="0" b="0"/>
                  <wp:docPr id="73" name="image6.png" descr="mask Icon 1912153"/>
                  <wp:cNvGraphicFramePr/>
                  <a:graphic xmlns:a="http://schemas.openxmlformats.org/drawingml/2006/main">
                    <a:graphicData uri="http://schemas.openxmlformats.org/drawingml/2006/picture">
                      <pic:pic xmlns:pic="http://schemas.openxmlformats.org/drawingml/2006/picture">
                        <pic:nvPicPr>
                          <pic:cNvPr id="0" name="image6.png" descr="mask Icon 1912153"/>
                          <pic:cNvPicPr preferRelativeResize="0"/>
                        </pic:nvPicPr>
                        <pic:blipFill>
                          <a:blip r:embed="rId20"/>
                          <a:srcRect/>
                          <a:stretch>
                            <a:fillRect/>
                          </a:stretch>
                        </pic:blipFill>
                        <pic:spPr>
                          <a:xfrm>
                            <a:off x="0" y="0"/>
                            <a:ext cx="495300" cy="495300"/>
                          </a:xfrm>
                          <a:prstGeom prst="rect">
                            <a:avLst/>
                          </a:prstGeom>
                          <a:ln/>
                        </pic:spPr>
                      </pic:pic>
                    </a:graphicData>
                  </a:graphic>
                </wp:inline>
              </w:drawing>
            </w:r>
          </w:p>
        </w:tc>
        <w:tc>
          <w:tcPr>
            <w:tcW w:w="2729" w:type="dxa"/>
            <w:shd w:val="clear" w:color="auto" w:fill="EBF1DD"/>
          </w:tcPr>
          <w:p w14:paraId="000001F5"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p w14:paraId="000001F6" w14:textId="2D72F45D" w:rsidR="000E11AB" w:rsidRPr="00811B77" w:rsidRDefault="00596E51" w:rsidP="0036192F">
            <w:pPr>
              <w:numPr>
                <w:ilvl w:val="1"/>
                <w:numId w:val="57"/>
              </w:num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811B77">
              <w:rPr>
                <w:rFonts w:ascii="Arial" w:hAnsi="Arial" w:cs="Arial"/>
                <w:b/>
                <w:color w:val="000000"/>
                <w:sz w:val="24"/>
                <w:szCs w:val="24"/>
              </w:rPr>
              <w:t>Respond to</w:t>
            </w:r>
            <w:r w:rsidR="00A327FC">
              <w:rPr>
                <w:rFonts w:ascii="Arial" w:hAnsi="Arial" w:cs="Arial"/>
                <w:b/>
                <w:color w:val="000000"/>
                <w:sz w:val="24"/>
                <w:szCs w:val="24"/>
              </w:rPr>
              <w:t xml:space="preserve"> </w:t>
            </w:r>
            <w:r w:rsidR="0020313F">
              <w:rPr>
                <w:rFonts w:ascii="Arial" w:hAnsi="Arial" w:cs="Arial"/>
                <w:b/>
                <w:color w:val="000000"/>
                <w:sz w:val="24"/>
                <w:szCs w:val="24"/>
              </w:rPr>
              <w:t xml:space="preserve">public </w:t>
            </w:r>
            <w:r w:rsidR="00A327FC">
              <w:rPr>
                <w:rFonts w:ascii="Arial" w:hAnsi="Arial" w:cs="Arial"/>
                <w:b/>
                <w:color w:val="000000"/>
                <w:sz w:val="24"/>
                <w:szCs w:val="24"/>
              </w:rPr>
              <w:t xml:space="preserve">health impacts of </w:t>
            </w:r>
            <w:r w:rsidRPr="00811B77">
              <w:rPr>
                <w:rFonts w:ascii="Arial" w:hAnsi="Arial" w:cs="Arial"/>
                <w:b/>
                <w:color w:val="000000"/>
                <w:sz w:val="24"/>
                <w:szCs w:val="24"/>
              </w:rPr>
              <w:t>emergencies</w:t>
            </w:r>
          </w:p>
          <w:p w14:paraId="000001F7" w14:textId="77777777" w:rsidR="000E11AB" w:rsidRPr="00811B77" w:rsidRDefault="000E11AB">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5387" w:type="dxa"/>
            <w:shd w:val="clear" w:color="auto" w:fill="EBF1DD"/>
          </w:tcPr>
          <w:p w14:paraId="000001F8" w14:textId="77777777" w:rsidR="000E11AB" w:rsidRPr="00811B77" w:rsidRDefault="000E11A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14:paraId="000001F9" w14:textId="77777777" w:rsidR="000E11AB" w:rsidRPr="00811B77" w:rsidRDefault="00596E51">
            <w:pPr>
              <w:spacing w:after="12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11B77">
              <w:rPr>
                <w:rFonts w:ascii="Arial" w:hAnsi="Arial" w:cs="Arial"/>
                <w:color w:val="000000"/>
                <w:sz w:val="24"/>
                <w:szCs w:val="24"/>
              </w:rPr>
              <w:t>Communities in Yarra Ranges recover from Covid 19 and other emergencies and restore social connections, mental and physical health and wellbeing, thriving local places and economies, and access to services and resources needed.</w:t>
            </w:r>
          </w:p>
        </w:tc>
      </w:tr>
      <w:tr w:rsidR="000E11AB" w14:paraId="073EB04F" w14:textId="77777777" w:rsidTr="000E11AB">
        <w:tc>
          <w:tcPr>
            <w:cnfStyle w:val="001000000000" w:firstRow="0" w:lastRow="0" w:firstColumn="1" w:lastColumn="0" w:oddVBand="0" w:evenVBand="0" w:oddHBand="0" w:evenHBand="0" w:firstRowFirstColumn="0" w:firstRowLastColumn="0" w:lastRowFirstColumn="0" w:lastRowLastColumn="0"/>
            <w:tcW w:w="1132" w:type="dxa"/>
          </w:tcPr>
          <w:p w14:paraId="000001FA" w14:textId="77777777" w:rsidR="000E11AB" w:rsidRPr="00811B77" w:rsidRDefault="000E11AB">
            <w:pPr>
              <w:spacing w:line="259" w:lineRule="auto"/>
              <w:rPr>
                <w:rFonts w:ascii="Arial" w:hAnsi="Arial" w:cs="Arial"/>
                <w:sz w:val="24"/>
                <w:szCs w:val="24"/>
              </w:rPr>
            </w:pPr>
          </w:p>
          <w:p w14:paraId="7CDCF3DA" w14:textId="4AF05CBB"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009B36E7" w:rsidRPr="00811B77">
              <w:rPr>
                <w:rFonts w:ascii="Arial" w:hAnsi="Arial" w:cs="Arial"/>
                <w:noProof/>
              </w:rPr>
              <w:drawing>
                <wp:inline distT="0" distB="0" distL="0" distR="0" wp14:anchorId="02224A34" wp14:editId="78855F50">
                  <wp:extent cx="533400" cy="5334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lum bright="-40000" contrast="20000"/>
                            <a:extLst>
                              <a:ext uri="{28A0092B-C50C-407E-A947-70E740481C1C}">
                                <a14:useLocalDpi xmlns:a14="http://schemas.microsoft.com/office/drawing/2010/main" val="0"/>
                              </a:ext>
                            </a:extLst>
                          </a:blip>
                          <a:srcRect/>
                          <a:stretch>
                            <a:fillRect/>
                          </a:stretch>
                        </pic:blipFill>
                        <pic:spPr bwMode="auto">
                          <a:xfrm>
                            <a:off x="0" y="0"/>
                            <a:ext cx="534020" cy="534020"/>
                          </a:xfrm>
                          <a:prstGeom prst="rect">
                            <a:avLst/>
                          </a:prstGeom>
                          <a:noFill/>
                          <a:ln>
                            <a:noFill/>
                          </a:ln>
                          <a:effectLst/>
                        </pic:spPr>
                      </pic:pic>
                    </a:graphicData>
                  </a:graphic>
                </wp:inline>
              </w:drawing>
            </w:r>
          </w:p>
          <w:p w14:paraId="000001FB" w14:textId="3DDA5ADF" w:rsidR="005249D8" w:rsidRPr="00811B77" w:rsidRDefault="005249D8">
            <w:pPr>
              <w:spacing w:line="259" w:lineRule="auto"/>
              <w:rPr>
                <w:rFonts w:ascii="Arial" w:hAnsi="Arial" w:cs="Arial"/>
                <w:sz w:val="24"/>
                <w:szCs w:val="24"/>
              </w:rPr>
            </w:pPr>
          </w:p>
        </w:tc>
        <w:tc>
          <w:tcPr>
            <w:tcW w:w="2729" w:type="dxa"/>
            <w:shd w:val="clear" w:color="auto" w:fill="auto"/>
          </w:tcPr>
          <w:p w14:paraId="000001FC" w14:textId="77777777" w:rsidR="000E11AB" w:rsidRPr="00811B77" w:rsidRDefault="000E11AB">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000001FD" w14:textId="77777777" w:rsidR="000E11AB" w:rsidRPr="00811B77" w:rsidRDefault="00596E51" w:rsidP="0036192F">
            <w:pPr>
              <w:numPr>
                <w:ilvl w:val="1"/>
                <w:numId w:val="57"/>
              </w:num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bookmarkStart w:id="9" w:name="_heading=h.3znysh7" w:colFirst="0" w:colLast="0"/>
            <w:bookmarkEnd w:id="9"/>
            <w:r w:rsidRPr="00811B77">
              <w:rPr>
                <w:rFonts w:ascii="Arial" w:hAnsi="Arial" w:cs="Arial"/>
                <w:b/>
                <w:color w:val="000000"/>
                <w:sz w:val="24"/>
                <w:szCs w:val="24"/>
              </w:rPr>
              <w:t>Tackle climate change and its impacts on health</w:t>
            </w:r>
          </w:p>
        </w:tc>
        <w:tc>
          <w:tcPr>
            <w:tcW w:w="5387" w:type="dxa"/>
          </w:tcPr>
          <w:p w14:paraId="000001FE" w14:textId="77777777" w:rsidR="000E11AB" w:rsidRPr="00811B77" w:rsidRDefault="000E11A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p>
          <w:p w14:paraId="000001FF" w14:textId="703F2C97" w:rsidR="000E11AB" w:rsidRPr="00811B77" w:rsidRDefault="00596E51">
            <w:pPr>
              <w:spacing w:after="12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bookmarkStart w:id="10" w:name="_Hlk73981098"/>
            <w:r w:rsidRPr="00811B77">
              <w:rPr>
                <w:rFonts w:ascii="Arial" w:hAnsi="Arial" w:cs="Arial"/>
                <w:color w:val="000000"/>
                <w:sz w:val="24"/>
                <w:szCs w:val="24"/>
              </w:rPr>
              <w:t xml:space="preserve">People and businesses in Yarra Ranges are resilient, prepared, and able to </w:t>
            </w:r>
            <w:r w:rsidR="00D656A9">
              <w:rPr>
                <w:rFonts w:ascii="Arial" w:hAnsi="Arial" w:cs="Arial"/>
                <w:color w:val="000000"/>
                <w:sz w:val="24"/>
                <w:szCs w:val="24"/>
              </w:rPr>
              <w:t xml:space="preserve">adapt and </w:t>
            </w:r>
            <w:r w:rsidR="00593B6D">
              <w:rPr>
                <w:rFonts w:ascii="Arial" w:hAnsi="Arial" w:cs="Arial"/>
                <w:color w:val="000000"/>
                <w:sz w:val="24"/>
                <w:szCs w:val="24"/>
              </w:rPr>
              <w:t>protect</w:t>
            </w:r>
            <w:r w:rsidRPr="00811B77">
              <w:rPr>
                <w:rFonts w:ascii="Arial" w:hAnsi="Arial" w:cs="Arial"/>
                <w:color w:val="000000"/>
                <w:sz w:val="24"/>
                <w:szCs w:val="24"/>
              </w:rPr>
              <w:t xml:space="preserve"> against the potential health impacts of climate change.</w:t>
            </w:r>
            <w:bookmarkEnd w:id="10"/>
          </w:p>
        </w:tc>
      </w:tr>
      <w:tr w:rsidR="000E11AB" w14:paraId="0AFE78C2" w14:textId="77777777" w:rsidTr="000E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EBF1DD"/>
          </w:tcPr>
          <w:p w14:paraId="00000200"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201" w14:textId="77777777"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Pr="00811B77">
              <w:rPr>
                <w:rFonts w:ascii="Arial" w:hAnsi="Arial" w:cs="Arial"/>
                <w:noProof/>
                <w:sz w:val="24"/>
                <w:szCs w:val="24"/>
              </w:rPr>
              <w:drawing>
                <wp:inline distT="0" distB="0" distL="0" distR="0" wp14:anchorId="196209B1" wp14:editId="611A81EC">
                  <wp:extent cx="466725" cy="466725"/>
                  <wp:effectExtent l="0" t="0" r="0" b="0"/>
                  <wp:docPr id="75" name="image5.png" descr="Healthy Food Icon 1294169"/>
                  <wp:cNvGraphicFramePr/>
                  <a:graphic xmlns:a="http://schemas.openxmlformats.org/drawingml/2006/main">
                    <a:graphicData uri="http://schemas.openxmlformats.org/drawingml/2006/picture">
                      <pic:pic xmlns:pic="http://schemas.openxmlformats.org/drawingml/2006/picture">
                        <pic:nvPicPr>
                          <pic:cNvPr id="0" name="image5.png" descr="Healthy Food Icon 1294169"/>
                          <pic:cNvPicPr preferRelativeResize="0"/>
                        </pic:nvPicPr>
                        <pic:blipFill>
                          <a:blip r:embed="rId22"/>
                          <a:srcRect/>
                          <a:stretch>
                            <a:fillRect/>
                          </a:stretch>
                        </pic:blipFill>
                        <pic:spPr>
                          <a:xfrm>
                            <a:off x="0" y="0"/>
                            <a:ext cx="466725" cy="466725"/>
                          </a:xfrm>
                          <a:prstGeom prst="rect">
                            <a:avLst/>
                          </a:prstGeom>
                          <a:ln/>
                        </pic:spPr>
                      </pic:pic>
                    </a:graphicData>
                  </a:graphic>
                </wp:inline>
              </w:drawing>
            </w:r>
          </w:p>
        </w:tc>
        <w:tc>
          <w:tcPr>
            <w:tcW w:w="2729" w:type="dxa"/>
            <w:shd w:val="clear" w:color="auto" w:fill="EBF1DD"/>
          </w:tcPr>
          <w:p w14:paraId="00000202"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p w14:paraId="00000203" w14:textId="77777777" w:rsidR="000E11AB" w:rsidRPr="00811B77" w:rsidRDefault="00596E51" w:rsidP="0036192F">
            <w:pPr>
              <w:numPr>
                <w:ilvl w:val="1"/>
                <w:numId w:val="57"/>
              </w:num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811B77">
              <w:rPr>
                <w:rFonts w:ascii="Arial" w:hAnsi="Arial" w:cs="Arial"/>
                <w:b/>
                <w:color w:val="000000"/>
                <w:sz w:val="24"/>
                <w:szCs w:val="24"/>
              </w:rPr>
              <w:t>Increase healthy eating</w:t>
            </w:r>
          </w:p>
          <w:p w14:paraId="00000204"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p w14:paraId="00000205"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tc>
        <w:tc>
          <w:tcPr>
            <w:tcW w:w="5387" w:type="dxa"/>
            <w:shd w:val="clear" w:color="auto" w:fill="EBF1DD"/>
          </w:tcPr>
          <w:p w14:paraId="00000206"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p w14:paraId="00000207" w14:textId="77777777" w:rsidR="000E11AB" w:rsidRPr="00811B77" w:rsidRDefault="00596E51">
            <w:pPr>
              <w:pBdr>
                <w:top w:val="nil"/>
                <w:left w:val="nil"/>
                <w:bottom w:val="nil"/>
                <w:right w:val="nil"/>
                <w:between w:val="nil"/>
              </w:pBdr>
              <w:spacing w:after="12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811B77">
              <w:rPr>
                <w:rFonts w:ascii="Arial" w:hAnsi="Arial" w:cs="Arial"/>
                <w:color w:val="000000"/>
                <w:sz w:val="24"/>
                <w:szCs w:val="24"/>
              </w:rPr>
              <w:t>People in Yarra Ranges have the capacity to consume healthy food, built on a sustainable food system that provides access to healthy, affordable food for all.</w:t>
            </w:r>
          </w:p>
        </w:tc>
      </w:tr>
      <w:tr w:rsidR="000E11AB" w14:paraId="5F6B5B78" w14:textId="77777777" w:rsidTr="000E11AB">
        <w:tc>
          <w:tcPr>
            <w:cnfStyle w:val="001000000000" w:firstRow="0" w:lastRow="0" w:firstColumn="1" w:lastColumn="0" w:oddVBand="0" w:evenVBand="0" w:oddHBand="0" w:evenHBand="0" w:firstRowFirstColumn="0" w:firstRowLastColumn="0" w:lastRowFirstColumn="0" w:lastRowLastColumn="0"/>
            <w:tcW w:w="1132" w:type="dxa"/>
          </w:tcPr>
          <w:p w14:paraId="00000208"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209" w14:textId="77777777"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Pr="00811B77">
              <w:rPr>
                <w:rFonts w:ascii="Arial" w:hAnsi="Arial" w:cs="Arial"/>
                <w:noProof/>
                <w:sz w:val="24"/>
                <w:szCs w:val="24"/>
              </w:rPr>
              <w:drawing>
                <wp:inline distT="0" distB="0" distL="0" distR="0" wp14:anchorId="50F72488" wp14:editId="34416187">
                  <wp:extent cx="495300" cy="495300"/>
                  <wp:effectExtent l="0" t="0" r="0" b="0"/>
                  <wp:docPr id="78" name="image3.png" descr="Walking Icon 112220"/>
                  <wp:cNvGraphicFramePr/>
                  <a:graphic xmlns:a="http://schemas.openxmlformats.org/drawingml/2006/main">
                    <a:graphicData uri="http://schemas.openxmlformats.org/drawingml/2006/picture">
                      <pic:pic xmlns:pic="http://schemas.openxmlformats.org/drawingml/2006/picture">
                        <pic:nvPicPr>
                          <pic:cNvPr id="0" name="image3.png" descr="Walking Icon 112220"/>
                          <pic:cNvPicPr preferRelativeResize="0"/>
                        </pic:nvPicPr>
                        <pic:blipFill>
                          <a:blip r:embed="rId23"/>
                          <a:srcRect/>
                          <a:stretch>
                            <a:fillRect/>
                          </a:stretch>
                        </pic:blipFill>
                        <pic:spPr>
                          <a:xfrm>
                            <a:off x="0" y="0"/>
                            <a:ext cx="495300" cy="495300"/>
                          </a:xfrm>
                          <a:prstGeom prst="rect">
                            <a:avLst/>
                          </a:prstGeom>
                          <a:ln/>
                        </pic:spPr>
                      </pic:pic>
                    </a:graphicData>
                  </a:graphic>
                </wp:inline>
              </w:drawing>
            </w:r>
          </w:p>
        </w:tc>
        <w:tc>
          <w:tcPr>
            <w:tcW w:w="2729" w:type="dxa"/>
            <w:shd w:val="clear" w:color="auto" w:fill="auto"/>
          </w:tcPr>
          <w:p w14:paraId="0000020A" w14:textId="77777777" w:rsidR="000E11AB" w:rsidRPr="00811B77" w:rsidRDefault="000E11AB">
            <w:p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p>
          <w:p w14:paraId="0000020B" w14:textId="77777777" w:rsidR="000E11AB" w:rsidRPr="00811B77" w:rsidRDefault="00596E51" w:rsidP="0036192F">
            <w:pPr>
              <w:numPr>
                <w:ilvl w:val="1"/>
                <w:numId w:val="57"/>
              </w:num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811B77">
              <w:rPr>
                <w:rFonts w:ascii="Arial" w:hAnsi="Arial" w:cs="Arial"/>
                <w:b/>
                <w:color w:val="000000"/>
                <w:sz w:val="24"/>
                <w:szCs w:val="24"/>
              </w:rPr>
              <w:t xml:space="preserve">Increase active living </w:t>
            </w:r>
          </w:p>
          <w:p w14:paraId="0000020C" w14:textId="77777777" w:rsidR="000E11AB" w:rsidRPr="00811B77" w:rsidRDefault="000E11AB">
            <w:p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p>
          <w:p w14:paraId="0000020D" w14:textId="77777777" w:rsidR="000E11AB" w:rsidRPr="00811B77" w:rsidRDefault="000E11AB">
            <w:p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p>
        </w:tc>
        <w:tc>
          <w:tcPr>
            <w:tcW w:w="5387" w:type="dxa"/>
          </w:tcPr>
          <w:p w14:paraId="0000020E" w14:textId="77777777" w:rsidR="000E11AB" w:rsidRPr="00811B77" w:rsidRDefault="000E11A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p>
          <w:p w14:paraId="0000020F" w14:textId="77777777" w:rsidR="000E11AB" w:rsidRPr="00811B77" w:rsidRDefault="00596E51">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1B77">
              <w:rPr>
                <w:rFonts w:ascii="Arial" w:hAnsi="Arial" w:cs="Arial"/>
                <w:color w:val="000000"/>
                <w:sz w:val="24"/>
                <w:szCs w:val="24"/>
              </w:rPr>
              <w:t>People in Yarra Ranges have capacity to walk and be physically active through accessible footpaths, trails, parks, play spaces and an inclusive culture that supports participation in all forms of physical activity.</w:t>
            </w:r>
          </w:p>
        </w:tc>
      </w:tr>
      <w:tr w:rsidR="000E11AB" w14:paraId="34A0F399" w14:textId="77777777" w:rsidTr="000E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EBF1DD"/>
          </w:tcPr>
          <w:p w14:paraId="00000210"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211" w14:textId="77777777"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Pr="00811B77">
              <w:rPr>
                <w:rFonts w:ascii="Arial" w:hAnsi="Arial" w:cs="Arial"/>
                <w:noProof/>
                <w:sz w:val="24"/>
                <w:szCs w:val="24"/>
              </w:rPr>
              <w:drawing>
                <wp:inline distT="0" distB="0" distL="0" distR="0" wp14:anchorId="4B475601" wp14:editId="0ABB35AA">
                  <wp:extent cx="485775" cy="485775"/>
                  <wp:effectExtent l="0" t="0" r="0" b="0"/>
                  <wp:docPr id="77" name="image10.png" descr="social connection Icon 2561293"/>
                  <wp:cNvGraphicFramePr/>
                  <a:graphic xmlns:a="http://schemas.openxmlformats.org/drawingml/2006/main">
                    <a:graphicData uri="http://schemas.openxmlformats.org/drawingml/2006/picture">
                      <pic:pic xmlns:pic="http://schemas.openxmlformats.org/drawingml/2006/picture">
                        <pic:nvPicPr>
                          <pic:cNvPr id="0" name="image10.png" descr="social connection Icon 2561293"/>
                          <pic:cNvPicPr preferRelativeResize="0"/>
                        </pic:nvPicPr>
                        <pic:blipFill>
                          <a:blip r:embed="rId24"/>
                          <a:srcRect/>
                          <a:stretch>
                            <a:fillRect/>
                          </a:stretch>
                        </pic:blipFill>
                        <pic:spPr>
                          <a:xfrm>
                            <a:off x="0" y="0"/>
                            <a:ext cx="485775" cy="485775"/>
                          </a:xfrm>
                          <a:prstGeom prst="rect">
                            <a:avLst/>
                          </a:prstGeom>
                          <a:ln/>
                        </pic:spPr>
                      </pic:pic>
                    </a:graphicData>
                  </a:graphic>
                </wp:inline>
              </w:drawing>
            </w:r>
          </w:p>
        </w:tc>
        <w:tc>
          <w:tcPr>
            <w:tcW w:w="2729" w:type="dxa"/>
            <w:shd w:val="clear" w:color="auto" w:fill="EBF1DD"/>
          </w:tcPr>
          <w:p w14:paraId="00000212"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p w14:paraId="00000213" w14:textId="77777777" w:rsidR="000E11AB" w:rsidRPr="00811B77" w:rsidRDefault="00596E51" w:rsidP="0036192F">
            <w:pPr>
              <w:numPr>
                <w:ilvl w:val="1"/>
                <w:numId w:val="57"/>
              </w:num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811B77">
              <w:rPr>
                <w:rFonts w:ascii="Arial" w:hAnsi="Arial" w:cs="Arial"/>
                <w:b/>
                <w:color w:val="000000"/>
                <w:sz w:val="24"/>
                <w:szCs w:val="24"/>
              </w:rPr>
              <w:t>Improve mental wellbeing and social connection</w:t>
            </w:r>
          </w:p>
        </w:tc>
        <w:tc>
          <w:tcPr>
            <w:tcW w:w="5387" w:type="dxa"/>
            <w:shd w:val="clear" w:color="auto" w:fill="EBF1DD"/>
          </w:tcPr>
          <w:p w14:paraId="00000214" w14:textId="77777777" w:rsidR="000E11AB" w:rsidRPr="00811B77" w:rsidRDefault="000E11AB">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00000215" w14:textId="77777777" w:rsidR="000E11AB" w:rsidRPr="00811B77" w:rsidRDefault="00596E5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11B77">
              <w:rPr>
                <w:rFonts w:ascii="Arial" w:hAnsi="Arial" w:cs="Arial"/>
                <w:color w:val="000000"/>
                <w:sz w:val="24"/>
                <w:szCs w:val="24"/>
              </w:rPr>
              <w:t>People in Yarra Ranges have good mental wellbeing through strong community connections, family supports and ease of access to mental health services</w:t>
            </w:r>
          </w:p>
        </w:tc>
      </w:tr>
      <w:tr w:rsidR="000E11AB" w14:paraId="1DAE01D6" w14:textId="77777777" w:rsidTr="000E11AB">
        <w:tc>
          <w:tcPr>
            <w:cnfStyle w:val="001000000000" w:firstRow="0" w:lastRow="0" w:firstColumn="1" w:lastColumn="0" w:oddVBand="0" w:evenVBand="0" w:oddHBand="0" w:evenHBand="0" w:firstRowFirstColumn="0" w:firstRowLastColumn="0" w:lastRowFirstColumn="0" w:lastRowLastColumn="0"/>
            <w:tcW w:w="1132" w:type="dxa"/>
          </w:tcPr>
          <w:p w14:paraId="00000216"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217" w14:textId="77777777"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Pr="00811B77">
              <w:rPr>
                <w:rFonts w:ascii="Arial" w:hAnsi="Arial" w:cs="Arial"/>
                <w:noProof/>
                <w:sz w:val="24"/>
                <w:szCs w:val="24"/>
              </w:rPr>
              <w:drawing>
                <wp:inline distT="0" distB="0" distL="0" distR="0" wp14:anchorId="4B06714E" wp14:editId="5135A02A">
                  <wp:extent cx="515180" cy="515180"/>
                  <wp:effectExtent l="0" t="0" r="0" 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15180" cy="515180"/>
                          </a:xfrm>
                          <a:prstGeom prst="rect">
                            <a:avLst/>
                          </a:prstGeom>
                          <a:ln/>
                        </pic:spPr>
                      </pic:pic>
                    </a:graphicData>
                  </a:graphic>
                </wp:inline>
              </w:drawing>
            </w:r>
          </w:p>
        </w:tc>
        <w:tc>
          <w:tcPr>
            <w:tcW w:w="2729" w:type="dxa"/>
            <w:shd w:val="clear" w:color="auto" w:fill="auto"/>
          </w:tcPr>
          <w:p w14:paraId="00000218" w14:textId="77777777" w:rsidR="000E11AB" w:rsidRPr="00811B77" w:rsidRDefault="000E11AB">
            <w:p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p>
          <w:p w14:paraId="00000219" w14:textId="77777777" w:rsidR="000E11AB" w:rsidRPr="00811B77" w:rsidRDefault="00596E51" w:rsidP="0036192F">
            <w:pPr>
              <w:numPr>
                <w:ilvl w:val="1"/>
                <w:numId w:val="57"/>
              </w:num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811B77">
              <w:rPr>
                <w:rFonts w:ascii="Arial" w:hAnsi="Arial" w:cs="Arial"/>
                <w:b/>
                <w:color w:val="000000"/>
                <w:sz w:val="24"/>
                <w:szCs w:val="24"/>
              </w:rPr>
              <w:t>Prevent violence against women and children</w:t>
            </w:r>
          </w:p>
        </w:tc>
        <w:tc>
          <w:tcPr>
            <w:tcW w:w="5387" w:type="dxa"/>
          </w:tcPr>
          <w:p w14:paraId="0000021A" w14:textId="77777777" w:rsidR="000E11AB" w:rsidRPr="00811B77" w:rsidRDefault="000E11A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p>
          <w:p w14:paraId="0000021B" w14:textId="77777777" w:rsidR="000E11AB" w:rsidRPr="00811B77" w:rsidRDefault="00596E51">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1B77">
              <w:rPr>
                <w:rFonts w:ascii="Arial" w:hAnsi="Arial" w:cs="Arial"/>
                <w:color w:val="000000"/>
                <w:sz w:val="24"/>
                <w:szCs w:val="24"/>
              </w:rPr>
              <w:t xml:space="preserve">Women and children in Yarra Ranges live free from abuse and violence through a culture of gender equity and respect. </w:t>
            </w:r>
          </w:p>
        </w:tc>
      </w:tr>
      <w:tr w:rsidR="000E11AB" w14:paraId="37892CA2" w14:textId="77777777" w:rsidTr="000E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EBF1DD"/>
          </w:tcPr>
          <w:p w14:paraId="0000021C" w14:textId="77777777" w:rsidR="000E11AB" w:rsidRPr="00811B77" w:rsidRDefault="000E11AB">
            <w:pPr>
              <w:pBdr>
                <w:top w:val="nil"/>
                <w:left w:val="nil"/>
                <w:bottom w:val="nil"/>
                <w:right w:val="nil"/>
                <w:between w:val="nil"/>
              </w:pBdr>
              <w:spacing w:line="259" w:lineRule="auto"/>
              <w:ind w:left="360"/>
              <w:rPr>
                <w:rFonts w:ascii="Arial" w:hAnsi="Arial" w:cs="Arial"/>
                <w:color w:val="000000"/>
                <w:sz w:val="24"/>
                <w:szCs w:val="24"/>
              </w:rPr>
            </w:pPr>
          </w:p>
          <w:p w14:paraId="0000021D" w14:textId="77777777" w:rsidR="000E11AB" w:rsidRPr="00811B77" w:rsidRDefault="00596E51">
            <w:pPr>
              <w:spacing w:line="259" w:lineRule="auto"/>
              <w:rPr>
                <w:rFonts w:ascii="Arial" w:hAnsi="Arial" w:cs="Arial"/>
                <w:sz w:val="24"/>
                <w:szCs w:val="24"/>
              </w:rPr>
            </w:pPr>
            <w:r w:rsidRPr="00811B77">
              <w:rPr>
                <w:rFonts w:ascii="Arial" w:hAnsi="Arial" w:cs="Arial"/>
                <w:b w:val="0"/>
                <w:sz w:val="24"/>
                <w:szCs w:val="24"/>
              </w:rPr>
              <w:t xml:space="preserve"> </w:t>
            </w:r>
            <w:r w:rsidRPr="00811B77">
              <w:rPr>
                <w:rFonts w:ascii="Arial" w:hAnsi="Arial" w:cs="Arial"/>
                <w:noProof/>
                <w:sz w:val="24"/>
                <w:szCs w:val="24"/>
              </w:rPr>
              <w:drawing>
                <wp:inline distT="0" distB="0" distL="0" distR="0" wp14:anchorId="114E5B81" wp14:editId="06191B17">
                  <wp:extent cx="561975" cy="561975"/>
                  <wp:effectExtent l="0" t="0" r="0" b="0"/>
                  <wp:docPr id="79" name="image9.png" descr="Alcoholism Icon 2686196"/>
                  <wp:cNvGraphicFramePr/>
                  <a:graphic xmlns:a="http://schemas.openxmlformats.org/drawingml/2006/main">
                    <a:graphicData uri="http://schemas.openxmlformats.org/drawingml/2006/picture">
                      <pic:pic xmlns:pic="http://schemas.openxmlformats.org/drawingml/2006/picture">
                        <pic:nvPicPr>
                          <pic:cNvPr id="0" name="image9.png" descr="Alcoholism Icon 2686196"/>
                          <pic:cNvPicPr preferRelativeResize="0"/>
                        </pic:nvPicPr>
                        <pic:blipFill>
                          <a:blip r:embed="rId26"/>
                          <a:srcRect/>
                          <a:stretch>
                            <a:fillRect/>
                          </a:stretch>
                        </pic:blipFill>
                        <pic:spPr>
                          <a:xfrm>
                            <a:off x="0" y="0"/>
                            <a:ext cx="561975" cy="561975"/>
                          </a:xfrm>
                          <a:prstGeom prst="rect">
                            <a:avLst/>
                          </a:prstGeom>
                          <a:ln/>
                        </pic:spPr>
                      </pic:pic>
                    </a:graphicData>
                  </a:graphic>
                </wp:inline>
              </w:drawing>
            </w:r>
          </w:p>
        </w:tc>
        <w:tc>
          <w:tcPr>
            <w:tcW w:w="2729" w:type="dxa"/>
            <w:shd w:val="clear" w:color="auto" w:fill="EBF1DD"/>
          </w:tcPr>
          <w:p w14:paraId="0000021E" w14:textId="77777777" w:rsidR="000E11AB" w:rsidRPr="00811B77" w:rsidRDefault="000E11AB">
            <w:p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p>
          <w:p w14:paraId="0000021F" w14:textId="77777777" w:rsidR="000E11AB" w:rsidRPr="00811B77" w:rsidRDefault="00596E51" w:rsidP="0036192F">
            <w:pPr>
              <w:numPr>
                <w:ilvl w:val="1"/>
                <w:numId w:val="57"/>
              </w:num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811B77">
              <w:rPr>
                <w:rFonts w:ascii="Arial" w:hAnsi="Arial" w:cs="Arial"/>
                <w:b/>
                <w:color w:val="000000"/>
                <w:sz w:val="24"/>
                <w:szCs w:val="24"/>
              </w:rPr>
              <w:t xml:space="preserve">Reduce harmful alcohol and drug use </w:t>
            </w:r>
          </w:p>
          <w:p w14:paraId="00000220" w14:textId="77777777" w:rsidR="000E11AB" w:rsidRPr="00811B77" w:rsidRDefault="000E11AB">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5387" w:type="dxa"/>
            <w:shd w:val="clear" w:color="auto" w:fill="EBF1DD"/>
          </w:tcPr>
          <w:p w14:paraId="00000221" w14:textId="77777777" w:rsidR="000E11AB" w:rsidRPr="00811B77" w:rsidRDefault="000E11A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14:paraId="00000222" w14:textId="77777777" w:rsidR="000E11AB" w:rsidRPr="00811B77" w:rsidRDefault="00596E51">
            <w:pPr>
              <w:spacing w:after="20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11B77">
              <w:rPr>
                <w:rFonts w:ascii="Arial" w:hAnsi="Arial" w:cs="Arial"/>
                <w:color w:val="000000"/>
                <w:sz w:val="24"/>
                <w:szCs w:val="24"/>
              </w:rPr>
              <w:t xml:space="preserve">People in Yarra Ranges are safe from the harmful effects of alcohol and other drugs - particularly from alcohol and tobacco, through preventing uptake and support for safe alcohol use.  </w:t>
            </w:r>
          </w:p>
        </w:tc>
      </w:tr>
    </w:tbl>
    <w:p w14:paraId="00000223" w14:textId="77777777" w:rsidR="000E11AB" w:rsidRDefault="000E11AB">
      <w:pPr>
        <w:spacing w:line="259" w:lineRule="auto"/>
        <w:rPr>
          <w:color w:val="000000"/>
        </w:rPr>
      </w:pPr>
    </w:p>
    <w:p w14:paraId="00000224" w14:textId="77777777" w:rsidR="000E11AB" w:rsidRDefault="00596E51">
      <w:pPr>
        <w:spacing w:after="200"/>
        <w:rPr>
          <w:color w:val="000000"/>
        </w:rPr>
      </w:pPr>
      <w:r>
        <w:br w:type="page"/>
      </w:r>
    </w:p>
    <w:p w14:paraId="00000225" w14:textId="77777777" w:rsidR="000E11AB" w:rsidRDefault="000E11AB">
      <w:pPr>
        <w:spacing w:line="259" w:lineRule="auto"/>
        <w:rPr>
          <w:color w:val="000000"/>
        </w:rPr>
      </w:pPr>
    </w:p>
    <w:tbl>
      <w:tblPr>
        <w:tblStyle w:val="affb"/>
        <w:tblW w:w="9184" w:type="dxa"/>
        <w:tblBorders>
          <w:top w:val="nil"/>
          <w:left w:val="nil"/>
          <w:bottom w:val="nil"/>
          <w:right w:val="nil"/>
          <w:insideH w:val="nil"/>
          <w:insideV w:val="nil"/>
        </w:tblBorders>
        <w:tblLayout w:type="fixed"/>
        <w:tblLook w:val="0400" w:firstRow="0" w:lastRow="0" w:firstColumn="0" w:lastColumn="0" w:noHBand="0" w:noVBand="1"/>
      </w:tblPr>
      <w:tblGrid>
        <w:gridCol w:w="1396"/>
        <w:gridCol w:w="7788"/>
      </w:tblGrid>
      <w:tr w:rsidR="000E11AB" w14:paraId="24821E0B" w14:textId="77777777">
        <w:trPr>
          <w:trHeight w:val="1421"/>
        </w:trPr>
        <w:tc>
          <w:tcPr>
            <w:tcW w:w="1396" w:type="dxa"/>
            <w:shd w:val="clear" w:color="auto" w:fill="EBF1DD"/>
          </w:tcPr>
          <w:p w14:paraId="00000226" w14:textId="77777777" w:rsidR="000E11AB" w:rsidRDefault="00596E51">
            <w:pPr>
              <w:spacing w:after="200"/>
              <w:rPr>
                <w:b/>
                <w:color w:val="000000"/>
                <w:sz w:val="28"/>
                <w:szCs w:val="28"/>
              </w:rPr>
            </w:pPr>
            <w:bookmarkStart w:id="11" w:name="_Hlk75879446"/>
            <w:r>
              <w:rPr>
                <w:rFonts w:ascii="Medium-65" w:eastAsia="Medium-65" w:hAnsi="Medium-65" w:cs="Medium-65"/>
                <w:noProof/>
                <w:color w:val="6D6D6D"/>
                <w:sz w:val="21"/>
                <w:szCs w:val="21"/>
              </w:rPr>
              <w:drawing>
                <wp:inline distT="0" distB="0" distL="0" distR="0" wp14:anchorId="0C30EFD1" wp14:editId="4C6CC9B7">
                  <wp:extent cx="746373" cy="746373"/>
                  <wp:effectExtent l="0" t="0" r="0" b="0"/>
                  <wp:docPr id="80" name="image6.png" descr="mask Icon 1912153"/>
                  <wp:cNvGraphicFramePr/>
                  <a:graphic xmlns:a="http://schemas.openxmlformats.org/drawingml/2006/main">
                    <a:graphicData uri="http://schemas.openxmlformats.org/drawingml/2006/picture">
                      <pic:pic xmlns:pic="http://schemas.openxmlformats.org/drawingml/2006/picture">
                        <pic:nvPicPr>
                          <pic:cNvPr id="0" name="image6.png" descr="mask Icon 1912153"/>
                          <pic:cNvPicPr preferRelativeResize="0"/>
                        </pic:nvPicPr>
                        <pic:blipFill>
                          <a:blip r:embed="rId20"/>
                          <a:srcRect/>
                          <a:stretch>
                            <a:fillRect/>
                          </a:stretch>
                        </pic:blipFill>
                        <pic:spPr>
                          <a:xfrm>
                            <a:off x="0" y="0"/>
                            <a:ext cx="746373" cy="746373"/>
                          </a:xfrm>
                          <a:prstGeom prst="rect">
                            <a:avLst/>
                          </a:prstGeom>
                          <a:ln/>
                        </pic:spPr>
                      </pic:pic>
                    </a:graphicData>
                  </a:graphic>
                </wp:inline>
              </w:drawing>
            </w:r>
          </w:p>
        </w:tc>
        <w:tc>
          <w:tcPr>
            <w:tcW w:w="7788" w:type="dxa"/>
            <w:shd w:val="clear" w:color="auto" w:fill="DBEEF3"/>
            <w:vAlign w:val="center"/>
          </w:tcPr>
          <w:p w14:paraId="00000227"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Priority 1</w:t>
            </w:r>
          </w:p>
          <w:p w14:paraId="00000228" w14:textId="77777777" w:rsidR="000E11AB" w:rsidRDefault="000E11AB">
            <w:pPr>
              <w:rPr>
                <w:rFonts w:ascii="Arial" w:eastAsia="Arial" w:hAnsi="Arial" w:cs="Arial"/>
                <w:color w:val="000000"/>
                <w:sz w:val="28"/>
                <w:szCs w:val="28"/>
              </w:rPr>
            </w:pPr>
          </w:p>
          <w:p w14:paraId="00000229" w14:textId="53006192" w:rsidR="000E11AB" w:rsidRDefault="00596E51">
            <w:pPr>
              <w:rPr>
                <w:rFonts w:ascii="Arial" w:eastAsia="Arial" w:hAnsi="Arial" w:cs="Arial"/>
                <w:b/>
                <w:color w:val="000000"/>
                <w:sz w:val="28"/>
                <w:szCs w:val="28"/>
              </w:rPr>
            </w:pPr>
            <w:r w:rsidRPr="00A86FB3">
              <w:rPr>
                <w:rFonts w:ascii="Arial" w:eastAsia="Arial" w:hAnsi="Arial" w:cs="Arial"/>
                <w:b/>
                <w:color w:val="000000"/>
                <w:sz w:val="28"/>
                <w:szCs w:val="28"/>
              </w:rPr>
              <w:t xml:space="preserve">Respond to public health </w:t>
            </w:r>
            <w:r w:rsidR="002676B4" w:rsidRPr="00A86FB3">
              <w:rPr>
                <w:rFonts w:ascii="Arial" w:eastAsia="Arial" w:hAnsi="Arial" w:cs="Arial"/>
                <w:b/>
                <w:color w:val="000000"/>
                <w:sz w:val="28"/>
                <w:szCs w:val="28"/>
              </w:rPr>
              <w:t xml:space="preserve">impacts of </w:t>
            </w:r>
            <w:r w:rsidRPr="00A86FB3">
              <w:rPr>
                <w:rFonts w:ascii="Arial" w:eastAsia="Arial" w:hAnsi="Arial" w:cs="Arial"/>
                <w:b/>
                <w:color w:val="000000"/>
                <w:sz w:val="28"/>
                <w:szCs w:val="28"/>
              </w:rPr>
              <w:t>emergencies</w:t>
            </w:r>
          </w:p>
          <w:p w14:paraId="0000022A" w14:textId="77777777" w:rsidR="000E11AB" w:rsidRDefault="000E11AB">
            <w:pPr>
              <w:rPr>
                <w:b/>
                <w:color w:val="000000"/>
                <w:sz w:val="28"/>
                <w:szCs w:val="28"/>
              </w:rPr>
            </w:pPr>
          </w:p>
        </w:tc>
      </w:tr>
      <w:tr w:rsidR="000E11AB" w14:paraId="2EC741A5" w14:textId="77777777">
        <w:tc>
          <w:tcPr>
            <w:tcW w:w="9184" w:type="dxa"/>
            <w:gridSpan w:val="2"/>
            <w:tcBorders>
              <w:top w:val="nil"/>
              <w:left w:val="nil"/>
              <w:bottom w:val="single" w:sz="4" w:space="0" w:color="31849B"/>
              <w:right w:val="nil"/>
            </w:tcBorders>
          </w:tcPr>
          <w:p w14:paraId="0000022B" w14:textId="77777777" w:rsidR="000E11AB" w:rsidRDefault="000E11AB">
            <w:pPr>
              <w:rPr>
                <w:color w:val="000000"/>
              </w:rPr>
            </w:pPr>
          </w:p>
        </w:tc>
      </w:tr>
      <w:tr w:rsidR="000E11AB" w14:paraId="2D2E32E1" w14:textId="77777777">
        <w:tc>
          <w:tcPr>
            <w:tcW w:w="9184" w:type="dxa"/>
            <w:gridSpan w:val="2"/>
            <w:tcBorders>
              <w:top w:val="single" w:sz="4" w:space="0" w:color="31849B"/>
              <w:left w:val="single" w:sz="4" w:space="0" w:color="31849B"/>
              <w:bottom w:val="single" w:sz="4" w:space="0" w:color="31849B"/>
              <w:right w:val="single" w:sz="4" w:space="0" w:color="31849B"/>
            </w:tcBorders>
          </w:tcPr>
          <w:p w14:paraId="0000022D" w14:textId="77777777" w:rsidR="000E11AB" w:rsidRDefault="000E11AB">
            <w:pPr>
              <w:rPr>
                <w:color w:val="000000"/>
                <w:sz w:val="24"/>
                <w:szCs w:val="24"/>
              </w:rPr>
            </w:pPr>
          </w:p>
          <w:p w14:paraId="0000022E" w14:textId="7D9AAF9B"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Our </w:t>
            </w:r>
            <w:r w:rsidR="000F33C3">
              <w:rPr>
                <w:rFonts w:ascii="Arial" w:eastAsia="Arial" w:hAnsi="Arial" w:cs="Arial"/>
                <w:color w:val="000000"/>
                <w:sz w:val="24"/>
                <w:szCs w:val="24"/>
              </w:rPr>
              <w:t>g</w:t>
            </w:r>
            <w:r>
              <w:rPr>
                <w:rFonts w:ascii="Arial" w:eastAsia="Arial" w:hAnsi="Arial" w:cs="Arial"/>
                <w:color w:val="000000"/>
                <w:sz w:val="24"/>
                <w:szCs w:val="24"/>
              </w:rPr>
              <w:t xml:space="preserve">oal for </w:t>
            </w:r>
            <w:r w:rsidRPr="00A86FB3">
              <w:rPr>
                <w:rFonts w:ascii="Arial" w:eastAsia="Arial" w:hAnsi="Arial" w:cs="Arial"/>
                <w:color w:val="000000"/>
                <w:sz w:val="24"/>
                <w:szCs w:val="24"/>
              </w:rPr>
              <w:t xml:space="preserve">preparing and responding to </w:t>
            </w:r>
            <w:r w:rsidR="00A86FB3">
              <w:rPr>
                <w:rFonts w:ascii="Arial" w:eastAsia="Arial" w:hAnsi="Arial" w:cs="Arial"/>
                <w:color w:val="000000"/>
                <w:sz w:val="24"/>
                <w:szCs w:val="24"/>
              </w:rPr>
              <w:t>the health impacts of</w:t>
            </w:r>
            <w:r w:rsidRPr="00A86FB3">
              <w:rPr>
                <w:rFonts w:ascii="Arial" w:eastAsia="Arial" w:hAnsi="Arial" w:cs="Arial"/>
                <w:color w:val="000000"/>
                <w:sz w:val="24"/>
                <w:szCs w:val="24"/>
              </w:rPr>
              <w:t xml:space="preserve"> emergencies:</w:t>
            </w:r>
          </w:p>
          <w:p w14:paraId="0000022F" w14:textId="77777777" w:rsidR="000E11AB" w:rsidRDefault="000E11AB">
            <w:pPr>
              <w:spacing w:after="60"/>
              <w:rPr>
                <w:rFonts w:ascii="Arial" w:eastAsia="Arial" w:hAnsi="Arial" w:cs="Arial"/>
                <w:color w:val="000000"/>
                <w:sz w:val="24"/>
                <w:szCs w:val="24"/>
              </w:rPr>
            </w:pPr>
          </w:p>
          <w:p w14:paraId="00000230"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Communities in Yarra Ranges recover from Covid 19 and other emergencies and restore:</w:t>
            </w:r>
          </w:p>
          <w:p w14:paraId="00000231" w14:textId="77777777" w:rsidR="000E11AB" w:rsidRDefault="00596E51" w:rsidP="0036192F">
            <w:pPr>
              <w:numPr>
                <w:ilvl w:val="0"/>
                <w:numId w:val="18"/>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 xml:space="preserve">strong and sustainable social connections </w:t>
            </w:r>
          </w:p>
          <w:p w14:paraId="00000232" w14:textId="77777777" w:rsidR="000E11AB" w:rsidRDefault="00596E51" w:rsidP="0036192F">
            <w:pPr>
              <w:numPr>
                <w:ilvl w:val="0"/>
                <w:numId w:val="18"/>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mental and physical health and wellbeing</w:t>
            </w:r>
          </w:p>
          <w:p w14:paraId="00000233" w14:textId="77777777" w:rsidR="000E11AB" w:rsidRDefault="00596E51" w:rsidP="0036192F">
            <w:pPr>
              <w:numPr>
                <w:ilvl w:val="0"/>
                <w:numId w:val="18"/>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thriving local places and economies</w:t>
            </w:r>
          </w:p>
          <w:p w14:paraId="00000234" w14:textId="77777777" w:rsidR="000E11AB" w:rsidRDefault="00596E51" w:rsidP="0036192F">
            <w:pPr>
              <w:numPr>
                <w:ilvl w:val="0"/>
                <w:numId w:val="18"/>
              </w:numPr>
              <w:pBdr>
                <w:top w:val="nil"/>
                <w:left w:val="nil"/>
                <w:bottom w:val="nil"/>
                <w:right w:val="nil"/>
                <w:between w:val="nil"/>
              </w:pBdr>
              <w:ind w:left="417"/>
              <w:rPr>
                <w:rFonts w:ascii="Arial" w:eastAsia="Arial" w:hAnsi="Arial" w:cs="Arial"/>
                <w:color w:val="000000"/>
                <w:sz w:val="24"/>
                <w:szCs w:val="24"/>
              </w:rPr>
            </w:pPr>
            <w:r>
              <w:rPr>
                <w:rFonts w:ascii="Arial" w:eastAsia="Arial" w:hAnsi="Arial" w:cs="Arial"/>
                <w:color w:val="000000"/>
                <w:sz w:val="24"/>
                <w:szCs w:val="24"/>
              </w:rPr>
              <w:t>access to the services and resources needed.</w:t>
            </w:r>
          </w:p>
          <w:p w14:paraId="00000235" w14:textId="77777777" w:rsidR="000E11AB" w:rsidRDefault="000E11AB">
            <w:pPr>
              <w:pBdr>
                <w:top w:val="nil"/>
                <w:left w:val="nil"/>
                <w:bottom w:val="nil"/>
                <w:right w:val="nil"/>
                <w:between w:val="nil"/>
              </w:pBdr>
              <w:ind w:left="720"/>
              <w:rPr>
                <w:color w:val="000000"/>
              </w:rPr>
            </w:pPr>
          </w:p>
        </w:tc>
      </w:tr>
    </w:tbl>
    <w:p w14:paraId="00000237" w14:textId="365AB991" w:rsidR="000E11AB" w:rsidRDefault="000E11AB">
      <w:pPr>
        <w:spacing w:after="200"/>
        <w:rPr>
          <w:b/>
          <w:color w:val="000000"/>
          <w:sz w:val="28"/>
          <w:szCs w:val="28"/>
        </w:rPr>
      </w:pPr>
    </w:p>
    <w:p w14:paraId="518DAF84" w14:textId="27AE5EDD" w:rsidR="002F4F0F" w:rsidRDefault="009F1332">
      <w:pPr>
        <w:spacing w:after="200"/>
        <w:rPr>
          <w:rFonts w:ascii="Arial" w:hAnsi="Arial" w:cs="Arial"/>
          <w:sz w:val="24"/>
          <w:szCs w:val="24"/>
        </w:rPr>
      </w:pPr>
      <w:r w:rsidRPr="009F1332">
        <w:rPr>
          <w:rFonts w:ascii="Arial" w:hAnsi="Arial" w:cs="Arial"/>
          <w:sz w:val="24"/>
          <w:szCs w:val="24"/>
        </w:rPr>
        <w:t>This section outlines</w:t>
      </w:r>
      <w:r>
        <w:rPr>
          <w:rFonts w:ascii="Arial" w:hAnsi="Arial" w:cs="Arial"/>
          <w:sz w:val="24"/>
          <w:szCs w:val="24"/>
        </w:rPr>
        <w:t xml:space="preserve">: </w:t>
      </w:r>
      <w:r w:rsidR="002F4F0F" w:rsidRPr="009F1332">
        <w:rPr>
          <w:rFonts w:ascii="Arial" w:hAnsi="Arial" w:cs="Arial"/>
          <w:sz w:val="24"/>
          <w:szCs w:val="24"/>
        </w:rPr>
        <w:t xml:space="preserve"> why </w:t>
      </w:r>
      <w:r w:rsidRPr="009F1332">
        <w:rPr>
          <w:rFonts w:ascii="Arial" w:hAnsi="Arial" w:cs="Arial"/>
          <w:sz w:val="24"/>
          <w:szCs w:val="24"/>
        </w:rPr>
        <w:t>this is a health and wellbeing</w:t>
      </w:r>
      <w:r w:rsidR="002F4F0F" w:rsidRPr="009F1332">
        <w:rPr>
          <w:rFonts w:ascii="Arial" w:hAnsi="Arial" w:cs="Arial"/>
          <w:sz w:val="24"/>
          <w:szCs w:val="24"/>
        </w:rPr>
        <w:t xml:space="preserve"> priority</w:t>
      </w:r>
      <w:r w:rsidRPr="009F1332">
        <w:rPr>
          <w:rFonts w:ascii="Arial" w:hAnsi="Arial" w:cs="Arial"/>
          <w:sz w:val="24"/>
          <w:szCs w:val="24"/>
        </w:rPr>
        <w:t>,</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w:t>
      </w:r>
      <w:r w:rsidR="00934193">
        <w:rPr>
          <w:rFonts w:ascii="Arial" w:hAnsi="Arial" w:cs="Arial"/>
          <w:sz w:val="24"/>
          <w:szCs w:val="24"/>
        </w:rPr>
        <w:t>revea</w:t>
      </w:r>
      <w:r w:rsidR="00ED5869">
        <w:rPr>
          <w:rFonts w:ascii="Arial" w:hAnsi="Arial" w:cs="Arial"/>
          <w:sz w:val="24"/>
          <w:szCs w:val="24"/>
        </w:rPr>
        <w:t>l</w:t>
      </w:r>
      <w:r w:rsidRPr="009F1332">
        <w:rPr>
          <w:rFonts w:ascii="Arial" w:hAnsi="Arial" w:cs="Arial"/>
          <w:sz w:val="24"/>
          <w:szCs w:val="24"/>
        </w:rPr>
        <w:t>,</w:t>
      </w:r>
      <w:r w:rsidR="002F4F0F" w:rsidRPr="009F1332">
        <w:rPr>
          <w:rFonts w:ascii="Arial" w:hAnsi="Arial" w:cs="Arial"/>
          <w:sz w:val="24"/>
          <w:szCs w:val="24"/>
        </w:rPr>
        <w:t xml:space="preserve"> our approach</w:t>
      </w:r>
      <w:r w:rsidRPr="009F1332">
        <w:rPr>
          <w:rFonts w:ascii="Arial" w:hAnsi="Arial" w:cs="Arial"/>
          <w:sz w:val="24"/>
          <w:szCs w:val="24"/>
        </w:rPr>
        <w:t xml:space="preserve"> to </w:t>
      </w:r>
      <w:r>
        <w:rPr>
          <w:rFonts w:ascii="Arial" w:hAnsi="Arial" w:cs="Arial"/>
          <w:sz w:val="24"/>
          <w:szCs w:val="24"/>
        </w:rPr>
        <w:t>improve health and wellbeing,</w:t>
      </w:r>
      <w:r w:rsidR="002F4F0F" w:rsidRPr="009F1332">
        <w:rPr>
          <w:rFonts w:ascii="Arial" w:hAnsi="Arial" w:cs="Arial"/>
          <w:sz w:val="24"/>
          <w:szCs w:val="24"/>
        </w:rPr>
        <w:t xml:space="preserve"> and</w:t>
      </w:r>
      <w:r w:rsidRPr="009F1332">
        <w:rPr>
          <w:rFonts w:ascii="Arial" w:hAnsi="Arial" w:cs="Arial"/>
          <w:sz w:val="24"/>
          <w:szCs w:val="24"/>
        </w:rPr>
        <w:t xml:space="preserve"> our priority actions. A</w:t>
      </w:r>
      <w:r w:rsidR="002F4F0F" w:rsidRPr="009F1332">
        <w:rPr>
          <w:rFonts w:ascii="Arial" w:hAnsi="Arial" w:cs="Arial"/>
          <w:sz w:val="24"/>
          <w:szCs w:val="24"/>
        </w:rPr>
        <w:t xml:space="preserve"> detailed action plan</w:t>
      </w:r>
      <w:r w:rsidRPr="009F1332">
        <w:rPr>
          <w:rFonts w:ascii="Arial" w:hAnsi="Arial" w:cs="Arial"/>
          <w:sz w:val="24"/>
          <w:szCs w:val="24"/>
        </w:rPr>
        <w:t xml:space="preserve"> </w:t>
      </w:r>
      <w:r w:rsidR="002676B4">
        <w:rPr>
          <w:rFonts w:ascii="Arial" w:hAnsi="Arial" w:cs="Arial"/>
          <w:sz w:val="24"/>
          <w:szCs w:val="24"/>
        </w:rPr>
        <w:t>is included</w:t>
      </w:r>
      <w:r w:rsidR="00B02558">
        <w:rPr>
          <w:rFonts w:ascii="Arial" w:hAnsi="Arial" w:cs="Arial"/>
          <w:sz w:val="24"/>
          <w:szCs w:val="24"/>
        </w:rPr>
        <w:t xml:space="preserve"> at Appendix 1</w:t>
      </w:r>
      <w:r w:rsidR="002676B4">
        <w:rPr>
          <w:rFonts w:ascii="Arial" w:hAnsi="Arial" w:cs="Arial"/>
          <w:sz w:val="24"/>
          <w:szCs w:val="24"/>
        </w:rPr>
        <w:t>.</w:t>
      </w:r>
    </w:p>
    <w:p w14:paraId="19AE69E8" w14:textId="77777777" w:rsidR="009F1332" w:rsidRPr="009F1332" w:rsidRDefault="009F1332">
      <w:pPr>
        <w:spacing w:after="200"/>
        <w:rPr>
          <w:rFonts w:ascii="Arial" w:hAnsi="Arial" w:cs="Arial"/>
          <w:b/>
          <w:color w:val="000000"/>
          <w:sz w:val="24"/>
          <w:szCs w:val="24"/>
        </w:rPr>
      </w:pPr>
    </w:p>
    <w:p w14:paraId="00000238" w14:textId="3B1F35D9"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 xml:space="preserve">Why responding to </w:t>
      </w:r>
      <w:r w:rsidR="00A86FB3">
        <w:rPr>
          <w:rFonts w:ascii="Arial" w:eastAsia="Arial" w:hAnsi="Arial" w:cs="Arial"/>
          <w:b/>
          <w:color w:val="000000"/>
          <w:sz w:val="24"/>
          <w:szCs w:val="24"/>
        </w:rPr>
        <w:t>the</w:t>
      </w:r>
      <w:r>
        <w:rPr>
          <w:rFonts w:ascii="Arial" w:eastAsia="Arial" w:hAnsi="Arial" w:cs="Arial"/>
          <w:b/>
          <w:color w:val="000000"/>
          <w:sz w:val="24"/>
          <w:szCs w:val="24"/>
        </w:rPr>
        <w:t xml:space="preserve"> health </w:t>
      </w:r>
      <w:r w:rsidR="00A86FB3">
        <w:rPr>
          <w:rFonts w:ascii="Arial" w:eastAsia="Arial" w:hAnsi="Arial" w:cs="Arial"/>
          <w:b/>
          <w:color w:val="000000"/>
          <w:sz w:val="24"/>
          <w:szCs w:val="24"/>
        </w:rPr>
        <w:t xml:space="preserve">impacts of </w:t>
      </w:r>
      <w:r>
        <w:rPr>
          <w:rFonts w:ascii="Arial" w:eastAsia="Arial" w:hAnsi="Arial" w:cs="Arial"/>
          <w:b/>
          <w:color w:val="000000"/>
          <w:sz w:val="24"/>
          <w:szCs w:val="24"/>
        </w:rPr>
        <w:t xml:space="preserve">emergencies is a </w:t>
      </w:r>
      <w:proofErr w:type="gramStart"/>
      <w:r>
        <w:rPr>
          <w:rFonts w:ascii="Arial" w:eastAsia="Arial" w:hAnsi="Arial" w:cs="Arial"/>
          <w:b/>
          <w:color w:val="000000"/>
          <w:sz w:val="24"/>
          <w:szCs w:val="24"/>
        </w:rPr>
        <w:t>priority</w:t>
      </w:r>
      <w:proofErr w:type="gramEnd"/>
      <w:r>
        <w:rPr>
          <w:rFonts w:ascii="Arial" w:eastAsia="Arial" w:hAnsi="Arial" w:cs="Arial"/>
          <w:b/>
          <w:color w:val="000000"/>
          <w:sz w:val="24"/>
          <w:szCs w:val="24"/>
        </w:rPr>
        <w:t xml:space="preserve"> </w:t>
      </w:r>
    </w:p>
    <w:p w14:paraId="00000239" w14:textId="69002390" w:rsidR="000E11AB" w:rsidRDefault="00596E51">
      <w:pPr>
        <w:spacing w:after="60"/>
        <w:rPr>
          <w:rFonts w:ascii="Arial" w:eastAsia="Arial" w:hAnsi="Arial" w:cs="Arial"/>
          <w:sz w:val="24"/>
          <w:szCs w:val="24"/>
        </w:rPr>
      </w:pPr>
      <w:r>
        <w:rPr>
          <w:rFonts w:ascii="Arial" w:eastAsia="Arial" w:hAnsi="Arial" w:cs="Arial"/>
          <w:sz w:val="24"/>
          <w:szCs w:val="24"/>
        </w:rPr>
        <w:t>Public health emergencies in Yarra Ranges can include: pandemics; bushfires;</w:t>
      </w:r>
      <w:r w:rsidR="0094140E">
        <w:rPr>
          <w:rFonts w:ascii="Arial" w:eastAsia="Arial" w:hAnsi="Arial" w:cs="Arial"/>
          <w:sz w:val="24"/>
          <w:szCs w:val="24"/>
        </w:rPr>
        <w:t xml:space="preserve"> storms,</w:t>
      </w:r>
      <w:r>
        <w:rPr>
          <w:rFonts w:ascii="Arial" w:eastAsia="Arial" w:hAnsi="Arial" w:cs="Arial"/>
          <w:sz w:val="24"/>
          <w:szCs w:val="24"/>
        </w:rPr>
        <w:t xml:space="preserve"> flooding; infectious disease outbreaks</w:t>
      </w:r>
      <w:r w:rsidR="001823F2">
        <w:rPr>
          <w:rFonts w:ascii="Arial" w:eastAsia="Arial" w:hAnsi="Arial" w:cs="Arial"/>
          <w:sz w:val="24"/>
          <w:szCs w:val="24"/>
        </w:rPr>
        <w:t xml:space="preserve"> </w:t>
      </w:r>
      <w:r>
        <w:rPr>
          <w:rFonts w:ascii="Arial" w:eastAsia="Arial" w:hAnsi="Arial" w:cs="Arial"/>
          <w:sz w:val="24"/>
          <w:szCs w:val="24"/>
        </w:rPr>
        <w:t>and</w:t>
      </w:r>
      <w:r w:rsidR="001823F2">
        <w:rPr>
          <w:rFonts w:ascii="Arial" w:eastAsia="Arial" w:hAnsi="Arial" w:cs="Arial"/>
          <w:sz w:val="24"/>
          <w:szCs w:val="24"/>
        </w:rPr>
        <w:t xml:space="preserve"> </w:t>
      </w:r>
      <w:r>
        <w:rPr>
          <w:rFonts w:ascii="Arial" w:eastAsia="Arial" w:hAnsi="Arial" w:cs="Arial"/>
          <w:sz w:val="24"/>
          <w:szCs w:val="24"/>
        </w:rPr>
        <w:t xml:space="preserve">toxic chemical spills. </w:t>
      </w:r>
    </w:p>
    <w:p w14:paraId="0000023A" w14:textId="77777777" w:rsidR="000E11AB" w:rsidRDefault="000E11AB">
      <w:pPr>
        <w:spacing w:after="60"/>
        <w:rPr>
          <w:rFonts w:ascii="Arial" w:eastAsia="Arial" w:hAnsi="Arial" w:cs="Arial"/>
          <w:sz w:val="24"/>
          <w:szCs w:val="24"/>
        </w:rPr>
      </w:pPr>
    </w:p>
    <w:p w14:paraId="0000023B" w14:textId="77777777" w:rsidR="000E11AB" w:rsidRDefault="00596E51">
      <w:pPr>
        <w:spacing w:after="60"/>
        <w:rPr>
          <w:rFonts w:ascii="Arial" w:eastAsia="Arial" w:hAnsi="Arial" w:cs="Arial"/>
          <w:sz w:val="24"/>
          <w:szCs w:val="24"/>
        </w:rPr>
      </w:pPr>
      <w:r>
        <w:rPr>
          <w:rFonts w:ascii="Arial" w:eastAsia="Arial" w:hAnsi="Arial" w:cs="Arial"/>
          <w:sz w:val="24"/>
          <w:szCs w:val="24"/>
        </w:rPr>
        <w:t>This plan will provide guidance to:</w:t>
      </w:r>
    </w:p>
    <w:p w14:paraId="0000023C" w14:textId="77777777" w:rsidR="000E11AB" w:rsidRDefault="00596E51" w:rsidP="0036192F">
      <w:pPr>
        <w:numPr>
          <w:ilvl w:val="0"/>
          <w:numId w:val="21"/>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support recovery from the Covid 19 pandemic </w:t>
      </w:r>
    </w:p>
    <w:p w14:paraId="0000023D" w14:textId="6C7ECC36" w:rsidR="000E11AB" w:rsidRPr="00B540E3" w:rsidRDefault="00596E51" w:rsidP="0036192F">
      <w:pPr>
        <w:numPr>
          <w:ilvl w:val="0"/>
          <w:numId w:val="21"/>
        </w:numPr>
        <w:pBdr>
          <w:top w:val="nil"/>
          <w:left w:val="nil"/>
          <w:bottom w:val="nil"/>
          <w:right w:val="nil"/>
          <w:between w:val="nil"/>
        </w:pBdr>
        <w:ind w:left="360"/>
        <w:rPr>
          <w:rFonts w:ascii="Arial" w:eastAsia="Arial" w:hAnsi="Arial" w:cs="Arial"/>
          <w:color w:val="000000"/>
          <w:sz w:val="24"/>
          <w:szCs w:val="24"/>
        </w:rPr>
      </w:pPr>
      <w:r w:rsidRPr="00B540E3">
        <w:rPr>
          <w:rFonts w:ascii="Arial" w:eastAsia="Arial" w:hAnsi="Arial" w:cs="Arial"/>
          <w:color w:val="000000"/>
          <w:sz w:val="24"/>
          <w:szCs w:val="24"/>
        </w:rPr>
        <w:t>prepare for public health emergencies</w:t>
      </w:r>
    </w:p>
    <w:p w14:paraId="0000023E" w14:textId="3B0EF6C9" w:rsidR="000E11AB" w:rsidRDefault="00596E51" w:rsidP="0036192F">
      <w:pPr>
        <w:numPr>
          <w:ilvl w:val="0"/>
          <w:numId w:val="21"/>
        </w:numPr>
        <w:pBdr>
          <w:top w:val="nil"/>
          <w:left w:val="nil"/>
          <w:bottom w:val="nil"/>
          <w:right w:val="nil"/>
          <w:between w:val="nil"/>
        </w:pBdr>
        <w:ind w:left="360"/>
        <w:rPr>
          <w:rFonts w:ascii="Arial" w:eastAsia="Arial" w:hAnsi="Arial" w:cs="Arial"/>
          <w:color w:val="000000"/>
          <w:sz w:val="24"/>
          <w:szCs w:val="24"/>
        </w:rPr>
      </w:pPr>
      <w:r w:rsidRPr="00B540E3">
        <w:rPr>
          <w:rFonts w:ascii="Arial" w:eastAsia="Arial" w:hAnsi="Arial" w:cs="Arial"/>
          <w:color w:val="000000"/>
          <w:sz w:val="24"/>
          <w:szCs w:val="24"/>
        </w:rPr>
        <w:t>respond to and provide relief in public health emergencies</w:t>
      </w:r>
    </w:p>
    <w:p w14:paraId="0000023F" w14:textId="77777777" w:rsidR="000E11AB" w:rsidRDefault="00596E51" w:rsidP="0036192F">
      <w:pPr>
        <w:numPr>
          <w:ilvl w:val="0"/>
          <w:numId w:val="21"/>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 xml:space="preserve">support community led recovery in new emergencies such as bushfire and flood. </w:t>
      </w:r>
    </w:p>
    <w:p w14:paraId="00000240" w14:textId="77777777" w:rsidR="000E11AB" w:rsidRDefault="000E11AB">
      <w:pPr>
        <w:spacing w:after="60"/>
        <w:rPr>
          <w:rFonts w:ascii="Arial" w:eastAsia="Arial" w:hAnsi="Arial" w:cs="Arial"/>
          <w:sz w:val="24"/>
          <w:szCs w:val="24"/>
        </w:rPr>
      </w:pPr>
    </w:p>
    <w:p w14:paraId="54E78BC4" w14:textId="77777777" w:rsidR="001823F2" w:rsidRDefault="00596E51">
      <w:pPr>
        <w:spacing w:after="60"/>
        <w:rPr>
          <w:rFonts w:ascii="Arial" w:eastAsia="Arial" w:hAnsi="Arial" w:cs="Arial"/>
          <w:sz w:val="24"/>
          <w:szCs w:val="24"/>
        </w:rPr>
      </w:pPr>
      <w:r>
        <w:rPr>
          <w:rFonts w:ascii="Arial" w:eastAsia="Arial" w:hAnsi="Arial" w:cs="Arial"/>
          <w:sz w:val="24"/>
          <w:szCs w:val="24"/>
        </w:rPr>
        <w:t>Council has a legislated role to respond to emergencies and assist community led recovery. It has other roles directed by the State in relief operations depending on</w:t>
      </w:r>
      <w:r w:rsidR="001823F2">
        <w:rPr>
          <w:rFonts w:ascii="Arial" w:eastAsia="Arial" w:hAnsi="Arial" w:cs="Arial"/>
          <w:sz w:val="24"/>
          <w:szCs w:val="24"/>
        </w:rPr>
        <w:t xml:space="preserve"> the</w:t>
      </w:r>
      <w:r>
        <w:rPr>
          <w:rFonts w:ascii="Arial" w:eastAsia="Arial" w:hAnsi="Arial" w:cs="Arial"/>
          <w:sz w:val="24"/>
          <w:szCs w:val="24"/>
        </w:rPr>
        <w:t xml:space="preserve"> kind of emergency. </w:t>
      </w:r>
    </w:p>
    <w:p w14:paraId="11628BD9" w14:textId="77777777" w:rsidR="001823F2" w:rsidRDefault="001823F2">
      <w:pPr>
        <w:spacing w:after="60"/>
        <w:rPr>
          <w:rFonts w:ascii="Arial" w:eastAsia="Arial" w:hAnsi="Arial" w:cs="Arial"/>
          <w:sz w:val="24"/>
          <w:szCs w:val="24"/>
        </w:rPr>
      </w:pPr>
    </w:p>
    <w:p w14:paraId="00000241" w14:textId="68CECAD2" w:rsidR="000E11AB" w:rsidRDefault="00596E51">
      <w:pPr>
        <w:spacing w:after="60"/>
        <w:rPr>
          <w:rFonts w:ascii="Arial" w:eastAsia="Arial" w:hAnsi="Arial" w:cs="Arial"/>
          <w:sz w:val="24"/>
          <w:szCs w:val="24"/>
        </w:rPr>
      </w:pPr>
      <w:r>
        <w:rPr>
          <w:rFonts w:ascii="Arial" w:eastAsia="Arial" w:hAnsi="Arial" w:cs="Arial"/>
          <w:sz w:val="24"/>
          <w:szCs w:val="24"/>
        </w:rPr>
        <w:t xml:space="preserve">Council’s work is informed by past emergencies and best practice principles. Social and economic recovery from the universal impacts of Covid 19 </w:t>
      </w:r>
      <w:r w:rsidR="003F752A">
        <w:rPr>
          <w:rFonts w:ascii="Arial" w:eastAsia="Arial" w:hAnsi="Arial" w:cs="Arial"/>
          <w:sz w:val="24"/>
          <w:szCs w:val="24"/>
        </w:rPr>
        <w:t xml:space="preserve">and the devastating and concurrent 2021 June storms, </w:t>
      </w:r>
      <w:r>
        <w:rPr>
          <w:rFonts w:ascii="Arial" w:eastAsia="Arial" w:hAnsi="Arial" w:cs="Arial"/>
          <w:sz w:val="24"/>
          <w:szCs w:val="24"/>
        </w:rPr>
        <w:t xml:space="preserve">will be a focus for the coming years. This priority is closely </w:t>
      </w:r>
      <w:r w:rsidR="001823F2">
        <w:rPr>
          <w:rFonts w:ascii="Arial" w:eastAsia="Arial" w:hAnsi="Arial" w:cs="Arial"/>
          <w:sz w:val="24"/>
          <w:szCs w:val="24"/>
        </w:rPr>
        <w:t>connected</w:t>
      </w:r>
      <w:r>
        <w:rPr>
          <w:rFonts w:ascii="Arial" w:eastAsia="Arial" w:hAnsi="Arial" w:cs="Arial"/>
          <w:sz w:val="24"/>
          <w:szCs w:val="24"/>
        </w:rPr>
        <w:t xml:space="preserve"> with the impacts of climate change on health (Priority 2).</w:t>
      </w:r>
    </w:p>
    <w:p w14:paraId="00000242" w14:textId="79F6C5A0" w:rsidR="000E11AB" w:rsidRDefault="000E11AB">
      <w:pPr>
        <w:spacing w:after="60"/>
        <w:rPr>
          <w:rFonts w:ascii="Arial" w:eastAsia="Arial" w:hAnsi="Arial" w:cs="Arial"/>
          <w:sz w:val="24"/>
          <w:szCs w:val="24"/>
        </w:rPr>
      </w:pPr>
    </w:p>
    <w:p w14:paraId="0B088304" w14:textId="6096D58A" w:rsidR="00934193" w:rsidRDefault="00934193">
      <w:pPr>
        <w:spacing w:after="60"/>
        <w:rPr>
          <w:rFonts w:ascii="Arial" w:eastAsia="Arial" w:hAnsi="Arial" w:cs="Arial"/>
          <w:sz w:val="24"/>
          <w:szCs w:val="24"/>
        </w:rPr>
      </w:pPr>
    </w:p>
    <w:p w14:paraId="158B0BF7" w14:textId="77777777" w:rsidR="00934193" w:rsidRDefault="00934193">
      <w:pPr>
        <w:spacing w:after="60"/>
        <w:rPr>
          <w:rFonts w:ascii="Arial" w:eastAsia="Arial" w:hAnsi="Arial" w:cs="Arial"/>
          <w:sz w:val="24"/>
          <w:szCs w:val="24"/>
        </w:rPr>
      </w:pPr>
    </w:p>
    <w:p w14:paraId="00000243" w14:textId="77777777" w:rsidR="000E11AB" w:rsidRDefault="00596E51">
      <w:pPr>
        <w:pStyle w:val="Heading4"/>
        <w:spacing w:before="0" w:after="60" w:line="360" w:lineRule="auto"/>
        <w:rPr>
          <w:rFonts w:ascii="Arial" w:eastAsia="Arial" w:hAnsi="Arial" w:cs="Arial"/>
          <w:color w:val="000000"/>
        </w:rPr>
      </w:pPr>
      <w:r>
        <w:rPr>
          <w:rFonts w:ascii="Arial" w:eastAsia="Arial" w:hAnsi="Arial" w:cs="Arial"/>
          <w:b/>
          <w:color w:val="000000"/>
        </w:rPr>
        <w:lastRenderedPageBreak/>
        <w:t>Public health emergencies in Yarra Ranges</w:t>
      </w:r>
    </w:p>
    <w:p w14:paraId="00000244" w14:textId="714EF4E9" w:rsidR="000E11AB" w:rsidRPr="00C265DE" w:rsidRDefault="00596E51">
      <w:pPr>
        <w:spacing w:after="60"/>
        <w:rPr>
          <w:rFonts w:ascii="Arial" w:eastAsia="Arial" w:hAnsi="Arial" w:cs="Arial"/>
          <w:sz w:val="24"/>
          <w:szCs w:val="24"/>
        </w:rPr>
      </w:pPr>
      <w:r>
        <w:rPr>
          <w:rFonts w:ascii="Arial" w:eastAsia="Arial" w:hAnsi="Arial" w:cs="Arial"/>
          <w:sz w:val="24"/>
          <w:szCs w:val="24"/>
        </w:rPr>
        <w:t>Covid 19 impacted Yarra Ranges residents and businesses, including in most of the health and wellbeing priorities of the Plan. During 2020-21</w:t>
      </w:r>
      <w:r w:rsidR="00502E32">
        <w:rPr>
          <w:rFonts w:ascii="Arial" w:eastAsia="Arial" w:hAnsi="Arial" w:cs="Arial"/>
          <w:sz w:val="24"/>
          <w:szCs w:val="24"/>
        </w:rPr>
        <w:t>,</w:t>
      </w:r>
      <w:r>
        <w:rPr>
          <w:rFonts w:ascii="Arial" w:eastAsia="Arial" w:hAnsi="Arial" w:cs="Arial"/>
          <w:sz w:val="24"/>
          <w:szCs w:val="24"/>
        </w:rPr>
        <w:t xml:space="preserve"> Council undertook</w:t>
      </w:r>
      <w:r w:rsidR="00230B13">
        <w:rPr>
          <w:rFonts w:ascii="Arial" w:eastAsia="Arial" w:hAnsi="Arial" w:cs="Arial"/>
          <w:sz w:val="24"/>
          <w:szCs w:val="24"/>
        </w:rPr>
        <w:t xml:space="preserve"> community</w:t>
      </w:r>
      <w:r>
        <w:rPr>
          <w:rFonts w:ascii="Arial" w:eastAsia="Arial" w:hAnsi="Arial" w:cs="Arial"/>
          <w:sz w:val="24"/>
          <w:szCs w:val="24"/>
        </w:rPr>
        <w:t xml:space="preserve"> surveys to track and understand the impacts of Covid 19 to continually re-assess the needs of residents and inform actions. Information from the surveys inform </w:t>
      </w:r>
      <w:r w:rsidRPr="00C265DE">
        <w:rPr>
          <w:rFonts w:ascii="Arial" w:eastAsia="Arial" w:hAnsi="Arial" w:cs="Arial"/>
          <w:sz w:val="24"/>
          <w:szCs w:val="24"/>
        </w:rPr>
        <w:t xml:space="preserve">this Plan. Council will continue to monitor the impact of the pandemic through surveys </w:t>
      </w:r>
      <w:r w:rsidR="00DE5FAD">
        <w:rPr>
          <w:rFonts w:ascii="Arial" w:eastAsia="Arial" w:hAnsi="Arial" w:cs="Arial"/>
          <w:sz w:val="24"/>
          <w:szCs w:val="24"/>
        </w:rPr>
        <w:t xml:space="preserve">to be </w:t>
      </w:r>
      <w:r w:rsidRPr="00C265DE">
        <w:rPr>
          <w:rFonts w:ascii="Arial" w:eastAsia="Arial" w:hAnsi="Arial" w:cs="Arial"/>
          <w:sz w:val="24"/>
          <w:szCs w:val="24"/>
        </w:rPr>
        <w:t>conducted in the next few years.</w:t>
      </w:r>
    </w:p>
    <w:p w14:paraId="71F2F6B2" w14:textId="66CF1D98" w:rsidR="00411E24" w:rsidRPr="00C265DE" w:rsidRDefault="00A905B9">
      <w:pPr>
        <w:spacing w:after="60"/>
        <w:rPr>
          <w:rFonts w:ascii="Arial" w:eastAsia="Arial" w:hAnsi="Arial" w:cs="Arial"/>
          <w:sz w:val="24"/>
          <w:szCs w:val="24"/>
        </w:rPr>
      </w:pPr>
      <w:r w:rsidRPr="00FD4064">
        <w:rPr>
          <w:noProof/>
        </w:rPr>
        <w:drawing>
          <wp:anchor distT="0" distB="0" distL="114300" distR="114300" simplePos="0" relativeHeight="251661824" behindDoc="1" locked="0" layoutInCell="1" allowOverlap="1" wp14:anchorId="005167E3" wp14:editId="586BEE79">
            <wp:simplePos x="0" y="0"/>
            <wp:positionH relativeFrom="column">
              <wp:posOffset>-21590</wp:posOffset>
            </wp:positionH>
            <wp:positionV relativeFrom="paragraph">
              <wp:posOffset>236855</wp:posOffset>
            </wp:positionV>
            <wp:extent cx="3199765" cy="3580130"/>
            <wp:effectExtent l="133350" t="114300" r="133985" b="172720"/>
            <wp:wrapTight wrapText="bothSides">
              <wp:wrapPolygon edited="0">
                <wp:start x="-772" y="-690"/>
                <wp:lineTo x="-900" y="21608"/>
                <wp:lineTo x="-643" y="22527"/>
                <wp:lineTo x="22119" y="22527"/>
                <wp:lineTo x="22376" y="21608"/>
                <wp:lineTo x="22247" y="-690"/>
                <wp:lineTo x="-772" y="-690"/>
              </wp:wrapPolygon>
            </wp:wrapTight>
            <wp:docPr id="28" name="Picture Placeholder 3">
              <a:extLst xmlns:a="http://schemas.openxmlformats.org/drawingml/2006/main">
                <a:ext uri="{FF2B5EF4-FFF2-40B4-BE49-F238E27FC236}">
                  <a16:creationId xmlns:a16="http://schemas.microsoft.com/office/drawing/2014/main" id="{EACF417E-B332-4210-B44E-9FDBD9B4A3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a:extLst>
                        <a:ext uri="{FF2B5EF4-FFF2-40B4-BE49-F238E27FC236}">
                          <a16:creationId xmlns:a16="http://schemas.microsoft.com/office/drawing/2014/main" id="{EACF417E-B332-4210-B44E-9FDBD9B4A3B1}"/>
                        </a:ext>
                      </a:extLst>
                    </pic:cNvPr>
                    <pic:cNvPicPr>
                      <a:picLocks noGrp="1" noChangeAspect="1"/>
                    </pic:cNvPicPr>
                  </pic:nvPicPr>
                  <pic:blipFill rotWithShape="1">
                    <a:blip r:embed="rId27" cstate="print">
                      <a:extLst>
                        <a:ext uri="{28A0092B-C50C-407E-A947-70E740481C1C}">
                          <a14:useLocalDpi xmlns:a14="http://schemas.microsoft.com/office/drawing/2010/main" val="0"/>
                        </a:ext>
                      </a:extLst>
                    </a:blip>
                    <a:srcRect l="21555" r="21552" b="15123"/>
                    <a:stretch/>
                  </pic:blipFill>
                  <pic:spPr bwMode="auto">
                    <a:xfrm>
                      <a:off x="0" y="0"/>
                      <a:ext cx="3199765" cy="3580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322B7" w14:textId="70CD9727" w:rsidR="003F752A" w:rsidRDefault="003F752A" w:rsidP="003F752A">
      <w:pPr>
        <w:spacing w:after="60"/>
        <w:rPr>
          <w:rFonts w:ascii="Arial" w:eastAsia="Arial" w:hAnsi="Arial" w:cs="Arial"/>
          <w:sz w:val="24"/>
          <w:szCs w:val="24"/>
        </w:rPr>
      </w:pPr>
      <w:r w:rsidRPr="00C265DE">
        <w:rPr>
          <w:rFonts w:ascii="Arial" w:eastAsia="Arial" w:hAnsi="Arial" w:cs="Arial"/>
          <w:sz w:val="24"/>
          <w:szCs w:val="24"/>
        </w:rPr>
        <w:t>On top of the effects of Covid 19</w:t>
      </w:r>
      <w:r w:rsidR="00C265DE" w:rsidRPr="00C265DE">
        <w:rPr>
          <w:rFonts w:ascii="Arial" w:eastAsia="Arial" w:hAnsi="Arial" w:cs="Arial"/>
          <w:sz w:val="24"/>
          <w:szCs w:val="24"/>
        </w:rPr>
        <w:t>,</w:t>
      </w:r>
      <w:r w:rsidRPr="00C265DE">
        <w:rPr>
          <w:rFonts w:ascii="Arial" w:eastAsia="Arial" w:hAnsi="Arial" w:cs="Arial"/>
          <w:sz w:val="24"/>
          <w:szCs w:val="24"/>
        </w:rPr>
        <w:t xml:space="preserve"> the June 2021 storm event caused widespread destruction of homes and environments</w:t>
      </w:r>
      <w:r w:rsidR="00AD70E5">
        <w:rPr>
          <w:rFonts w:ascii="Arial" w:eastAsia="Arial" w:hAnsi="Arial" w:cs="Arial"/>
          <w:sz w:val="24"/>
          <w:szCs w:val="24"/>
        </w:rPr>
        <w:t>. It</w:t>
      </w:r>
      <w:r w:rsidRPr="00C265DE">
        <w:rPr>
          <w:rFonts w:ascii="Arial" w:eastAsia="Arial" w:hAnsi="Arial" w:cs="Arial"/>
          <w:sz w:val="24"/>
          <w:szCs w:val="24"/>
        </w:rPr>
        <w:t xml:space="preserve"> required concurrent responses to a lockdown and storm impacts, to support communities across Yarra Ranges.</w:t>
      </w:r>
      <w:r w:rsidR="00BC7131">
        <w:rPr>
          <w:rFonts w:ascii="Arial" w:eastAsia="Arial" w:hAnsi="Arial" w:cs="Arial"/>
          <w:sz w:val="24"/>
          <w:szCs w:val="24"/>
        </w:rPr>
        <w:t xml:space="preserve"> </w:t>
      </w:r>
    </w:p>
    <w:p w14:paraId="00000245" w14:textId="52F76C05" w:rsidR="00DA794C" w:rsidRPr="00C265DE" w:rsidRDefault="00DA794C">
      <w:pPr>
        <w:rPr>
          <w:rFonts w:ascii="Arial" w:eastAsia="Arial" w:hAnsi="Arial" w:cs="Arial"/>
          <w:sz w:val="24"/>
          <w:szCs w:val="24"/>
        </w:rPr>
      </w:pPr>
    </w:p>
    <w:p w14:paraId="2A325CBC" w14:textId="6E7296B2" w:rsidR="009A3914" w:rsidRDefault="009A3914" w:rsidP="009A3914">
      <w:pPr>
        <w:spacing w:after="60"/>
        <w:rPr>
          <w:rFonts w:ascii="Arial" w:eastAsia="Arial" w:hAnsi="Arial" w:cs="Arial"/>
          <w:sz w:val="24"/>
          <w:szCs w:val="24"/>
        </w:rPr>
      </w:pPr>
      <w:r>
        <w:rPr>
          <w:rFonts w:ascii="Arial" w:eastAsia="Arial" w:hAnsi="Arial" w:cs="Arial"/>
          <w:sz w:val="24"/>
          <w:szCs w:val="24"/>
        </w:rPr>
        <w:t xml:space="preserve">Council </w:t>
      </w:r>
      <w:r w:rsidR="00AD70E5">
        <w:rPr>
          <w:rFonts w:ascii="Arial" w:eastAsia="Arial" w:hAnsi="Arial" w:cs="Arial"/>
          <w:sz w:val="24"/>
          <w:szCs w:val="24"/>
        </w:rPr>
        <w:t xml:space="preserve">has </w:t>
      </w:r>
      <w:r>
        <w:rPr>
          <w:rFonts w:ascii="Arial" w:eastAsia="Arial" w:hAnsi="Arial" w:cs="Arial"/>
          <w:sz w:val="24"/>
          <w:szCs w:val="24"/>
        </w:rPr>
        <w:t>a role in relief</w:t>
      </w:r>
      <w:r w:rsidR="00AD70E5">
        <w:rPr>
          <w:rFonts w:ascii="Arial" w:eastAsia="Arial" w:hAnsi="Arial" w:cs="Arial"/>
          <w:sz w:val="24"/>
          <w:szCs w:val="24"/>
        </w:rPr>
        <w:t xml:space="preserve"> and</w:t>
      </w:r>
      <w:r>
        <w:rPr>
          <w:rFonts w:ascii="Arial" w:eastAsia="Arial" w:hAnsi="Arial" w:cs="Arial"/>
          <w:sz w:val="24"/>
          <w:szCs w:val="24"/>
        </w:rPr>
        <w:t xml:space="preserve"> response in partnership with government agencies</w:t>
      </w:r>
      <w:r w:rsidR="00AD70E5">
        <w:rPr>
          <w:rFonts w:ascii="Arial" w:eastAsia="Arial" w:hAnsi="Arial" w:cs="Arial"/>
          <w:sz w:val="24"/>
          <w:szCs w:val="24"/>
        </w:rPr>
        <w:t xml:space="preserve">. It has a central </w:t>
      </w:r>
      <w:r w:rsidR="00F01C76">
        <w:rPr>
          <w:rFonts w:ascii="Arial" w:eastAsia="Arial" w:hAnsi="Arial" w:cs="Arial"/>
          <w:sz w:val="24"/>
          <w:szCs w:val="24"/>
        </w:rPr>
        <w:t>role i</w:t>
      </w:r>
      <w:r>
        <w:rPr>
          <w:rFonts w:ascii="Arial" w:eastAsia="Arial" w:hAnsi="Arial" w:cs="Arial"/>
          <w:sz w:val="24"/>
          <w:szCs w:val="24"/>
        </w:rPr>
        <w:t>n recovery.</w:t>
      </w:r>
    </w:p>
    <w:p w14:paraId="691C5A88" w14:textId="77777777" w:rsidR="009A3914" w:rsidRDefault="009A3914" w:rsidP="009A3914">
      <w:pPr>
        <w:spacing w:after="60"/>
        <w:rPr>
          <w:rFonts w:ascii="Arial" w:eastAsia="Arial" w:hAnsi="Arial" w:cs="Arial"/>
          <w:sz w:val="24"/>
          <w:szCs w:val="24"/>
        </w:rPr>
      </w:pPr>
    </w:p>
    <w:p w14:paraId="7FCA031F" w14:textId="035694E9" w:rsidR="009A3914" w:rsidRPr="00C265DE" w:rsidRDefault="009A3914" w:rsidP="009A3914">
      <w:pPr>
        <w:spacing w:after="60"/>
        <w:rPr>
          <w:rFonts w:ascii="Arial" w:eastAsia="Arial" w:hAnsi="Arial" w:cs="Arial"/>
          <w:sz w:val="24"/>
          <w:szCs w:val="24"/>
        </w:rPr>
      </w:pPr>
      <w:r>
        <w:rPr>
          <w:rFonts w:ascii="Arial" w:eastAsia="Arial" w:hAnsi="Arial" w:cs="Arial"/>
          <w:sz w:val="24"/>
          <w:szCs w:val="24"/>
        </w:rPr>
        <w:t xml:space="preserve">The impacts of the storm will require immediate, medium, and long-term action and the </w:t>
      </w:r>
      <w:r w:rsidR="00F74C52">
        <w:rPr>
          <w:rFonts w:ascii="Arial" w:eastAsia="Arial" w:hAnsi="Arial" w:cs="Arial"/>
          <w:sz w:val="24"/>
          <w:szCs w:val="24"/>
        </w:rPr>
        <w:t>r</w:t>
      </w:r>
      <w:r>
        <w:rPr>
          <w:rFonts w:ascii="Arial" w:eastAsia="Arial" w:hAnsi="Arial" w:cs="Arial"/>
          <w:sz w:val="24"/>
          <w:szCs w:val="24"/>
        </w:rPr>
        <w:t xml:space="preserve">ecovery </w:t>
      </w:r>
      <w:r w:rsidR="00F74C52">
        <w:rPr>
          <w:rFonts w:ascii="Arial" w:eastAsia="Arial" w:hAnsi="Arial" w:cs="Arial"/>
          <w:sz w:val="24"/>
          <w:szCs w:val="24"/>
        </w:rPr>
        <w:t>p</w:t>
      </w:r>
      <w:r>
        <w:rPr>
          <w:rFonts w:ascii="Arial" w:eastAsia="Arial" w:hAnsi="Arial" w:cs="Arial"/>
          <w:sz w:val="24"/>
          <w:szCs w:val="24"/>
        </w:rPr>
        <w:t>lan for Covid 19 will be adapted to include the storm impacts.</w:t>
      </w:r>
    </w:p>
    <w:p w14:paraId="17420B25" w14:textId="77777777" w:rsidR="00BC7131" w:rsidRDefault="00BC7131">
      <w:pPr>
        <w:spacing w:after="60"/>
        <w:rPr>
          <w:rFonts w:ascii="Arial" w:eastAsia="Arial" w:hAnsi="Arial" w:cs="Arial"/>
          <w:sz w:val="24"/>
          <w:szCs w:val="24"/>
        </w:rPr>
      </w:pPr>
    </w:p>
    <w:p w14:paraId="61B03E83" w14:textId="77777777" w:rsidR="00BC7131" w:rsidRDefault="00BC7131">
      <w:pPr>
        <w:spacing w:after="60"/>
        <w:rPr>
          <w:rFonts w:ascii="Arial" w:eastAsia="Arial" w:hAnsi="Arial" w:cs="Arial"/>
          <w:sz w:val="24"/>
          <w:szCs w:val="24"/>
        </w:rPr>
      </w:pPr>
    </w:p>
    <w:p w14:paraId="00000247" w14:textId="30BDB404" w:rsidR="000E11AB" w:rsidRPr="00C265DE" w:rsidRDefault="00596E51">
      <w:pPr>
        <w:spacing w:after="60"/>
        <w:rPr>
          <w:rFonts w:ascii="Arial" w:eastAsia="Arial" w:hAnsi="Arial" w:cs="Arial"/>
          <w:sz w:val="24"/>
          <w:szCs w:val="24"/>
        </w:rPr>
      </w:pPr>
      <w:r w:rsidRPr="00C265DE">
        <w:rPr>
          <w:rFonts w:ascii="Arial" w:eastAsia="Arial" w:hAnsi="Arial" w:cs="Arial"/>
          <w:sz w:val="24"/>
          <w:szCs w:val="24"/>
        </w:rPr>
        <w:t>During 2020</w:t>
      </w:r>
      <w:r w:rsidR="00D55BD9">
        <w:rPr>
          <w:rFonts w:ascii="Arial" w:eastAsia="Arial" w:hAnsi="Arial" w:cs="Arial"/>
          <w:sz w:val="24"/>
          <w:szCs w:val="24"/>
        </w:rPr>
        <w:t xml:space="preserve">, </w:t>
      </w:r>
      <w:r w:rsidRPr="00C265DE">
        <w:rPr>
          <w:rFonts w:ascii="Arial" w:eastAsia="Arial" w:hAnsi="Arial" w:cs="Arial"/>
          <w:sz w:val="24"/>
          <w:szCs w:val="24"/>
        </w:rPr>
        <w:t xml:space="preserve">Council mobilised programs and activities to support communities: </w:t>
      </w:r>
    </w:p>
    <w:p w14:paraId="00000249" w14:textId="745B29A8" w:rsidR="000E11AB" w:rsidRDefault="00D55BD9">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s</w:t>
      </w:r>
      <w:r w:rsidR="00596E51" w:rsidRPr="00C265DE">
        <w:rPr>
          <w:rFonts w:ascii="Arial" w:eastAsia="Arial" w:hAnsi="Arial" w:cs="Arial"/>
          <w:color w:val="000000"/>
          <w:sz w:val="24"/>
          <w:szCs w:val="24"/>
        </w:rPr>
        <w:t>upport</w:t>
      </w:r>
      <w:r w:rsidR="008A24A6">
        <w:rPr>
          <w:rFonts w:ascii="Arial" w:eastAsia="Arial" w:hAnsi="Arial" w:cs="Arial"/>
          <w:color w:val="000000"/>
          <w:sz w:val="24"/>
          <w:szCs w:val="24"/>
        </w:rPr>
        <w:t>ed</w:t>
      </w:r>
      <w:r w:rsidR="00596E51" w:rsidRPr="00C265DE">
        <w:rPr>
          <w:rFonts w:ascii="Arial" w:eastAsia="Arial" w:hAnsi="Arial" w:cs="Arial"/>
          <w:color w:val="000000"/>
          <w:sz w:val="24"/>
          <w:szCs w:val="24"/>
        </w:rPr>
        <w:t xml:space="preserve"> information for businesses</w:t>
      </w:r>
      <w:r w:rsidR="00596E51">
        <w:rPr>
          <w:rFonts w:ascii="Arial" w:eastAsia="Arial" w:hAnsi="Arial" w:cs="Arial"/>
          <w:color w:val="000000"/>
          <w:sz w:val="24"/>
          <w:szCs w:val="24"/>
        </w:rPr>
        <w:t xml:space="preserve"> and communities including a </w:t>
      </w:r>
      <w:r w:rsidR="00596E51" w:rsidRPr="00DE5FAD">
        <w:rPr>
          <w:rFonts w:ascii="Arial" w:eastAsia="Arial" w:hAnsi="Arial" w:cs="Arial"/>
          <w:i/>
          <w:iCs/>
          <w:color w:val="000000"/>
          <w:sz w:val="24"/>
          <w:szCs w:val="24"/>
        </w:rPr>
        <w:t>Be Kind</w:t>
      </w:r>
      <w:r w:rsidR="00596E51">
        <w:rPr>
          <w:rFonts w:ascii="Arial" w:eastAsia="Arial" w:hAnsi="Arial" w:cs="Arial"/>
          <w:color w:val="000000"/>
          <w:sz w:val="24"/>
          <w:szCs w:val="24"/>
        </w:rPr>
        <w:t xml:space="preserve"> campaign and </w:t>
      </w:r>
      <w:r w:rsidR="00596E51" w:rsidRPr="003F752A">
        <w:rPr>
          <w:rFonts w:ascii="Arial" w:eastAsia="Arial" w:hAnsi="Arial" w:cs="Arial"/>
          <w:i/>
          <w:color w:val="000000"/>
          <w:sz w:val="24"/>
          <w:szCs w:val="24"/>
        </w:rPr>
        <w:t xml:space="preserve">Buy </w:t>
      </w:r>
      <w:r w:rsidR="003F752A" w:rsidRPr="003F752A">
        <w:rPr>
          <w:rFonts w:ascii="Arial" w:eastAsia="Arial" w:hAnsi="Arial" w:cs="Arial"/>
          <w:i/>
          <w:color w:val="000000"/>
          <w:sz w:val="24"/>
          <w:szCs w:val="24"/>
        </w:rPr>
        <w:t>L</w:t>
      </w:r>
      <w:r w:rsidR="00596E51" w:rsidRPr="003F752A">
        <w:rPr>
          <w:rFonts w:ascii="Arial" w:eastAsia="Arial" w:hAnsi="Arial" w:cs="Arial"/>
          <w:i/>
          <w:color w:val="000000"/>
          <w:sz w:val="24"/>
          <w:szCs w:val="24"/>
        </w:rPr>
        <w:t>ocal</w:t>
      </w:r>
      <w:r w:rsidR="00596E51">
        <w:rPr>
          <w:rFonts w:ascii="Arial" w:eastAsia="Arial" w:hAnsi="Arial" w:cs="Arial"/>
          <w:color w:val="000000"/>
          <w:sz w:val="24"/>
          <w:szCs w:val="24"/>
        </w:rPr>
        <w:t xml:space="preserve"> for the 2020 festive season</w:t>
      </w:r>
    </w:p>
    <w:p w14:paraId="0000024A" w14:textId="48615366" w:rsidR="000E11AB" w:rsidRPr="00472622" w:rsidRDefault="008A24A6" w:rsidP="00472622">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offered </w:t>
      </w:r>
      <w:r w:rsidR="00D55BD9">
        <w:rPr>
          <w:rFonts w:ascii="Arial" w:eastAsia="Arial" w:hAnsi="Arial" w:cs="Arial"/>
          <w:color w:val="000000"/>
          <w:sz w:val="24"/>
          <w:szCs w:val="24"/>
        </w:rPr>
        <w:t>g</w:t>
      </w:r>
      <w:r w:rsidR="00596E51" w:rsidRPr="00472622">
        <w:rPr>
          <w:rFonts w:ascii="Arial" w:eastAsia="Arial" w:hAnsi="Arial" w:cs="Arial"/>
          <w:color w:val="000000"/>
          <w:sz w:val="24"/>
          <w:szCs w:val="24"/>
        </w:rPr>
        <w:t>rant funding to not</w:t>
      </w:r>
      <w:r w:rsidR="00BE30FC" w:rsidRPr="00472622">
        <w:rPr>
          <w:rFonts w:ascii="Arial" w:eastAsia="Arial" w:hAnsi="Arial" w:cs="Arial"/>
          <w:color w:val="000000"/>
          <w:sz w:val="24"/>
          <w:szCs w:val="24"/>
        </w:rPr>
        <w:t>-</w:t>
      </w:r>
      <w:r w:rsidR="00596E51" w:rsidRPr="00472622">
        <w:rPr>
          <w:rFonts w:ascii="Arial" w:eastAsia="Arial" w:hAnsi="Arial" w:cs="Arial"/>
          <w:color w:val="000000"/>
          <w:sz w:val="24"/>
          <w:szCs w:val="24"/>
        </w:rPr>
        <w:t>for</w:t>
      </w:r>
      <w:r w:rsidR="00BE30FC" w:rsidRPr="00472622">
        <w:rPr>
          <w:rFonts w:ascii="Arial" w:eastAsia="Arial" w:hAnsi="Arial" w:cs="Arial"/>
          <w:color w:val="000000"/>
          <w:sz w:val="24"/>
          <w:szCs w:val="24"/>
        </w:rPr>
        <w:t>-</w:t>
      </w:r>
      <w:r w:rsidR="00596E51" w:rsidRPr="00472622">
        <w:rPr>
          <w:rFonts w:ascii="Arial" w:eastAsia="Arial" w:hAnsi="Arial" w:cs="Arial"/>
          <w:color w:val="000000"/>
          <w:sz w:val="24"/>
          <w:szCs w:val="24"/>
        </w:rPr>
        <w:t>profit community groups, artists and organisations to respond to relief and recovery needs</w:t>
      </w:r>
    </w:p>
    <w:p w14:paraId="0000024B" w14:textId="14AB1DAA" w:rsidR="000E11AB" w:rsidRDefault="008A24A6">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establishing </w:t>
      </w:r>
      <w:r w:rsidR="00D55BD9">
        <w:rPr>
          <w:rFonts w:ascii="Arial" w:eastAsia="Arial" w:hAnsi="Arial" w:cs="Arial"/>
          <w:color w:val="000000"/>
          <w:sz w:val="24"/>
          <w:szCs w:val="24"/>
        </w:rPr>
        <w:t>C</w:t>
      </w:r>
      <w:r w:rsidR="00596E51">
        <w:rPr>
          <w:rFonts w:ascii="Arial" w:eastAsia="Arial" w:hAnsi="Arial" w:cs="Arial"/>
          <w:color w:val="000000"/>
          <w:sz w:val="24"/>
          <w:szCs w:val="24"/>
        </w:rPr>
        <w:t>ommunity Recovery Committees</w:t>
      </w:r>
      <w:r w:rsidR="00DE5FAD">
        <w:rPr>
          <w:rFonts w:ascii="Arial" w:eastAsia="Arial" w:hAnsi="Arial" w:cs="Arial"/>
          <w:color w:val="000000"/>
          <w:sz w:val="24"/>
          <w:szCs w:val="24"/>
        </w:rPr>
        <w:t xml:space="preserve"> (</w:t>
      </w:r>
      <w:r w:rsidR="00596E51">
        <w:rPr>
          <w:rFonts w:ascii="Arial" w:eastAsia="Arial" w:hAnsi="Arial" w:cs="Arial"/>
          <w:color w:val="000000"/>
          <w:sz w:val="24"/>
          <w:szCs w:val="24"/>
        </w:rPr>
        <w:t>area-based</w:t>
      </w:r>
      <w:r w:rsidR="00DE5FAD">
        <w:rPr>
          <w:rFonts w:ascii="Arial" w:eastAsia="Arial" w:hAnsi="Arial" w:cs="Arial"/>
          <w:color w:val="000000"/>
          <w:sz w:val="24"/>
          <w:szCs w:val="24"/>
        </w:rPr>
        <w:t>)</w:t>
      </w:r>
      <w:r w:rsidR="00596E51">
        <w:rPr>
          <w:rFonts w:ascii="Arial" w:eastAsia="Arial" w:hAnsi="Arial" w:cs="Arial"/>
          <w:color w:val="000000"/>
          <w:sz w:val="24"/>
          <w:szCs w:val="24"/>
        </w:rPr>
        <w:t xml:space="preserve"> </w:t>
      </w:r>
      <w:r w:rsidR="00596E51" w:rsidRPr="00230B13">
        <w:rPr>
          <w:rFonts w:ascii="Arial" w:eastAsia="Arial" w:hAnsi="Arial" w:cs="Arial"/>
          <w:color w:val="000000"/>
          <w:sz w:val="24"/>
          <w:szCs w:val="24"/>
        </w:rPr>
        <w:t>t</w:t>
      </w:r>
      <w:r w:rsidR="00596E51">
        <w:rPr>
          <w:rFonts w:ascii="Arial" w:eastAsia="Arial" w:hAnsi="Arial" w:cs="Arial"/>
          <w:color w:val="000000"/>
          <w:sz w:val="24"/>
          <w:szCs w:val="24"/>
        </w:rPr>
        <w:t>o facilitate community led recovery</w:t>
      </w:r>
    </w:p>
    <w:p w14:paraId="0000024C" w14:textId="6460B97C" w:rsidR="000E11AB" w:rsidRDefault="008A24A6">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offered </w:t>
      </w:r>
      <w:r w:rsidR="00D55BD9">
        <w:rPr>
          <w:rFonts w:ascii="Arial" w:eastAsia="Arial" w:hAnsi="Arial" w:cs="Arial"/>
          <w:color w:val="000000"/>
          <w:sz w:val="24"/>
          <w:szCs w:val="24"/>
        </w:rPr>
        <w:t>m</w:t>
      </w:r>
      <w:r w:rsidR="00596E51">
        <w:rPr>
          <w:rFonts w:ascii="Arial" w:eastAsia="Arial" w:hAnsi="Arial" w:cs="Arial"/>
          <w:color w:val="000000"/>
          <w:sz w:val="24"/>
          <w:szCs w:val="24"/>
        </w:rPr>
        <w:t>ental Health First Aid courses for community leaders, volunteers and sports clubs</w:t>
      </w:r>
    </w:p>
    <w:p w14:paraId="7658DA0C" w14:textId="02F15807" w:rsidR="00472622" w:rsidRPr="004E66FD" w:rsidRDefault="00D55BD9">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f</w:t>
      </w:r>
      <w:r w:rsidR="00472622" w:rsidRPr="004E66FD">
        <w:rPr>
          <w:rFonts w:ascii="Arial" w:eastAsia="Arial" w:hAnsi="Arial" w:cs="Arial"/>
          <w:color w:val="000000"/>
          <w:sz w:val="24"/>
          <w:szCs w:val="24"/>
        </w:rPr>
        <w:t>und</w:t>
      </w:r>
      <w:r>
        <w:rPr>
          <w:rFonts w:ascii="Arial" w:eastAsia="Arial" w:hAnsi="Arial" w:cs="Arial"/>
          <w:color w:val="000000"/>
          <w:sz w:val="24"/>
          <w:szCs w:val="24"/>
        </w:rPr>
        <w:t xml:space="preserve">ed </w:t>
      </w:r>
      <w:r w:rsidR="00472622" w:rsidRPr="004E66FD">
        <w:rPr>
          <w:rFonts w:ascii="Arial" w:eastAsia="Arial" w:hAnsi="Arial" w:cs="Arial"/>
          <w:color w:val="000000"/>
          <w:sz w:val="24"/>
          <w:szCs w:val="24"/>
        </w:rPr>
        <w:t xml:space="preserve">the emergency relief network to increase coordination, strengthen governance, assist with increased demand during and after lockdowns and re-engage volunteers </w:t>
      </w:r>
    </w:p>
    <w:p w14:paraId="0000024D" w14:textId="656BC66A" w:rsidR="000E11AB" w:rsidRPr="004E66FD" w:rsidRDefault="00D55BD9">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w:t>
      </w:r>
      <w:r w:rsidR="00596E51" w:rsidRPr="004E66FD">
        <w:rPr>
          <w:rFonts w:ascii="Arial" w:eastAsia="Arial" w:hAnsi="Arial" w:cs="Arial"/>
          <w:color w:val="000000"/>
          <w:sz w:val="24"/>
          <w:szCs w:val="24"/>
        </w:rPr>
        <w:t>dvoca</w:t>
      </w:r>
      <w:r w:rsidR="008A24A6">
        <w:rPr>
          <w:rFonts w:ascii="Arial" w:eastAsia="Arial" w:hAnsi="Arial" w:cs="Arial"/>
          <w:color w:val="000000"/>
          <w:sz w:val="24"/>
          <w:szCs w:val="24"/>
        </w:rPr>
        <w:t>ted</w:t>
      </w:r>
      <w:r w:rsidR="00596E51" w:rsidRPr="004E66FD">
        <w:rPr>
          <w:rFonts w:ascii="Arial" w:eastAsia="Arial" w:hAnsi="Arial" w:cs="Arial"/>
          <w:color w:val="000000"/>
          <w:sz w:val="24"/>
          <w:szCs w:val="24"/>
        </w:rPr>
        <w:t xml:space="preserve"> to other levels of government: air quality monitors for Healesville and Warburton, employment impacts </w:t>
      </w:r>
      <w:r w:rsidR="008B22F0" w:rsidRPr="004E66FD">
        <w:rPr>
          <w:rFonts w:ascii="Arial" w:eastAsia="Arial" w:hAnsi="Arial" w:cs="Arial"/>
          <w:color w:val="000000"/>
          <w:sz w:val="24"/>
          <w:szCs w:val="24"/>
        </w:rPr>
        <w:t xml:space="preserve">of Covid </w:t>
      </w:r>
      <w:r w:rsidR="00DE5FAD">
        <w:rPr>
          <w:rFonts w:ascii="Arial" w:eastAsia="Arial" w:hAnsi="Arial" w:cs="Arial"/>
          <w:color w:val="000000"/>
          <w:sz w:val="24"/>
          <w:szCs w:val="24"/>
        </w:rPr>
        <w:t xml:space="preserve">19 </w:t>
      </w:r>
      <w:r w:rsidR="00596E51" w:rsidRPr="004E66FD">
        <w:rPr>
          <w:rFonts w:ascii="Arial" w:eastAsia="Arial" w:hAnsi="Arial" w:cs="Arial"/>
          <w:color w:val="000000"/>
          <w:sz w:val="24"/>
          <w:szCs w:val="24"/>
        </w:rPr>
        <w:t>and homelessness through regional advocacy</w:t>
      </w:r>
    </w:p>
    <w:p w14:paraId="0000024E" w14:textId="220E1C9E" w:rsidR="000E11AB" w:rsidRPr="004E66FD" w:rsidRDefault="008A24A6">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made </w:t>
      </w:r>
      <w:r w:rsidR="00D55BD9">
        <w:rPr>
          <w:rFonts w:ascii="Arial" w:eastAsia="Arial" w:hAnsi="Arial" w:cs="Arial"/>
          <w:color w:val="000000"/>
          <w:sz w:val="24"/>
          <w:szCs w:val="24"/>
        </w:rPr>
        <w:t>o</w:t>
      </w:r>
      <w:r w:rsidR="00BA227C" w:rsidRPr="004E66FD">
        <w:rPr>
          <w:rFonts w:ascii="Arial" w:eastAsia="Arial" w:hAnsi="Arial" w:cs="Arial"/>
          <w:color w:val="000000"/>
          <w:sz w:val="24"/>
          <w:szCs w:val="24"/>
        </w:rPr>
        <w:t>ver 18,500 o</w:t>
      </w:r>
      <w:r w:rsidR="00596E51" w:rsidRPr="004E66FD">
        <w:rPr>
          <w:rFonts w:ascii="Arial" w:eastAsia="Arial" w:hAnsi="Arial" w:cs="Arial"/>
          <w:color w:val="000000"/>
          <w:sz w:val="24"/>
          <w:szCs w:val="24"/>
        </w:rPr>
        <w:t>utreach calls to older residents</w:t>
      </w:r>
      <w:r w:rsidR="00621ECA" w:rsidRPr="004E66FD">
        <w:rPr>
          <w:rFonts w:ascii="Arial" w:eastAsia="Arial" w:hAnsi="Arial" w:cs="Arial"/>
          <w:color w:val="000000"/>
          <w:sz w:val="24"/>
          <w:szCs w:val="24"/>
        </w:rPr>
        <w:t>, volunteers</w:t>
      </w:r>
      <w:r w:rsidR="00D929CD" w:rsidRPr="004E66FD">
        <w:rPr>
          <w:rFonts w:ascii="Arial" w:eastAsia="Arial" w:hAnsi="Arial" w:cs="Arial"/>
          <w:color w:val="000000"/>
          <w:sz w:val="24"/>
          <w:szCs w:val="24"/>
        </w:rPr>
        <w:t>, U3As</w:t>
      </w:r>
      <w:r w:rsidR="00621ECA" w:rsidRPr="004E66FD">
        <w:rPr>
          <w:rFonts w:ascii="Arial" w:eastAsia="Arial" w:hAnsi="Arial" w:cs="Arial"/>
          <w:color w:val="000000"/>
          <w:sz w:val="24"/>
          <w:szCs w:val="24"/>
        </w:rPr>
        <w:t xml:space="preserve"> and seniors</w:t>
      </w:r>
      <w:r w:rsidR="00D929CD" w:rsidRPr="004E66FD">
        <w:rPr>
          <w:rFonts w:ascii="Arial" w:eastAsia="Arial" w:hAnsi="Arial" w:cs="Arial"/>
          <w:color w:val="000000"/>
          <w:sz w:val="24"/>
          <w:szCs w:val="24"/>
        </w:rPr>
        <w:t>’</w:t>
      </w:r>
      <w:r w:rsidR="00621ECA" w:rsidRPr="004E66FD">
        <w:rPr>
          <w:rFonts w:ascii="Arial" w:eastAsia="Arial" w:hAnsi="Arial" w:cs="Arial"/>
          <w:color w:val="000000"/>
          <w:sz w:val="24"/>
          <w:szCs w:val="24"/>
        </w:rPr>
        <w:t xml:space="preserve"> groups</w:t>
      </w:r>
      <w:r w:rsidR="00596E51" w:rsidRPr="004E66FD">
        <w:rPr>
          <w:rFonts w:ascii="Arial" w:eastAsia="Arial" w:hAnsi="Arial" w:cs="Arial"/>
          <w:color w:val="000000"/>
          <w:sz w:val="24"/>
          <w:szCs w:val="24"/>
        </w:rPr>
        <w:t xml:space="preserve"> during the pandemic to check on their welfare</w:t>
      </w:r>
      <w:r w:rsidR="00BA227C" w:rsidRPr="004E66FD">
        <w:rPr>
          <w:rFonts w:ascii="Arial" w:eastAsia="Arial" w:hAnsi="Arial" w:cs="Arial"/>
          <w:color w:val="000000"/>
          <w:sz w:val="24"/>
          <w:szCs w:val="24"/>
        </w:rPr>
        <w:t xml:space="preserve"> and </w:t>
      </w:r>
      <w:r w:rsidR="003F752A">
        <w:rPr>
          <w:rFonts w:ascii="Arial" w:eastAsia="Arial" w:hAnsi="Arial" w:cs="Arial"/>
          <w:color w:val="000000"/>
          <w:sz w:val="24"/>
          <w:szCs w:val="24"/>
        </w:rPr>
        <w:t xml:space="preserve">distributed </w:t>
      </w:r>
      <w:r w:rsidR="00BA227C" w:rsidRPr="004E66FD">
        <w:rPr>
          <w:rFonts w:ascii="Arial" w:eastAsia="Arial" w:hAnsi="Arial" w:cs="Arial"/>
          <w:color w:val="000000"/>
          <w:sz w:val="24"/>
          <w:szCs w:val="24"/>
        </w:rPr>
        <w:t>24,000 newsletters</w:t>
      </w:r>
      <w:r w:rsidR="00596E51" w:rsidRPr="004E66FD">
        <w:rPr>
          <w:rFonts w:ascii="Arial" w:eastAsia="Arial" w:hAnsi="Arial" w:cs="Arial"/>
          <w:color w:val="000000"/>
          <w:sz w:val="24"/>
          <w:szCs w:val="24"/>
        </w:rPr>
        <w:t xml:space="preserve"> </w:t>
      </w:r>
    </w:p>
    <w:p w14:paraId="0000024F" w14:textId="0BFBFBA6" w:rsidR="000E11AB" w:rsidRPr="004E66FD" w:rsidRDefault="008A24A6">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lastRenderedPageBreak/>
        <w:t xml:space="preserve">ensured </w:t>
      </w:r>
      <w:r w:rsidR="00DE5FAD">
        <w:rPr>
          <w:rFonts w:ascii="Arial" w:eastAsia="Arial" w:hAnsi="Arial" w:cs="Arial"/>
          <w:color w:val="000000"/>
          <w:sz w:val="24"/>
          <w:szCs w:val="24"/>
        </w:rPr>
        <w:t>Council’s</w:t>
      </w:r>
      <w:r w:rsidR="00596E51" w:rsidRPr="004E66FD">
        <w:rPr>
          <w:rFonts w:ascii="Arial" w:eastAsia="Arial" w:hAnsi="Arial" w:cs="Arial"/>
          <w:color w:val="000000"/>
          <w:sz w:val="24"/>
          <w:szCs w:val="24"/>
        </w:rPr>
        <w:t xml:space="preserve"> Meals on Wheels program </w:t>
      </w:r>
      <w:r>
        <w:rPr>
          <w:rFonts w:ascii="Arial" w:eastAsia="Arial" w:hAnsi="Arial" w:cs="Arial"/>
          <w:color w:val="000000"/>
          <w:sz w:val="24"/>
          <w:szCs w:val="24"/>
        </w:rPr>
        <w:t xml:space="preserve">was </w:t>
      </w:r>
      <w:r w:rsidR="00D55BD9">
        <w:rPr>
          <w:rFonts w:ascii="Arial" w:eastAsia="Arial" w:hAnsi="Arial" w:cs="Arial"/>
          <w:color w:val="000000"/>
          <w:sz w:val="24"/>
          <w:szCs w:val="24"/>
        </w:rPr>
        <w:t xml:space="preserve">maintained </w:t>
      </w:r>
      <w:r w:rsidR="00596E51" w:rsidRPr="004E66FD">
        <w:rPr>
          <w:rFonts w:ascii="Arial" w:eastAsia="Arial" w:hAnsi="Arial" w:cs="Arial"/>
          <w:color w:val="000000"/>
          <w:sz w:val="24"/>
          <w:szCs w:val="24"/>
        </w:rPr>
        <w:t>by redeploying Council staff</w:t>
      </w:r>
      <w:r w:rsidR="00230B13" w:rsidRPr="004E66FD">
        <w:rPr>
          <w:rFonts w:ascii="Arial" w:eastAsia="Arial" w:hAnsi="Arial" w:cs="Arial"/>
          <w:color w:val="000000"/>
          <w:sz w:val="24"/>
          <w:szCs w:val="24"/>
        </w:rPr>
        <w:t xml:space="preserve">. </w:t>
      </w:r>
      <w:r w:rsidR="00DE5FAD">
        <w:rPr>
          <w:rFonts w:ascii="Arial" w:eastAsia="Arial" w:hAnsi="Arial" w:cs="Arial"/>
          <w:color w:val="000000"/>
          <w:sz w:val="24"/>
          <w:szCs w:val="24"/>
        </w:rPr>
        <w:t>Provi</w:t>
      </w:r>
      <w:r w:rsidR="00596E51" w:rsidRPr="004E66FD">
        <w:rPr>
          <w:rFonts w:ascii="Arial" w:eastAsia="Arial" w:hAnsi="Arial" w:cs="Arial"/>
          <w:color w:val="000000"/>
          <w:sz w:val="24"/>
          <w:szCs w:val="24"/>
        </w:rPr>
        <w:t>de alternate activities for older adults</w:t>
      </w:r>
      <w:r w:rsidR="000D056C" w:rsidRPr="004E66FD">
        <w:rPr>
          <w:rFonts w:ascii="Arial" w:eastAsia="Arial" w:hAnsi="Arial" w:cs="Arial"/>
          <w:color w:val="000000"/>
          <w:sz w:val="24"/>
          <w:szCs w:val="24"/>
        </w:rPr>
        <w:t xml:space="preserve"> during lockdown</w:t>
      </w:r>
    </w:p>
    <w:p w14:paraId="00000250" w14:textId="41D00412" w:rsidR="000E11AB" w:rsidRPr="004E66FD" w:rsidRDefault="00D55BD9">
      <w:pPr>
        <w:numPr>
          <w:ilvl w:val="0"/>
          <w:numId w:val="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w:t>
      </w:r>
      <w:r w:rsidR="00596E51" w:rsidRPr="004E66FD">
        <w:rPr>
          <w:rFonts w:ascii="Arial" w:eastAsia="Arial" w:hAnsi="Arial" w:cs="Arial"/>
          <w:color w:val="000000"/>
          <w:sz w:val="24"/>
          <w:szCs w:val="24"/>
        </w:rPr>
        <w:t>dapt</w:t>
      </w:r>
      <w:r w:rsidR="008A24A6">
        <w:rPr>
          <w:rFonts w:ascii="Arial" w:eastAsia="Arial" w:hAnsi="Arial" w:cs="Arial"/>
          <w:color w:val="000000"/>
          <w:sz w:val="24"/>
          <w:szCs w:val="24"/>
        </w:rPr>
        <w:t>ed</w:t>
      </w:r>
      <w:r w:rsidR="00596E51" w:rsidRPr="004E66FD">
        <w:rPr>
          <w:rFonts w:ascii="Arial" w:eastAsia="Arial" w:hAnsi="Arial" w:cs="Arial"/>
          <w:color w:val="000000"/>
          <w:sz w:val="24"/>
          <w:szCs w:val="24"/>
        </w:rPr>
        <w:t xml:space="preserve"> </w:t>
      </w:r>
      <w:r w:rsidR="000D056C" w:rsidRPr="004E66FD">
        <w:rPr>
          <w:rFonts w:ascii="Arial" w:eastAsia="Arial" w:hAnsi="Arial" w:cs="Arial"/>
          <w:color w:val="000000"/>
          <w:sz w:val="24"/>
          <w:szCs w:val="24"/>
        </w:rPr>
        <w:t xml:space="preserve">events </w:t>
      </w:r>
      <w:r w:rsidR="00596E51" w:rsidRPr="004E66FD">
        <w:rPr>
          <w:rFonts w:ascii="Arial" w:eastAsia="Arial" w:hAnsi="Arial" w:cs="Arial"/>
          <w:color w:val="000000"/>
          <w:sz w:val="24"/>
          <w:szCs w:val="24"/>
        </w:rPr>
        <w:t>to online e.g. Reconciliation Week and International Day for People with Disability forums we</w:t>
      </w:r>
      <w:r w:rsidR="000D056C" w:rsidRPr="004E66FD">
        <w:rPr>
          <w:rFonts w:ascii="Arial" w:eastAsia="Arial" w:hAnsi="Arial" w:cs="Arial"/>
          <w:color w:val="000000"/>
          <w:sz w:val="24"/>
          <w:szCs w:val="24"/>
        </w:rPr>
        <w:t>nt</w:t>
      </w:r>
      <w:r w:rsidR="00596E51" w:rsidRPr="004E66FD">
        <w:rPr>
          <w:rFonts w:ascii="Arial" w:eastAsia="Arial" w:hAnsi="Arial" w:cs="Arial"/>
          <w:color w:val="000000"/>
          <w:sz w:val="24"/>
          <w:szCs w:val="24"/>
        </w:rPr>
        <w:t xml:space="preserve"> online, increasing participation.</w:t>
      </w:r>
      <w:r w:rsidR="000D056C" w:rsidRPr="004E66FD">
        <w:rPr>
          <w:rFonts w:ascii="Arial" w:eastAsia="Arial" w:hAnsi="Arial" w:cs="Arial"/>
          <w:color w:val="000000"/>
          <w:sz w:val="24"/>
          <w:szCs w:val="24"/>
        </w:rPr>
        <w:t xml:space="preserve"> </w:t>
      </w:r>
      <w:r w:rsidR="00596E51" w:rsidRPr="004E66FD">
        <w:rPr>
          <w:rFonts w:ascii="Arial" w:eastAsia="Arial" w:hAnsi="Arial" w:cs="Arial"/>
          <w:color w:val="000000"/>
          <w:sz w:val="24"/>
          <w:szCs w:val="24"/>
        </w:rPr>
        <w:t>Creative Communities activities</w:t>
      </w:r>
      <w:r w:rsidR="000D056C" w:rsidRPr="004E66FD">
        <w:rPr>
          <w:rFonts w:ascii="Arial" w:eastAsia="Arial" w:hAnsi="Arial" w:cs="Arial"/>
          <w:color w:val="000000"/>
          <w:sz w:val="24"/>
          <w:szCs w:val="24"/>
        </w:rPr>
        <w:t xml:space="preserve"> and workshops</w:t>
      </w:r>
      <w:r w:rsidR="00596E51" w:rsidRPr="004E66FD">
        <w:rPr>
          <w:rFonts w:ascii="Arial" w:eastAsia="Arial" w:hAnsi="Arial" w:cs="Arial"/>
          <w:color w:val="000000"/>
          <w:sz w:val="24"/>
          <w:szCs w:val="24"/>
        </w:rPr>
        <w:t xml:space="preserve"> were offered onlin</w:t>
      </w:r>
      <w:r w:rsidR="003F752A">
        <w:rPr>
          <w:rFonts w:ascii="Arial" w:eastAsia="Arial" w:hAnsi="Arial" w:cs="Arial"/>
          <w:color w:val="000000"/>
          <w:sz w:val="24"/>
          <w:szCs w:val="24"/>
        </w:rPr>
        <w:t>e</w:t>
      </w:r>
      <w:r w:rsidR="00596E51" w:rsidRPr="004E66FD">
        <w:rPr>
          <w:rFonts w:ascii="Arial" w:eastAsia="Arial" w:hAnsi="Arial" w:cs="Arial"/>
          <w:color w:val="000000"/>
          <w:sz w:val="24"/>
          <w:szCs w:val="24"/>
        </w:rPr>
        <w:t xml:space="preserve">. </w:t>
      </w:r>
    </w:p>
    <w:p w14:paraId="71AD7A2E" w14:textId="77777777" w:rsidR="0080644F" w:rsidRDefault="0080644F">
      <w:pPr>
        <w:spacing w:after="60"/>
        <w:rPr>
          <w:rFonts w:ascii="Arial" w:eastAsia="Arial" w:hAnsi="Arial" w:cs="Arial"/>
          <w:sz w:val="24"/>
          <w:szCs w:val="24"/>
        </w:rPr>
      </w:pPr>
    </w:p>
    <w:p w14:paraId="00000252" w14:textId="77777777" w:rsidR="000E11AB" w:rsidRDefault="00596E51">
      <w:pPr>
        <w:pStyle w:val="Heading4"/>
        <w:spacing w:before="0" w:after="60" w:line="360" w:lineRule="auto"/>
        <w:rPr>
          <w:rFonts w:ascii="Arial" w:eastAsia="Arial" w:hAnsi="Arial" w:cs="Arial"/>
          <w:color w:val="000000"/>
        </w:rPr>
      </w:pPr>
      <w:r>
        <w:rPr>
          <w:rFonts w:ascii="Arial" w:eastAsia="Arial" w:hAnsi="Arial" w:cs="Arial"/>
          <w:b/>
          <w:color w:val="000000"/>
        </w:rPr>
        <w:t>Gender equity and intersectionality impacts</w:t>
      </w:r>
    </w:p>
    <w:p w14:paraId="4085F5A2" w14:textId="38BA6973" w:rsidR="00E8265F" w:rsidRPr="00E8265F" w:rsidRDefault="00E8265F" w:rsidP="00E8265F">
      <w:pPr>
        <w:spacing w:after="60"/>
        <w:rPr>
          <w:rFonts w:ascii="Arial" w:eastAsia="Arial" w:hAnsi="Arial" w:cs="Arial"/>
          <w:sz w:val="24"/>
          <w:szCs w:val="24"/>
        </w:rPr>
      </w:pPr>
      <w:r w:rsidRPr="00E96F01">
        <w:rPr>
          <w:rFonts w:ascii="Arial" w:eastAsia="Arial" w:hAnsi="Arial" w:cs="Arial"/>
          <w:sz w:val="24"/>
          <w:szCs w:val="24"/>
        </w:rPr>
        <w:t>During times of emergency, such as Covid-19, people are more likely to take up traditional gender roles and gender inequalities may increase. There can be disproportionate impacts of the emergency on different genders. This was seen during Covid</w:t>
      </w:r>
      <w:r w:rsidR="00DE5FAD" w:rsidRPr="00E96F01">
        <w:rPr>
          <w:rFonts w:ascii="Arial" w:eastAsia="Arial" w:hAnsi="Arial" w:cs="Arial"/>
          <w:sz w:val="24"/>
          <w:szCs w:val="24"/>
        </w:rPr>
        <w:t xml:space="preserve"> </w:t>
      </w:r>
      <w:r w:rsidRPr="00E96F01">
        <w:rPr>
          <w:rFonts w:ascii="Arial" w:eastAsia="Arial" w:hAnsi="Arial" w:cs="Arial"/>
          <w:sz w:val="24"/>
          <w:szCs w:val="24"/>
        </w:rPr>
        <w:t>19 with women in Victoria spending the most time helping children (72% of women) and women aged 18-24 experiencing significant job loss during the first lockdown (26% compared to 11% of men).</w:t>
      </w:r>
      <w:sdt>
        <w:sdtPr>
          <w:rPr>
            <w:rFonts w:ascii="Arial" w:eastAsia="Arial" w:hAnsi="Arial" w:cs="Arial"/>
            <w:sz w:val="24"/>
            <w:szCs w:val="24"/>
          </w:rPr>
          <w:id w:val="-1189297581"/>
          <w:citation/>
        </w:sdtPr>
        <w:sdtEndPr/>
        <w:sdtContent>
          <w:r w:rsidR="00703CB1" w:rsidRPr="00E96F01">
            <w:rPr>
              <w:rFonts w:ascii="Arial" w:eastAsia="Arial" w:hAnsi="Arial" w:cs="Arial"/>
              <w:sz w:val="24"/>
              <w:szCs w:val="24"/>
            </w:rPr>
            <w:fldChar w:fldCharType="begin"/>
          </w:r>
          <w:r w:rsidR="00703CB1" w:rsidRPr="00E96F01">
            <w:rPr>
              <w:rFonts w:ascii="Arial" w:eastAsia="Arial" w:hAnsi="Arial" w:cs="Arial"/>
              <w:sz w:val="24"/>
              <w:szCs w:val="24"/>
            </w:rPr>
            <w:instrText xml:space="preserve"> CITATION Vic20 \l 3081 </w:instrText>
          </w:r>
          <w:r w:rsidR="00703CB1" w:rsidRPr="00E96F01">
            <w:rPr>
              <w:rFonts w:ascii="Arial" w:eastAsia="Arial" w:hAnsi="Arial" w:cs="Arial"/>
              <w:sz w:val="24"/>
              <w:szCs w:val="24"/>
            </w:rPr>
            <w:fldChar w:fldCharType="separate"/>
          </w:r>
          <w:r w:rsidR="009017B7" w:rsidRPr="00E96F01">
            <w:rPr>
              <w:rFonts w:ascii="Arial" w:eastAsia="Arial" w:hAnsi="Arial" w:cs="Arial"/>
              <w:noProof/>
              <w:sz w:val="24"/>
              <w:szCs w:val="24"/>
            </w:rPr>
            <w:t xml:space="preserve"> (11)</w:t>
          </w:r>
          <w:r w:rsidR="00703CB1" w:rsidRPr="00E96F01">
            <w:rPr>
              <w:rFonts w:ascii="Arial" w:eastAsia="Arial" w:hAnsi="Arial" w:cs="Arial"/>
              <w:sz w:val="24"/>
              <w:szCs w:val="24"/>
            </w:rPr>
            <w:fldChar w:fldCharType="end"/>
          </w:r>
        </w:sdtContent>
      </w:sdt>
      <w:r w:rsidRPr="00E8265F">
        <w:rPr>
          <w:rFonts w:ascii="Arial" w:eastAsia="Arial" w:hAnsi="Arial" w:cs="Arial"/>
          <w:sz w:val="24"/>
          <w:szCs w:val="24"/>
        </w:rPr>
        <w:t xml:space="preserve"> </w:t>
      </w:r>
      <w:r>
        <w:rPr>
          <w:rFonts w:ascii="Arial" w:eastAsia="Arial" w:hAnsi="Arial" w:cs="Arial"/>
          <w:sz w:val="24"/>
          <w:szCs w:val="24"/>
        </w:rPr>
        <w:t xml:space="preserve">More than a </w:t>
      </w:r>
      <w:r w:rsidRPr="00910001">
        <w:rPr>
          <w:rFonts w:ascii="Arial" w:eastAsia="Arial" w:hAnsi="Arial" w:cs="Arial"/>
          <w:sz w:val="24"/>
          <w:szCs w:val="24"/>
        </w:rPr>
        <w:t xml:space="preserve">quarter (26%) of women aged 18-24 lost their job during the first lockdown, compared to 11% of young men. </w:t>
      </w:r>
    </w:p>
    <w:p w14:paraId="3087F0D3" w14:textId="77777777" w:rsidR="00910001" w:rsidRPr="00910001" w:rsidRDefault="00910001">
      <w:pPr>
        <w:spacing w:after="60"/>
        <w:rPr>
          <w:rFonts w:ascii="Arial" w:eastAsia="Arial" w:hAnsi="Arial" w:cs="Arial"/>
          <w:sz w:val="24"/>
          <w:szCs w:val="24"/>
        </w:rPr>
      </w:pPr>
    </w:p>
    <w:p w14:paraId="00000254" w14:textId="3C04E7ED" w:rsidR="000E11AB" w:rsidRDefault="00596E51">
      <w:pPr>
        <w:spacing w:after="60"/>
        <w:rPr>
          <w:rFonts w:ascii="Arial" w:eastAsia="Arial" w:hAnsi="Arial" w:cs="Arial"/>
          <w:sz w:val="24"/>
          <w:szCs w:val="24"/>
        </w:rPr>
      </w:pPr>
      <w:r w:rsidRPr="00910001">
        <w:rPr>
          <w:rFonts w:ascii="Arial" w:eastAsia="Arial" w:hAnsi="Arial" w:cs="Arial"/>
          <w:sz w:val="24"/>
          <w:szCs w:val="24"/>
        </w:rPr>
        <w:t xml:space="preserve">Local engagement has shown some carers of people with disability have experienced greater isolation and caring load during Covid 19. Older carers with limited access to the internet and living in our rural areas were particularly affected. </w:t>
      </w:r>
      <w:r w:rsidRPr="004E66FD">
        <w:rPr>
          <w:rFonts w:ascii="Arial" w:eastAsia="Arial" w:hAnsi="Arial" w:cs="Arial"/>
          <w:sz w:val="24"/>
          <w:szCs w:val="24"/>
        </w:rPr>
        <w:t xml:space="preserve">Access to services and supports </w:t>
      </w:r>
      <w:r w:rsidR="00CB6172" w:rsidRPr="004E66FD">
        <w:rPr>
          <w:rFonts w:ascii="Arial" w:eastAsia="Arial" w:hAnsi="Arial" w:cs="Arial"/>
          <w:sz w:val="24"/>
          <w:szCs w:val="24"/>
        </w:rPr>
        <w:t xml:space="preserve">for people with disability and carers </w:t>
      </w:r>
      <w:r w:rsidRPr="004E66FD">
        <w:rPr>
          <w:rFonts w:ascii="Arial" w:eastAsia="Arial" w:hAnsi="Arial" w:cs="Arial"/>
          <w:sz w:val="24"/>
          <w:szCs w:val="24"/>
        </w:rPr>
        <w:t>were affected by C</w:t>
      </w:r>
      <w:r w:rsidR="0094140E">
        <w:rPr>
          <w:rFonts w:ascii="Arial" w:eastAsia="Arial" w:hAnsi="Arial" w:cs="Arial"/>
          <w:sz w:val="24"/>
          <w:szCs w:val="24"/>
        </w:rPr>
        <w:t>ovid 19</w:t>
      </w:r>
      <w:r w:rsidRPr="004E66FD">
        <w:rPr>
          <w:rFonts w:ascii="Arial" w:eastAsia="Arial" w:hAnsi="Arial" w:cs="Arial"/>
          <w:sz w:val="24"/>
          <w:szCs w:val="24"/>
        </w:rPr>
        <w:t>.</w:t>
      </w:r>
      <w:r w:rsidR="005F56DB" w:rsidRPr="004E66FD">
        <w:rPr>
          <w:rFonts w:ascii="Arial" w:eastAsia="Arial" w:hAnsi="Arial" w:cs="Arial"/>
          <w:sz w:val="24"/>
          <w:szCs w:val="24"/>
        </w:rPr>
        <w:t xml:space="preserve"> Disability services pivoted quickly to offer Covid Safe supports.</w:t>
      </w:r>
    </w:p>
    <w:p w14:paraId="23423216" w14:textId="3D88384E" w:rsidR="00E270C7" w:rsidRDefault="00E270C7">
      <w:pPr>
        <w:spacing w:after="60"/>
        <w:rPr>
          <w:rFonts w:ascii="Arial" w:eastAsia="Arial" w:hAnsi="Arial" w:cs="Arial"/>
          <w:sz w:val="24"/>
          <w:szCs w:val="24"/>
        </w:rPr>
      </w:pPr>
    </w:p>
    <w:p w14:paraId="2DE4D8A9" w14:textId="6F19D3CC" w:rsidR="00E270C7" w:rsidRDefault="00E270C7">
      <w:pPr>
        <w:spacing w:after="60"/>
        <w:rPr>
          <w:rFonts w:ascii="Arial" w:eastAsia="Arial" w:hAnsi="Arial" w:cs="Arial"/>
          <w:sz w:val="24"/>
          <w:szCs w:val="24"/>
        </w:rPr>
      </w:pPr>
      <w:r w:rsidRPr="00AF64F3">
        <w:rPr>
          <w:rFonts w:ascii="Arial" w:eastAsia="Arial" w:hAnsi="Arial" w:cs="Arial"/>
          <w:sz w:val="24"/>
          <w:szCs w:val="24"/>
        </w:rPr>
        <w:t xml:space="preserve">Anecdotal information indicated that during the Covid 19 pandemic, </w:t>
      </w:r>
      <w:r>
        <w:rPr>
          <w:rFonts w:ascii="Arial" w:eastAsia="Arial" w:hAnsi="Arial" w:cs="Arial"/>
          <w:sz w:val="24"/>
          <w:szCs w:val="24"/>
        </w:rPr>
        <w:t xml:space="preserve">young people, </w:t>
      </w:r>
      <w:r w:rsidRPr="00AF64F3">
        <w:rPr>
          <w:rFonts w:ascii="Arial" w:eastAsia="Arial" w:hAnsi="Arial" w:cs="Arial"/>
          <w:sz w:val="24"/>
          <w:szCs w:val="24"/>
        </w:rPr>
        <w:t>women with disability and carers were particularly affected by the social isolation caused by lockdowns and other restrictions.</w:t>
      </w:r>
      <w:r>
        <w:rPr>
          <w:rFonts w:ascii="Arial" w:eastAsia="Arial" w:hAnsi="Arial" w:cs="Arial"/>
          <w:sz w:val="24"/>
          <w:szCs w:val="24"/>
        </w:rPr>
        <w:t xml:space="preserve"> This was also the case for people with disability and those who care for them. Older carers were also affected by difficulties accessing supports or lower confidence in using technology.</w:t>
      </w:r>
    </w:p>
    <w:p w14:paraId="271F7852" w14:textId="77777777" w:rsidR="00934193" w:rsidRDefault="00934193">
      <w:pPr>
        <w:spacing w:after="60"/>
        <w:rPr>
          <w:rFonts w:ascii="Arial" w:eastAsia="Arial" w:hAnsi="Arial" w:cs="Arial"/>
          <w:sz w:val="24"/>
          <w:szCs w:val="24"/>
        </w:rPr>
      </w:pPr>
    </w:p>
    <w:p w14:paraId="00000256" w14:textId="64E484B2" w:rsidR="000E11AB" w:rsidRDefault="00596E51">
      <w:pPr>
        <w:pBdr>
          <w:top w:val="nil"/>
          <w:left w:val="nil"/>
          <w:bottom w:val="single" w:sz="4" w:space="4" w:color="4F81BD"/>
          <w:right w:val="nil"/>
          <w:between w:val="nil"/>
        </w:pBdr>
        <w:spacing w:after="60"/>
        <w:ind w:right="936"/>
        <w:rPr>
          <w:rFonts w:ascii="Arial" w:eastAsia="Arial" w:hAnsi="Arial" w:cs="Arial"/>
          <w:b/>
          <w:color w:val="000000"/>
          <w:sz w:val="24"/>
          <w:szCs w:val="24"/>
        </w:rPr>
      </w:pPr>
      <w:r>
        <w:rPr>
          <w:rFonts w:ascii="Arial" w:eastAsia="Arial" w:hAnsi="Arial" w:cs="Arial"/>
          <w:b/>
          <w:color w:val="000000"/>
          <w:sz w:val="24"/>
          <w:szCs w:val="24"/>
        </w:rPr>
        <w:t xml:space="preserve">Our </w:t>
      </w:r>
      <w:r w:rsidR="00384A8C">
        <w:rPr>
          <w:rFonts w:ascii="Arial" w:eastAsia="Arial" w:hAnsi="Arial" w:cs="Arial"/>
          <w:b/>
          <w:color w:val="000000"/>
          <w:sz w:val="24"/>
          <w:szCs w:val="24"/>
        </w:rPr>
        <w:t>a</w:t>
      </w:r>
      <w:r>
        <w:rPr>
          <w:rFonts w:ascii="Arial" w:eastAsia="Arial" w:hAnsi="Arial" w:cs="Arial"/>
          <w:b/>
          <w:color w:val="000000"/>
          <w:sz w:val="24"/>
          <w:szCs w:val="24"/>
        </w:rPr>
        <w:t>pproach</w:t>
      </w:r>
    </w:p>
    <w:p w14:paraId="00000257" w14:textId="77777777" w:rsidR="000E11AB" w:rsidRDefault="00596E51">
      <w:pPr>
        <w:spacing w:after="60"/>
        <w:rPr>
          <w:rFonts w:ascii="Arial" w:eastAsia="Arial" w:hAnsi="Arial" w:cs="Arial"/>
          <w:sz w:val="24"/>
          <w:szCs w:val="24"/>
        </w:rPr>
      </w:pPr>
      <w:r>
        <w:rPr>
          <w:rFonts w:ascii="Arial" w:eastAsia="Arial" w:hAnsi="Arial" w:cs="Arial"/>
          <w:sz w:val="24"/>
          <w:szCs w:val="24"/>
        </w:rPr>
        <w:t xml:space="preserve">Covid 19 was a disaster like no other and affected everyone. Best practice principles for community led recovery apply to the Covid 19 pandemic: </w:t>
      </w:r>
    </w:p>
    <w:p w14:paraId="00000259" w14:textId="374955B5" w:rsidR="000E11AB" w:rsidRDefault="00584D70">
      <w:pPr>
        <w:numPr>
          <w:ilvl w:val="0"/>
          <w:numId w:val="3"/>
        </w:numPr>
        <w:spacing w:after="60"/>
        <w:ind w:left="360"/>
        <w:rPr>
          <w:rFonts w:ascii="Arial" w:eastAsia="Arial" w:hAnsi="Arial" w:cs="Arial"/>
          <w:sz w:val="24"/>
          <w:szCs w:val="24"/>
        </w:rPr>
      </w:pPr>
      <w:r>
        <w:rPr>
          <w:rFonts w:ascii="Arial" w:eastAsia="Arial" w:hAnsi="Arial" w:cs="Arial"/>
          <w:sz w:val="24"/>
          <w:szCs w:val="24"/>
        </w:rPr>
        <w:t>u</w:t>
      </w:r>
      <w:r w:rsidR="00596E51">
        <w:rPr>
          <w:rFonts w:ascii="Arial" w:eastAsia="Arial" w:hAnsi="Arial" w:cs="Arial"/>
          <w:sz w:val="24"/>
          <w:szCs w:val="24"/>
        </w:rPr>
        <w:t>nderstand community context where each community has its own history, values and dynamics</w:t>
      </w:r>
    </w:p>
    <w:p w14:paraId="0000025A" w14:textId="12ADF980" w:rsidR="000E11AB" w:rsidRDefault="00584D70">
      <w:pPr>
        <w:numPr>
          <w:ilvl w:val="0"/>
          <w:numId w:val="3"/>
        </w:numPr>
        <w:spacing w:after="60"/>
        <w:ind w:left="360"/>
        <w:rPr>
          <w:rFonts w:ascii="Arial" w:eastAsia="Arial" w:hAnsi="Arial" w:cs="Arial"/>
          <w:sz w:val="24"/>
          <w:szCs w:val="24"/>
        </w:rPr>
      </w:pPr>
      <w:r>
        <w:rPr>
          <w:rFonts w:ascii="Arial" w:eastAsia="Arial" w:hAnsi="Arial" w:cs="Arial"/>
          <w:sz w:val="24"/>
          <w:szCs w:val="24"/>
        </w:rPr>
        <w:t>r</w:t>
      </w:r>
      <w:r w:rsidR="00596E51">
        <w:rPr>
          <w:rFonts w:ascii="Arial" w:eastAsia="Arial" w:hAnsi="Arial" w:cs="Arial"/>
          <w:sz w:val="24"/>
          <w:szCs w:val="24"/>
        </w:rPr>
        <w:t>espond to the complex and dynamic nature of emergencies and the affected community</w:t>
      </w:r>
    </w:p>
    <w:p w14:paraId="0000025B" w14:textId="1369BFB2" w:rsidR="000E11AB" w:rsidRDefault="00584D70">
      <w:pPr>
        <w:numPr>
          <w:ilvl w:val="0"/>
          <w:numId w:val="3"/>
        </w:numPr>
        <w:spacing w:after="60"/>
        <w:ind w:left="360"/>
        <w:rPr>
          <w:rFonts w:ascii="Arial" w:eastAsia="Arial" w:hAnsi="Arial" w:cs="Arial"/>
          <w:sz w:val="24"/>
          <w:szCs w:val="24"/>
        </w:rPr>
      </w:pPr>
      <w:r>
        <w:rPr>
          <w:rFonts w:ascii="Arial" w:eastAsia="Arial" w:hAnsi="Arial" w:cs="Arial"/>
          <w:sz w:val="24"/>
          <w:szCs w:val="24"/>
        </w:rPr>
        <w:t>a</w:t>
      </w:r>
      <w:r w:rsidR="003F752A">
        <w:rPr>
          <w:rFonts w:ascii="Arial" w:eastAsia="Arial" w:hAnsi="Arial" w:cs="Arial"/>
          <w:sz w:val="24"/>
          <w:szCs w:val="24"/>
        </w:rPr>
        <w:t>pply</w:t>
      </w:r>
      <w:r w:rsidR="00596E51">
        <w:rPr>
          <w:rFonts w:ascii="Arial" w:eastAsia="Arial" w:hAnsi="Arial" w:cs="Arial"/>
          <w:sz w:val="24"/>
          <w:szCs w:val="24"/>
        </w:rPr>
        <w:t xml:space="preserve"> community-centred, responsive, flexible approaches, engaging with community and supporting their futures</w:t>
      </w:r>
    </w:p>
    <w:p w14:paraId="1548C7C7" w14:textId="77777777" w:rsidR="00584D70" w:rsidRDefault="00584D70">
      <w:pPr>
        <w:numPr>
          <w:ilvl w:val="0"/>
          <w:numId w:val="3"/>
        </w:numPr>
        <w:spacing w:after="60"/>
        <w:ind w:left="360"/>
        <w:rPr>
          <w:rFonts w:ascii="Arial" w:eastAsia="Arial" w:hAnsi="Arial" w:cs="Arial"/>
          <w:sz w:val="24"/>
          <w:szCs w:val="24"/>
        </w:rPr>
      </w:pPr>
      <w:r>
        <w:rPr>
          <w:rFonts w:ascii="Arial" w:eastAsia="Arial" w:hAnsi="Arial" w:cs="Arial"/>
          <w:sz w:val="24"/>
          <w:szCs w:val="24"/>
        </w:rPr>
        <w:t>t</w:t>
      </w:r>
      <w:r w:rsidR="00596E51">
        <w:rPr>
          <w:rFonts w:ascii="Arial" w:eastAsia="Arial" w:hAnsi="Arial" w:cs="Arial"/>
          <w:sz w:val="24"/>
          <w:szCs w:val="24"/>
        </w:rPr>
        <w:t xml:space="preserve">ake a planned, coordinated and adaptive approach between community and agencies. </w:t>
      </w:r>
    </w:p>
    <w:p w14:paraId="0000025C" w14:textId="36CB2050" w:rsidR="000E11AB" w:rsidRDefault="00584D70">
      <w:pPr>
        <w:numPr>
          <w:ilvl w:val="0"/>
          <w:numId w:val="3"/>
        </w:numPr>
        <w:spacing w:after="60"/>
        <w:ind w:left="360"/>
        <w:rPr>
          <w:rFonts w:ascii="Arial" w:eastAsia="Arial" w:hAnsi="Arial" w:cs="Arial"/>
          <w:sz w:val="24"/>
          <w:szCs w:val="24"/>
        </w:rPr>
      </w:pPr>
      <w:r>
        <w:rPr>
          <w:rFonts w:ascii="Arial" w:eastAsia="Arial" w:hAnsi="Arial" w:cs="Arial"/>
          <w:sz w:val="24"/>
          <w:szCs w:val="24"/>
        </w:rPr>
        <w:t>c</w:t>
      </w:r>
      <w:r w:rsidR="00596E51">
        <w:rPr>
          <w:rFonts w:ascii="Arial" w:eastAsia="Arial" w:hAnsi="Arial" w:cs="Arial"/>
          <w:sz w:val="24"/>
          <w:szCs w:val="24"/>
        </w:rPr>
        <w:t>ontinuous assessment of impacts and needs</w:t>
      </w:r>
    </w:p>
    <w:p w14:paraId="0000025D" w14:textId="46CA69FA" w:rsidR="000E11AB" w:rsidRDefault="00584D70">
      <w:pPr>
        <w:numPr>
          <w:ilvl w:val="0"/>
          <w:numId w:val="3"/>
        </w:numPr>
        <w:spacing w:after="60"/>
        <w:ind w:left="360"/>
        <w:rPr>
          <w:rFonts w:ascii="Arial" w:eastAsia="Arial" w:hAnsi="Arial" w:cs="Arial"/>
          <w:sz w:val="24"/>
          <w:szCs w:val="24"/>
        </w:rPr>
      </w:pPr>
      <w:r>
        <w:rPr>
          <w:rFonts w:ascii="Arial" w:eastAsia="Arial" w:hAnsi="Arial" w:cs="Arial"/>
          <w:sz w:val="24"/>
          <w:szCs w:val="24"/>
        </w:rPr>
        <w:t>e</w:t>
      </w:r>
      <w:r w:rsidR="00596E51">
        <w:rPr>
          <w:rFonts w:ascii="Arial" w:eastAsia="Arial" w:hAnsi="Arial" w:cs="Arial"/>
          <w:sz w:val="24"/>
          <w:szCs w:val="24"/>
        </w:rPr>
        <w:t>nsure effective communication between affected communities and other partners</w:t>
      </w:r>
    </w:p>
    <w:p w14:paraId="4259FE10" w14:textId="4E0F7977" w:rsidR="00E80158" w:rsidRDefault="00584D70" w:rsidP="00252311">
      <w:pPr>
        <w:numPr>
          <w:ilvl w:val="0"/>
          <w:numId w:val="3"/>
        </w:numPr>
        <w:spacing w:after="60"/>
        <w:ind w:left="360"/>
        <w:rPr>
          <w:rFonts w:ascii="Arial" w:eastAsia="Arial" w:hAnsi="Arial" w:cs="Arial"/>
          <w:sz w:val="24"/>
          <w:szCs w:val="24"/>
        </w:rPr>
      </w:pPr>
      <w:r>
        <w:rPr>
          <w:rFonts w:ascii="Arial" w:eastAsia="Arial" w:hAnsi="Arial" w:cs="Arial"/>
          <w:sz w:val="24"/>
          <w:szCs w:val="24"/>
        </w:rPr>
        <w:t>r</w:t>
      </w:r>
      <w:r w:rsidR="00596E51" w:rsidRPr="00252311">
        <w:rPr>
          <w:rFonts w:ascii="Arial" w:eastAsia="Arial" w:hAnsi="Arial" w:cs="Arial"/>
          <w:sz w:val="24"/>
          <w:szCs w:val="24"/>
        </w:rPr>
        <w:t>ecognise, support and build on individual, community and organisational capacity and resilience</w:t>
      </w:r>
    </w:p>
    <w:p w14:paraId="0B7F0C59" w14:textId="39AFCE52" w:rsidR="00584D70" w:rsidRDefault="00584D70" w:rsidP="00252311">
      <w:pPr>
        <w:numPr>
          <w:ilvl w:val="0"/>
          <w:numId w:val="3"/>
        </w:numPr>
        <w:spacing w:after="60"/>
        <w:ind w:left="360"/>
        <w:rPr>
          <w:rFonts w:ascii="Arial" w:eastAsia="Arial" w:hAnsi="Arial" w:cs="Arial"/>
          <w:sz w:val="24"/>
          <w:szCs w:val="24"/>
        </w:rPr>
      </w:pPr>
      <w:r>
        <w:rPr>
          <w:rFonts w:ascii="Arial" w:eastAsia="Arial" w:hAnsi="Arial" w:cs="Arial"/>
          <w:sz w:val="24"/>
          <w:szCs w:val="24"/>
        </w:rPr>
        <w:t>apply g</w:t>
      </w:r>
      <w:r w:rsidR="00E8265F" w:rsidRPr="00E96F01">
        <w:rPr>
          <w:rFonts w:ascii="Arial" w:eastAsia="Arial" w:hAnsi="Arial" w:cs="Arial"/>
          <w:sz w:val="24"/>
          <w:szCs w:val="24"/>
        </w:rPr>
        <w:t>ender equitable and inclusive responses that recognise that women, men and gender diverse people will have experienced the pandemic in different ways</w:t>
      </w:r>
      <w:r w:rsidR="00E50F75" w:rsidRPr="00E96F01">
        <w:rPr>
          <w:rFonts w:ascii="Arial" w:eastAsia="Arial" w:hAnsi="Arial" w:cs="Arial"/>
          <w:sz w:val="24"/>
          <w:szCs w:val="24"/>
        </w:rPr>
        <w:t xml:space="preserve"> </w:t>
      </w:r>
    </w:p>
    <w:p w14:paraId="1BB07616" w14:textId="07211B3E" w:rsidR="00E8265F" w:rsidRPr="00E96F01" w:rsidRDefault="00584D70" w:rsidP="00252311">
      <w:pPr>
        <w:numPr>
          <w:ilvl w:val="0"/>
          <w:numId w:val="3"/>
        </w:numPr>
        <w:spacing w:after="60"/>
        <w:ind w:left="360"/>
        <w:rPr>
          <w:rFonts w:ascii="Arial" w:eastAsia="Arial" w:hAnsi="Arial" w:cs="Arial"/>
          <w:sz w:val="24"/>
          <w:szCs w:val="24"/>
        </w:rPr>
      </w:pPr>
      <w:r>
        <w:rPr>
          <w:rFonts w:ascii="Arial" w:eastAsia="Arial" w:hAnsi="Arial" w:cs="Arial"/>
          <w:sz w:val="24"/>
          <w:szCs w:val="24"/>
        </w:rPr>
        <w:lastRenderedPageBreak/>
        <w:t xml:space="preserve">understand diversity, </w:t>
      </w:r>
      <w:r w:rsidR="00E50F75" w:rsidRPr="00E96F01">
        <w:rPr>
          <w:rFonts w:ascii="Arial" w:eastAsia="Arial" w:hAnsi="Arial" w:cs="Arial"/>
          <w:sz w:val="24"/>
          <w:szCs w:val="24"/>
        </w:rPr>
        <w:t>Indigenous</w:t>
      </w:r>
      <w:r w:rsidR="00E96F01" w:rsidRPr="00E96F01">
        <w:rPr>
          <w:rFonts w:ascii="Arial" w:eastAsia="Arial" w:hAnsi="Arial" w:cs="Arial"/>
          <w:sz w:val="24"/>
          <w:szCs w:val="24"/>
        </w:rPr>
        <w:t xml:space="preserve"> people</w:t>
      </w:r>
      <w:r>
        <w:rPr>
          <w:rFonts w:ascii="Arial" w:eastAsia="Arial" w:hAnsi="Arial" w:cs="Arial"/>
          <w:sz w:val="24"/>
          <w:szCs w:val="24"/>
        </w:rPr>
        <w:t>, people from culturally diverse backgrounds</w:t>
      </w:r>
      <w:r w:rsidR="00E50F75" w:rsidRPr="00E96F01">
        <w:rPr>
          <w:rFonts w:ascii="Arial" w:eastAsia="Arial" w:hAnsi="Arial" w:cs="Arial"/>
          <w:sz w:val="24"/>
          <w:szCs w:val="24"/>
        </w:rPr>
        <w:t xml:space="preserve"> and people with disabilities </w:t>
      </w:r>
      <w:r w:rsidR="00E96F01" w:rsidRPr="00E96F01">
        <w:rPr>
          <w:rFonts w:ascii="Arial" w:eastAsia="Arial" w:hAnsi="Arial" w:cs="Arial"/>
          <w:sz w:val="24"/>
          <w:szCs w:val="24"/>
        </w:rPr>
        <w:t>are also likely to have di</w:t>
      </w:r>
      <w:r>
        <w:rPr>
          <w:rFonts w:ascii="Arial" w:eastAsia="Arial" w:hAnsi="Arial" w:cs="Arial"/>
          <w:sz w:val="24"/>
          <w:szCs w:val="24"/>
        </w:rPr>
        <w:t>fferent</w:t>
      </w:r>
      <w:r w:rsidR="00E96F01" w:rsidRPr="00E96F01">
        <w:rPr>
          <w:rFonts w:ascii="Arial" w:eastAsia="Arial" w:hAnsi="Arial" w:cs="Arial"/>
          <w:sz w:val="24"/>
          <w:szCs w:val="24"/>
        </w:rPr>
        <w:t xml:space="preserve"> experiences that need to be </w:t>
      </w:r>
      <w:r w:rsidR="00E96F01">
        <w:rPr>
          <w:rFonts w:ascii="Arial" w:eastAsia="Arial" w:hAnsi="Arial" w:cs="Arial"/>
          <w:sz w:val="24"/>
          <w:szCs w:val="24"/>
        </w:rPr>
        <w:t xml:space="preserve">well </w:t>
      </w:r>
      <w:r w:rsidR="00E96F01" w:rsidRPr="00E96F01">
        <w:rPr>
          <w:rFonts w:ascii="Arial" w:eastAsia="Arial" w:hAnsi="Arial" w:cs="Arial"/>
          <w:sz w:val="24"/>
          <w:szCs w:val="24"/>
        </w:rPr>
        <w:t>understood.</w:t>
      </w:r>
    </w:p>
    <w:p w14:paraId="0000025F" w14:textId="117493F7" w:rsidR="000E11AB" w:rsidRPr="00252311" w:rsidRDefault="000E11AB" w:rsidP="00E80158">
      <w:pPr>
        <w:spacing w:after="60"/>
        <w:ind w:left="360"/>
        <w:rPr>
          <w:rFonts w:ascii="Arial" w:eastAsia="Arial" w:hAnsi="Arial" w:cs="Arial"/>
          <w:sz w:val="24"/>
          <w:szCs w:val="24"/>
        </w:rPr>
      </w:pPr>
    </w:p>
    <w:p w14:paraId="00000260" w14:textId="77777777" w:rsidR="000E11AB" w:rsidRDefault="00596E51">
      <w:pPr>
        <w:spacing w:after="60"/>
        <w:rPr>
          <w:rFonts w:ascii="Arial" w:eastAsia="Arial" w:hAnsi="Arial" w:cs="Arial"/>
          <w:sz w:val="24"/>
          <w:szCs w:val="24"/>
        </w:rPr>
      </w:pPr>
      <w:r>
        <w:rPr>
          <w:rFonts w:ascii="Arial" w:eastAsia="Arial" w:hAnsi="Arial" w:cs="Arial"/>
          <w:sz w:val="24"/>
          <w:szCs w:val="24"/>
        </w:rPr>
        <w:t>Community recovery can include:</w:t>
      </w:r>
    </w:p>
    <w:p w14:paraId="00000262" w14:textId="268E3E03" w:rsidR="000E11AB" w:rsidRDefault="001D79C9" w:rsidP="0036192F">
      <w:pPr>
        <w:numPr>
          <w:ilvl w:val="0"/>
          <w:numId w:val="2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w:t>
      </w:r>
      <w:r w:rsidR="00596E51">
        <w:rPr>
          <w:rFonts w:ascii="Arial" w:eastAsia="Arial" w:hAnsi="Arial" w:cs="Arial"/>
          <w:color w:val="000000"/>
          <w:sz w:val="24"/>
          <w:szCs w:val="24"/>
        </w:rPr>
        <w:t>dvocacy to all levels of government to meet local needs</w:t>
      </w:r>
    </w:p>
    <w:p w14:paraId="00000263" w14:textId="77777777" w:rsidR="000E11AB" w:rsidRDefault="00596E51" w:rsidP="0036192F">
      <w:pPr>
        <w:numPr>
          <w:ilvl w:val="0"/>
          <w:numId w:val="2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Council delivering community support and other services and facilities</w:t>
      </w:r>
    </w:p>
    <w:p w14:paraId="00000264" w14:textId="7AEB15BB" w:rsidR="000E11AB" w:rsidRDefault="001D79C9" w:rsidP="0036192F">
      <w:pPr>
        <w:numPr>
          <w:ilvl w:val="0"/>
          <w:numId w:val="2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w:t>
      </w:r>
      <w:r w:rsidR="00596E51">
        <w:rPr>
          <w:rFonts w:ascii="Arial" w:eastAsia="Arial" w:hAnsi="Arial" w:cs="Arial"/>
          <w:color w:val="000000"/>
          <w:sz w:val="24"/>
          <w:szCs w:val="24"/>
        </w:rPr>
        <w:t>nabling and supporting partners and promoting the work of others</w:t>
      </w:r>
    </w:p>
    <w:p w14:paraId="00000265" w14:textId="4C8FD46C" w:rsidR="000E11AB" w:rsidRDefault="001D79C9" w:rsidP="0036192F">
      <w:pPr>
        <w:numPr>
          <w:ilvl w:val="0"/>
          <w:numId w:val="27"/>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c</w:t>
      </w:r>
      <w:r w:rsidR="00596E51">
        <w:rPr>
          <w:rFonts w:ascii="Arial" w:eastAsia="Arial" w:hAnsi="Arial" w:cs="Arial"/>
          <w:color w:val="000000"/>
          <w:sz w:val="24"/>
          <w:szCs w:val="24"/>
        </w:rPr>
        <w:t>onnecting community with other services and resources.</w:t>
      </w:r>
    </w:p>
    <w:p w14:paraId="00000266" w14:textId="77777777" w:rsidR="000E11AB" w:rsidRDefault="000E11AB">
      <w:pPr>
        <w:spacing w:after="60"/>
        <w:rPr>
          <w:rFonts w:ascii="Arial" w:eastAsia="Arial" w:hAnsi="Arial" w:cs="Arial"/>
          <w:sz w:val="24"/>
          <w:szCs w:val="24"/>
        </w:rPr>
      </w:pPr>
    </w:p>
    <w:p w14:paraId="00000267" w14:textId="03D41A98" w:rsidR="000E11AB" w:rsidRDefault="00596E51">
      <w:pPr>
        <w:spacing w:after="60"/>
        <w:rPr>
          <w:rFonts w:ascii="Arial" w:eastAsia="Arial" w:hAnsi="Arial" w:cs="Arial"/>
          <w:sz w:val="24"/>
          <w:szCs w:val="24"/>
        </w:rPr>
      </w:pPr>
      <w:r>
        <w:rPr>
          <w:rFonts w:ascii="Arial" w:eastAsia="Arial" w:hAnsi="Arial" w:cs="Arial"/>
          <w:sz w:val="24"/>
          <w:szCs w:val="24"/>
        </w:rPr>
        <w:t xml:space="preserve">Through its role in planning and preparedness for public health emergencies and co-ordinating recovery, Council is well placed to connect and work with </w:t>
      </w:r>
      <w:r w:rsidR="008550B1">
        <w:rPr>
          <w:rFonts w:ascii="Arial" w:eastAsia="Arial" w:hAnsi="Arial" w:cs="Arial"/>
          <w:sz w:val="24"/>
          <w:szCs w:val="24"/>
        </w:rPr>
        <w:t xml:space="preserve">affected </w:t>
      </w:r>
      <w:r>
        <w:rPr>
          <w:rFonts w:ascii="Arial" w:eastAsia="Arial" w:hAnsi="Arial" w:cs="Arial"/>
          <w:sz w:val="24"/>
          <w:szCs w:val="24"/>
        </w:rPr>
        <w:t>communities. It is paramount that Council considers the needs of th</w:t>
      </w:r>
      <w:r w:rsidR="00384A8C">
        <w:rPr>
          <w:rFonts w:ascii="Arial" w:eastAsia="Arial" w:hAnsi="Arial" w:cs="Arial"/>
          <w:sz w:val="24"/>
          <w:szCs w:val="24"/>
        </w:rPr>
        <w:t>ose people who are</w:t>
      </w:r>
      <w:r>
        <w:rPr>
          <w:rFonts w:ascii="Arial" w:eastAsia="Arial" w:hAnsi="Arial" w:cs="Arial"/>
          <w:sz w:val="24"/>
          <w:szCs w:val="24"/>
        </w:rPr>
        <w:t xml:space="preserve"> </w:t>
      </w:r>
      <w:r w:rsidRPr="008550B1">
        <w:rPr>
          <w:rFonts w:ascii="Arial" w:eastAsia="Arial" w:hAnsi="Arial" w:cs="Arial"/>
          <w:i/>
          <w:sz w:val="24"/>
          <w:szCs w:val="24"/>
        </w:rPr>
        <w:t>most</w:t>
      </w:r>
      <w:r>
        <w:rPr>
          <w:rFonts w:ascii="Arial" w:eastAsia="Arial" w:hAnsi="Arial" w:cs="Arial"/>
          <w:sz w:val="24"/>
          <w:szCs w:val="24"/>
        </w:rPr>
        <w:t xml:space="preserve"> affected in our community </w:t>
      </w:r>
      <w:r w:rsidRPr="00990A6A">
        <w:rPr>
          <w:rFonts w:ascii="Arial" w:eastAsia="Arial" w:hAnsi="Arial" w:cs="Arial"/>
          <w:sz w:val="24"/>
          <w:szCs w:val="24"/>
        </w:rPr>
        <w:t xml:space="preserve">and applies a gender lens to understand </w:t>
      </w:r>
      <w:r w:rsidR="008550B1">
        <w:rPr>
          <w:rFonts w:ascii="Arial" w:eastAsia="Arial" w:hAnsi="Arial" w:cs="Arial"/>
          <w:sz w:val="24"/>
          <w:szCs w:val="24"/>
        </w:rPr>
        <w:t xml:space="preserve">the </w:t>
      </w:r>
      <w:r w:rsidRPr="00990A6A">
        <w:rPr>
          <w:rFonts w:ascii="Arial" w:eastAsia="Arial" w:hAnsi="Arial" w:cs="Arial"/>
          <w:sz w:val="24"/>
          <w:szCs w:val="24"/>
        </w:rPr>
        <w:t>nuances of how emergencies affect people of different gender identities in different ways.</w:t>
      </w:r>
      <w:r w:rsidR="00E50F75" w:rsidRPr="00990A6A">
        <w:rPr>
          <w:rFonts w:ascii="Arial" w:eastAsia="Arial" w:hAnsi="Arial" w:cs="Arial"/>
          <w:sz w:val="24"/>
          <w:szCs w:val="24"/>
        </w:rPr>
        <w:t xml:space="preserve"> </w:t>
      </w:r>
    </w:p>
    <w:p w14:paraId="00000268" w14:textId="77777777" w:rsidR="000E11AB" w:rsidRDefault="000E11AB">
      <w:pPr>
        <w:spacing w:after="60"/>
        <w:rPr>
          <w:rFonts w:ascii="Arial" w:eastAsia="Arial" w:hAnsi="Arial" w:cs="Arial"/>
          <w:sz w:val="24"/>
          <w:szCs w:val="24"/>
        </w:rPr>
      </w:pPr>
    </w:p>
    <w:p w14:paraId="00000269" w14:textId="24508516" w:rsidR="000E11AB" w:rsidRDefault="00596E51">
      <w:pPr>
        <w:spacing w:after="60"/>
        <w:rPr>
          <w:rFonts w:ascii="Arial" w:eastAsia="Arial" w:hAnsi="Arial" w:cs="Arial"/>
          <w:sz w:val="24"/>
          <w:szCs w:val="24"/>
        </w:rPr>
      </w:pPr>
      <w:r>
        <w:rPr>
          <w:rFonts w:ascii="Arial" w:eastAsia="Arial" w:hAnsi="Arial" w:cs="Arial"/>
          <w:sz w:val="24"/>
          <w:szCs w:val="24"/>
        </w:rPr>
        <w:t xml:space="preserve">Community involvement in recovery will strengthen resilience. Communities are best placed to identify priority areas for recovery and lead or support programs and activities to address these priorities. </w:t>
      </w:r>
    </w:p>
    <w:p w14:paraId="0000026A" w14:textId="0E547D57" w:rsidR="000E11AB" w:rsidRDefault="000E11AB">
      <w:pPr>
        <w:spacing w:after="60"/>
        <w:rPr>
          <w:rFonts w:ascii="Arial" w:eastAsia="Arial" w:hAnsi="Arial" w:cs="Arial"/>
          <w:b/>
          <w:i/>
          <w:sz w:val="24"/>
          <w:szCs w:val="24"/>
          <w:highlight w:val="yellow"/>
        </w:rPr>
      </w:pPr>
    </w:p>
    <w:p w14:paraId="2BCE6601" w14:textId="62CB12EE" w:rsidR="00E50F75" w:rsidRDefault="00E50F75" w:rsidP="00E50F75">
      <w:pPr>
        <w:spacing w:after="60"/>
        <w:rPr>
          <w:rFonts w:ascii="Arial" w:eastAsia="Arial" w:hAnsi="Arial" w:cs="Arial"/>
          <w:sz w:val="24"/>
          <w:szCs w:val="24"/>
        </w:rPr>
      </w:pPr>
      <w:r w:rsidRPr="007B2B99">
        <w:rPr>
          <w:rFonts w:ascii="Arial" w:eastAsia="Arial" w:hAnsi="Arial" w:cs="Arial"/>
          <w:sz w:val="24"/>
          <w:szCs w:val="24"/>
        </w:rPr>
        <w:t>Building strong and sustainable social connections is instrumental in responding to public health emergencies such as the Covid 19 pandemic</w:t>
      </w:r>
      <w:r w:rsidR="008E4F19">
        <w:rPr>
          <w:rFonts w:ascii="Arial" w:eastAsia="Arial" w:hAnsi="Arial" w:cs="Arial"/>
          <w:sz w:val="24"/>
          <w:szCs w:val="24"/>
        </w:rPr>
        <w:t xml:space="preserve"> and the 2021 storm event</w:t>
      </w:r>
      <w:r w:rsidRPr="007B2B99">
        <w:rPr>
          <w:rFonts w:ascii="Arial" w:eastAsia="Arial" w:hAnsi="Arial" w:cs="Arial"/>
          <w:sz w:val="24"/>
          <w:szCs w:val="24"/>
        </w:rPr>
        <w:t xml:space="preserve">. The </w:t>
      </w:r>
      <w:r w:rsidR="008E4F19">
        <w:rPr>
          <w:rFonts w:ascii="Arial" w:eastAsia="Arial" w:hAnsi="Arial" w:cs="Arial"/>
          <w:sz w:val="24"/>
          <w:szCs w:val="24"/>
        </w:rPr>
        <w:t xml:space="preserve">Priority to </w:t>
      </w:r>
      <w:r w:rsidRPr="007B2B99">
        <w:rPr>
          <w:rFonts w:ascii="Arial" w:eastAsia="Arial" w:hAnsi="Arial" w:cs="Arial"/>
          <w:sz w:val="24"/>
          <w:szCs w:val="24"/>
        </w:rPr>
        <w:t>improving</w:t>
      </w:r>
      <w:r w:rsidR="002676B4">
        <w:rPr>
          <w:rFonts w:ascii="Arial" w:eastAsia="Arial" w:hAnsi="Arial" w:cs="Arial"/>
          <w:sz w:val="24"/>
          <w:szCs w:val="24"/>
        </w:rPr>
        <w:t xml:space="preserve"> </w:t>
      </w:r>
      <w:r w:rsidRPr="007B2B99">
        <w:rPr>
          <w:rFonts w:ascii="Arial" w:eastAsia="Arial" w:hAnsi="Arial" w:cs="Arial"/>
          <w:sz w:val="24"/>
          <w:szCs w:val="24"/>
        </w:rPr>
        <w:t xml:space="preserve">mental wellbeing and social connection lists what we aim to achieve and our </w:t>
      </w:r>
      <w:r w:rsidR="002676B4">
        <w:rPr>
          <w:rFonts w:ascii="Arial" w:eastAsia="Arial" w:hAnsi="Arial" w:cs="Arial"/>
          <w:sz w:val="24"/>
          <w:szCs w:val="24"/>
        </w:rPr>
        <w:t>top</w:t>
      </w:r>
      <w:r w:rsidRPr="007B2B99">
        <w:rPr>
          <w:rFonts w:ascii="Arial" w:eastAsia="Arial" w:hAnsi="Arial" w:cs="Arial"/>
          <w:sz w:val="24"/>
          <w:szCs w:val="24"/>
        </w:rPr>
        <w:t xml:space="preserve"> actions to </w:t>
      </w:r>
      <w:r>
        <w:rPr>
          <w:rFonts w:ascii="Arial" w:eastAsia="Arial" w:hAnsi="Arial" w:cs="Arial"/>
          <w:sz w:val="24"/>
          <w:szCs w:val="24"/>
        </w:rPr>
        <w:t>improve mental wellbeing</w:t>
      </w:r>
      <w:r w:rsidR="00B36AAB">
        <w:rPr>
          <w:rFonts w:ascii="Arial" w:eastAsia="Arial" w:hAnsi="Arial" w:cs="Arial"/>
          <w:sz w:val="24"/>
          <w:szCs w:val="24"/>
        </w:rPr>
        <w:t>, which will be critical to recovery</w:t>
      </w:r>
      <w:r w:rsidRPr="007B2B99">
        <w:rPr>
          <w:rFonts w:ascii="Arial" w:eastAsia="Arial" w:hAnsi="Arial" w:cs="Arial"/>
          <w:sz w:val="24"/>
          <w:szCs w:val="24"/>
        </w:rPr>
        <w:t>.</w:t>
      </w:r>
      <w:r>
        <w:rPr>
          <w:rFonts w:ascii="Arial" w:eastAsia="Arial" w:hAnsi="Arial" w:cs="Arial"/>
          <w:sz w:val="24"/>
          <w:szCs w:val="24"/>
        </w:rPr>
        <w:t xml:space="preserve"> </w:t>
      </w:r>
    </w:p>
    <w:p w14:paraId="4103A029" w14:textId="43242806" w:rsidR="00722A6E" w:rsidRDefault="00722A6E" w:rsidP="00E50F75">
      <w:pPr>
        <w:spacing w:after="60"/>
        <w:rPr>
          <w:rFonts w:ascii="Arial" w:eastAsia="Arial" w:hAnsi="Arial" w:cs="Arial"/>
          <w:sz w:val="24"/>
          <w:szCs w:val="24"/>
        </w:rPr>
      </w:pPr>
    </w:p>
    <w:p w14:paraId="5D2053EE" w14:textId="7BBF0537" w:rsidR="00722A6E" w:rsidRDefault="00722A6E" w:rsidP="00E50F75">
      <w:pPr>
        <w:spacing w:after="60"/>
        <w:rPr>
          <w:rFonts w:ascii="Arial" w:eastAsia="Arial" w:hAnsi="Arial" w:cs="Arial"/>
          <w:b/>
          <w:sz w:val="24"/>
          <w:szCs w:val="24"/>
        </w:rPr>
      </w:pPr>
      <w:r w:rsidRPr="00722A6E">
        <w:rPr>
          <w:rFonts w:ascii="Arial" w:eastAsia="Arial" w:hAnsi="Arial" w:cs="Arial"/>
          <w:b/>
          <w:sz w:val="24"/>
          <w:szCs w:val="24"/>
        </w:rPr>
        <w:t>Community survey</w:t>
      </w:r>
    </w:p>
    <w:p w14:paraId="55A1A505" w14:textId="0C0ABE46" w:rsidR="00722A6E" w:rsidRPr="002B32B2" w:rsidRDefault="00722A6E" w:rsidP="00722A6E">
      <w:pPr>
        <w:spacing w:after="200" w:line="288" w:lineRule="auto"/>
        <w:jc w:val="both"/>
        <w:rPr>
          <w:rFonts w:ascii="Arial" w:hAnsi="Arial" w:cs="Arial"/>
          <w:color w:val="000000" w:themeColor="text1"/>
          <w:sz w:val="24"/>
          <w:szCs w:val="24"/>
        </w:rPr>
      </w:pPr>
      <w:r w:rsidRPr="002B32B2">
        <w:rPr>
          <w:rFonts w:ascii="Arial" w:eastAsia="Arial" w:hAnsi="Arial" w:cs="Arial"/>
          <w:sz w:val="24"/>
          <w:szCs w:val="24"/>
        </w:rPr>
        <w:t>85% of people completing a survey in mid-2021 nominated</w:t>
      </w:r>
      <w:r w:rsidRPr="002B32B2">
        <w:rPr>
          <w:rFonts w:ascii="Arial" w:eastAsia="Arial" w:hAnsi="Arial" w:cs="Arial"/>
          <w:b/>
          <w:sz w:val="24"/>
          <w:szCs w:val="24"/>
        </w:rPr>
        <w:t xml:space="preserve"> </w:t>
      </w:r>
      <w:r w:rsidRPr="002B32B2">
        <w:rPr>
          <w:rFonts w:ascii="Arial" w:hAnsi="Arial" w:cs="Arial"/>
          <w:color w:val="000000" w:themeColor="text1"/>
          <w:sz w:val="24"/>
          <w:szCs w:val="24"/>
        </w:rPr>
        <w:t xml:space="preserve">responding to </w:t>
      </w:r>
      <w:r w:rsidR="00EA5CB6">
        <w:rPr>
          <w:rFonts w:ascii="Arial" w:hAnsi="Arial" w:cs="Arial"/>
          <w:color w:val="000000" w:themeColor="text1"/>
          <w:sz w:val="24"/>
          <w:szCs w:val="24"/>
        </w:rPr>
        <w:t>the</w:t>
      </w:r>
      <w:r w:rsidRPr="002B32B2">
        <w:rPr>
          <w:rFonts w:ascii="Arial" w:hAnsi="Arial" w:cs="Arial"/>
          <w:color w:val="000000" w:themeColor="text1"/>
          <w:sz w:val="24"/>
          <w:szCs w:val="24"/>
        </w:rPr>
        <w:t xml:space="preserve"> health </w:t>
      </w:r>
      <w:r w:rsidR="00EA5CB6">
        <w:rPr>
          <w:rFonts w:ascii="Arial" w:hAnsi="Arial" w:cs="Arial"/>
          <w:color w:val="000000" w:themeColor="text1"/>
          <w:sz w:val="24"/>
          <w:szCs w:val="24"/>
        </w:rPr>
        <w:t xml:space="preserve">impacts of </w:t>
      </w:r>
      <w:r w:rsidRPr="002B32B2">
        <w:rPr>
          <w:rFonts w:ascii="Arial" w:hAnsi="Arial" w:cs="Arial"/>
          <w:color w:val="000000" w:themeColor="text1"/>
          <w:sz w:val="24"/>
          <w:szCs w:val="24"/>
        </w:rPr>
        <w:t xml:space="preserve">emergencies as the top priority.  </w:t>
      </w:r>
      <w:r w:rsidR="00EA5CB6">
        <w:rPr>
          <w:rFonts w:ascii="Arial" w:hAnsi="Arial" w:cs="Arial"/>
          <w:color w:val="000000" w:themeColor="text1"/>
          <w:sz w:val="24"/>
          <w:szCs w:val="24"/>
        </w:rPr>
        <w:t>This comment reflects these views:</w:t>
      </w:r>
    </w:p>
    <w:p w14:paraId="6D9EF4ED" w14:textId="36380FF4" w:rsidR="00722A6E" w:rsidRPr="00722A6E" w:rsidRDefault="00722A6E" w:rsidP="00722A6E">
      <w:pPr>
        <w:ind w:left="720"/>
        <w:rPr>
          <w:rFonts w:ascii="Arial" w:hAnsi="Arial" w:cs="Arial"/>
          <w:i/>
          <w:color w:val="000000" w:themeColor="text1"/>
        </w:rPr>
      </w:pPr>
      <w:r w:rsidRPr="00722A6E">
        <w:rPr>
          <w:rFonts w:ascii="Arial" w:hAnsi="Arial" w:cs="Arial"/>
          <w:i/>
          <w:color w:val="000000" w:themeColor="text1"/>
        </w:rPr>
        <w:t>“The Council has a crucial role in emergencies as they know so much about the local area in terms of access and safe routes and resources to assist with response. They have strong partnerships with business, health providers, clubs, community to bring together the correct groups to enact and coordinate responses.”</w:t>
      </w:r>
      <w:r w:rsidR="002B32B2">
        <w:rPr>
          <w:rFonts w:ascii="Arial" w:hAnsi="Arial" w:cs="Arial"/>
          <w:i/>
          <w:color w:val="000000" w:themeColor="text1"/>
        </w:rPr>
        <w:t xml:space="preserve"> Survey 2021</w:t>
      </w:r>
    </w:p>
    <w:p w14:paraId="6159305C" w14:textId="77777777" w:rsidR="00BC7131" w:rsidRDefault="00BC7131" w:rsidP="00A905B9">
      <w:pPr>
        <w:rPr>
          <w:rFonts w:ascii="Arial" w:eastAsia="Arial" w:hAnsi="Arial" w:cs="Arial"/>
          <w:b/>
          <w:sz w:val="24"/>
          <w:szCs w:val="24"/>
        </w:rPr>
      </w:pPr>
    </w:p>
    <w:p w14:paraId="6292AA50" w14:textId="6DB2043B" w:rsidR="00910001" w:rsidRDefault="00BC7131" w:rsidP="00A905B9">
      <w:pPr>
        <w:rPr>
          <w:rFonts w:ascii="Arial" w:eastAsia="Arial" w:hAnsi="Arial" w:cs="Arial"/>
          <w:b/>
          <w:sz w:val="24"/>
          <w:szCs w:val="24"/>
        </w:rPr>
      </w:pPr>
      <w:r>
        <w:rPr>
          <w:rFonts w:ascii="Arial" w:eastAsia="Arial" w:hAnsi="Arial" w:cs="Arial"/>
          <w:b/>
          <w:sz w:val="24"/>
          <w:szCs w:val="24"/>
        </w:rPr>
        <w:t>P</w:t>
      </w:r>
      <w:r w:rsidR="00910001">
        <w:rPr>
          <w:rFonts w:ascii="Arial" w:eastAsia="Arial" w:hAnsi="Arial" w:cs="Arial"/>
          <w:b/>
          <w:sz w:val="24"/>
          <w:szCs w:val="24"/>
        </w:rPr>
        <w:t>riority actions areas</w:t>
      </w:r>
    </w:p>
    <w:p w14:paraId="031AA1BE" w14:textId="77777777" w:rsidR="00282D1F" w:rsidRDefault="00282D1F" w:rsidP="00282D1F"/>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282D1F" w14:paraId="01F1DA6A" w14:textId="77777777" w:rsidTr="00A83643">
        <w:tc>
          <w:tcPr>
            <w:tcW w:w="9026" w:type="dxa"/>
            <w:shd w:val="clear" w:color="auto" w:fill="DBEEF3"/>
          </w:tcPr>
          <w:p w14:paraId="549F693B" w14:textId="77777777" w:rsidR="00282D1F" w:rsidRPr="007018A9" w:rsidRDefault="00282D1F" w:rsidP="00282D1F">
            <w:pPr>
              <w:spacing w:after="60"/>
              <w:rPr>
                <w:rFonts w:ascii="Arial" w:eastAsia="Arial" w:hAnsi="Arial" w:cs="Arial"/>
                <w:color w:val="002060"/>
                <w:sz w:val="24"/>
                <w:szCs w:val="24"/>
              </w:rPr>
            </w:pPr>
            <w:r w:rsidRPr="007018A9">
              <w:rPr>
                <w:rFonts w:ascii="Arial" w:eastAsia="Arial" w:hAnsi="Arial" w:cs="Arial"/>
                <w:bCs/>
                <w:iCs/>
                <w:color w:val="002060"/>
                <w:sz w:val="24"/>
                <w:szCs w:val="24"/>
              </w:rPr>
              <w:t xml:space="preserve">To attain our goal in responding to the </w:t>
            </w:r>
            <w:r w:rsidRPr="007018A9">
              <w:rPr>
                <w:rFonts w:ascii="Arial" w:eastAsia="Arial" w:hAnsi="Arial" w:cs="Arial"/>
                <w:bCs/>
                <w:color w:val="002060"/>
                <w:sz w:val="24"/>
                <w:szCs w:val="24"/>
              </w:rPr>
              <w:t>public health emergencies, we aim to achieve:</w:t>
            </w:r>
          </w:p>
          <w:p w14:paraId="0294F1A0" w14:textId="07D37DB3" w:rsidR="00282D1F" w:rsidRPr="003F752A" w:rsidRDefault="000F33C3" w:rsidP="0036192F">
            <w:pPr>
              <w:pStyle w:val="ListParagraph"/>
              <w:numPr>
                <w:ilvl w:val="0"/>
                <w:numId w:val="59"/>
              </w:numPr>
              <w:spacing w:after="60"/>
              <w:ind w:left="360"/>
              <w:rPr>
                <w:rFonts w:ascii="Arial" w:eastAsia="Arial" w:hAnsi="Arial" w:cs="Arial"/>
                <w:color w:val="002060"/>
                <w:sz w:val="24"/>
                <w:szCs w:val="24"/>
              </w:rPr>
            </w:pPr>
            <w:r>
              <w:rPr>
                <w:rFonts w:ascii="Arial" w:eastAsia="Arial" w:hAnsi="Arial" w:cs="Arial"/>
                <w:color w:val="002060"/>
                <w:sz w:val="24"/>
                <w:szCs w:val="24"/>
              </w:rPr>
              <w:t>s</w:t>
            </w:r>
            <w:r w:rsidR="00282D1F" w:rsidRPr="003F752A">
              <w:rPr>
                <w:rFonts w:ascii="Arial" w:eastAsia="Arial" w:hAnsi="Arial" w:cs="Arial"/>
                <w:color w:val="002060"/>
                <w:sz w:val="24"/>
                <w:szCs w:val="24"/>
              </w:rPr>
              <w:t xml:space="preserve">trong and sustainable social connections </w:t>
            </w:r>
          </w:p>
          <w:p w14:paraId="27063DE6" w14:textId="5F7153A8" w:rsidR="00282D1F" w:rsidRPr="003F752A" w:rsidRDefault="000F33C3" w:rsidP="0036192F">
            <w:pPr>
              <w:pStyle w:val="ListParagraph"/>
              <w:numPr>
                <w:ilvl w:val="0"/>
                <w:numId w:val="59"/>
              </w:numPr>
              <w:spacing w:after="60"/>
              <w:ind w:left="360"/>
              <w:rPr>
                <w:rFonts w:ascii="Arial" w:eastAsia="Arial" w:hAnsi="Arial" w:cs="Arial"/>
                <w:color w:val="002060"/>
                <w:sz w:val="24"/>
                <w:szCs w:val="24"/>
              </w:rPr>
            </w:pPr>
            <w:r>
              <w:rPr>
                <w:rFonts w:ascii="Arial" w:eastAsia="Arial" w:hAnsi="Arial" w:cs="Arial"/>
                <w:color w:val="002060"/>
                <w:sz w:val="24"/>
                <w:szCs w:val="24"/>
              </w:rPr>
              <w:t>t</w:t>
            </w:r>
            <w:r w:rsidR="00282D1F" w:rsidRPr="003F752A">
              <w:rPr>
                <w:rFonts w:ascii="Arial" w:eastAsia="Arial" w:hAnsi="Arial" w:cs="Arial"/>
                <w:color w:val="002060"/>
                <w:sz w:val="24"/>
                <w:szCs w:val="24"/>
              </w:rPr>
              <w:t>hriving local places and economies</w:t>
            </w:r>
          </w:p>
          <w:p w14:paraId="358171EE" w14:textId="2817682A" w:rsidR="00282D1F" w:rsidRDefault="000F33C3" w:rsidP="0036192F">
            <w:pPr>
              <w:pStyle w:val="ListParagraph"/>
              <w:numPr>
                <w:ilvl w:val="0"/>
                <w:numId w:val="59"/>
              </w:numPr>
              <w:spacing w:after="60"/>
              <w:ind w:left="360"/>
              <w:rPr>
                <w:rFonts w:ascii="Arial" w:eastAsia="Arial" w:hAnsi="Arial" w:cs="Arial"/>
                <w:color w:val="002060"/>
                <w:sz w:val="24"/>
                <w:szCs w:val="24"/>
              </w:rPr>
            </w:pPr>
            <w:r>
              <w:rPr>
                <w:rFonts w:ascii="Arial" w:eastAsia="Arial" w:hAnsi="Arial" w:cs="Arial"/>
                <w:color w:val="002060"/>
                <w:sz w:val="24"/>
                <w:szCs w:val="24"/>
              </w:rPr>
              <w:t>a</w:t>
            </w:r>
            <w:r w:rsidR="007018A9" w:rsidRPr="003F752A">
              <w:rPr>
                <w:rFonts w:ascii="Arial" w:eastAsia="Arial" w:hAnsi="Arial" w:cs="Arial"/>
                <w:color w:val="002060"/>
                <w:sz w:val="24"/>
                <w:szCs w:val="24"/>
              </w:rPr>
              <w:t>ccessible s</w:t>
            </w:r>
            <w:r w:rsidR="00282D1F" w:rsidRPr="003F752A">
              <w:rPr>
                <w:rFonts w:ascii="Arial" w:eastAsia="Arial" w:hAnsi="Arial" w:cs="Arial"/>
                <w:color w:val="002060"/>
                <w:sz w:val="24"/>
                <w:szCs w:val="24"/>
              </w:rPr>
              <w:t>ervices and resources needed by communities.</w:t>
            </w:r>
          </w:p>
          <w:p w14:paraId="66D79948" w14:textId="1DEEA055" w:rsidR="007912EB" w:rsidRDefault="000F33C3" w:rsidP="0036192F">
            <w:pPr>
              <w:pStyle w:val="ListParagraph"/>
              <w:numPr>
                <w:ilvl w:val="0"/>
                <w:numId w:val="59"/>
              </w:numPr>
              <w:spacing w:after="60"/>
              <w:ind w:left="360"/>
              <w:rPr>
                <w:rFonts w:ascii="Arial" w:eastAsia="Arial" w:hAnsi="Arial" w:cs="Arial"/>
                <w:color w:val="002060"/>
                <w:sz w:val="24"/>
                <w:szCs w:val="24"/>
              </w:rPr>
            </w:pPr>
            <w:r>
              <w:rPr>
                <w:rFonts w:ascii="Arial" w:eastAsia="Arial" w:hAnsi="Arial" w:cs="Arial"/>
                <w:color w:val="002060"/>
                <w:sz w:val="24"/>
                <w:szCs w:val="24"/>
              </w:rPr>
              <w:t>l</w:t>
            </w:r>
            <w:r w:rsidR="007912EB" w:rsidRPr="007912EB">
              <w:rPr>
                <w:rFonts w:ascii="Arial" w:eastAsia="Arial" w:hAnsi="Arial" w:cs="Arial"/>
                <w:color w:val="002060"/>
                <w:sz w:val="24"/>
                <w:szCs w:val="24"/>
              </w:rPr>
              <w:t xml:space="preserve">ocal amenity is protected by resilient infrastructure </w:t>
            </w:r>
          </w:p>
          <w:p w14:paraId="33ED17E2" w14:textId="6B1649E8" w:rsidR="00E50F75" w:rsidRPr="007912EB" w:rsidRDefault="000F33C3" w:rsidP="0036192F">
            <w:pPr>
              <w:pStyle w:val="ListParagraph"/>
              <w:numPr>
                <w:ilvl w:val="0"/>
                <w:numId w:val="59"/>
              </w:numPr>
              <w:spacing w:after="60"/>
              <w:ind w:left="360"/>
              <w:rPr>
                <w:rFonts w:ascii="Arial" w:eastAsia="Arial" w:hAnsi="Arial" w:cs="Arial"/>
                <w:color w:val="002060"/>
                <w:sz w:val="24"/>
                <w:szCs w:val="24"/>
              </w:rPr>
            </w:pPr>
            <w:r>
              <w:rPr>
                <w:rFonts w:ascii="Arial" w:eastAsia="Arial" w:hAnsi="Arial" w:cs="Arial"/>
                <w:color w:val="002060"/>
                <w:sz w:val="24"/>
                <w:szCs w:val="24"/>
              </w:rPr>
              <w:t>s</w:t>
            </w:r>
            <w:r w:rsidR="007912EB" w:rsidRPr="007912EB">
              <w:rPr>
                <w:rFonts w:ascii="Arial" w:eastAsia="Arial" w:hAnsi="Arial" w:cs="Arial"/>
                <w:color w:val="002060"/>
                <w:sz w:val="24"/>
                <w:szCs w:val="24"/>
              </w:rPr>
              <w:t xml:space="preserve">ervices and resources needed by communities </w:t>
            </w:r>
            <w:r w:rsidR="006C116B">
              <w:rPr>
                <w:rFonts w:ascii="Arial" w:eastAsia="Arial" w:hAnsi="Arial" w:cs="Arial"/>
                <w:color w:val="002060"/>
                <w:sz w:val="24"/>
                <w:szCs w:val="24"/>
              </w:rPr>
              <w:t xml:space="preserve">in emergencies </w:t>
            </w:r>
            <w:r w:rsidR="007912EB" w:rsidRPr="007912EB">
              <w:rPr>
                <w:rFonts w:ascii="Arial" w:eastAsia="Arial" w:hAnsi="Arial" w:cs="Arial"/>
                <w:color w:val="002060"/>
                <w:sz w:val="24"/>
                <w:szCs w:val="24"/>
              </w:rPr>
              <w:t>are easy to find and use</w:t>
            </w:r>
            <w:r>
              <w:rPr>
                <w:rFonts w:ascii="Arial" w:eastAsia="Arial" w:hAnsi="Arial" w:cs="Arial"/>
                <w:color w:val="002060"/>
                <w:sz w:val="24"/>
                <w:szCs w:val="24"/>
              </w:rPr>
              <w:t>.</w:t>
            </w:r>
          </w:p>
          <w:p w14:paraId="5F41FF73" w14:textId="41FC8BFB" w:rsidR="00282D1F" w:rsidRPr="00282D1F" w:rsidRDefault="00282D1F" w:rsidP="00A83643">
            <w:pPr>
              <w:spacing w:after="60"/>
              <w:ind w:firstLine="720"/>
              <w:jc w:val="right"/>
              <w:rPr>
                <w:rFonts w:ascii="Arial" w:eastAsia="Arial" w:hAnsi="Arial" w:cs="Arial"/>
                <w:i/>
                <w:sz w:val="24"/>
                <w:szCs w:val="24"/>
              </w:rPr>
            </w:pPr>
          </w:p>
        </w:tc>
      </w:tr>
    </w:tbl>
    <w:p w14:paraId="7CB094B8" w14:textId="77777777" w:rsidR="00910001" w:rsidRPr="0051587C" w:rsidRDefault="00910001" w:rsidP="00910001">
      <w:pPr>
        <w:spacing w:after="60"/>
        <w:rPr>
          <w:rFonts w:ascii="Arial" w:eastAsia="Arial" w:hAnsi="Arial" w:cs="Arial"/>
          <w:bCs/>
          <w:i/>
          <w:sz w:val="24"/>
          <w:szCs w:val="24"/>
        </w:rPr>
      </w:pPr>
    </w:p>
    <w:p w14:paraId="56D35E42" w14:textId="010701DE" w:rsidR="00E80158" w:rsidRDefault="00B86251" w:rsidP="00910001">
      <w:pPr>
        <w:spacing w:after="60"/>
        <w:rPr>
          <w:rFonts w:ascii="Arial" w:eastAsia="Arial" w:hAnsi="Arial" w:cs="Arial"/>
          <w:bCs/>
          <w:iCs/>
          <w:sz w:val="24"/>
          <w:szCs w:val="24"/>
        </w:rPr>
      </w:pPr>
      <w:r>
        <w:rPr>
          <w:rFonts w:ascii="Arial" w:eastAsia="Arial" w:hAnsi="Arial" w:cs="Arial"/>
          <w:bCs/>
          <w:iCs/>
          <w:sz w:val="24"/>
          <w:szCs w:val="24"/>
        </w:rPr>
        <w:lastRenderedPageBreak/>
        <w:t>Based on the principles and approaches of the plan described in Appendix 3, t</w:t>
      </w:r>
      <w:r w:rsidR="00910001" w:rsidRPr="0051587C">
        <w:rPr>
          <w:rFonts w:ascii="Arial" w:eastAsia="Arial" w:hAnsi="Arial" w:cs="Arial"/>
          <w:bCs/>
          <w:iCs/>
          <w:sz w:val="24"/>
          <w:szCs w:val="24"/>
        </w:rPr>
        <w:t>he Action Plan to progress these achievements lists</w:t>
      </w:r>
      <w:r w:rsidR="00E80158">
        <w:rPr>
          <w:rFonts w:ascii="Arial" w:eastAsia="Arial" w:hAnsi="Arial" w:cs="Arial"/>
          <w:bCs/>
          <w:iCs/>
          <w:sz w:val="24"/>
          <w:szCs w:val="24"/>
        </w:rPr>
        <w:t xml:space="preserve"> the:</w:t>
      </w:r>
    </w:p>
    <w:p w14:paraId="710F2FB0" w14:textId="77777777" w:rsidR="00E80158" w:rsidRDefault="00910001"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priority action areas for Council in partnership with others</w:t>
      </w:r>
    </w:p>
    <w:p w14:paraId="53AE5E8A" w14:textId="4F9547DA" w:rsidR="00E80158" w:rsidRDefault="00910001"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sections of Council that are responsible,</w:t>
      </w:r>
      <w:r w:rsidR="00CC3273">
        <w:rPr>
          <w:rFonts w:ascii="Arial" w:eastAsia="Arial" w:hAnsi="Arial" w:cs="Arial"/>
          <w:bCs/>
          <w:iCs/>
          <w:sz w:val="24"/>
          <w:szCs w:val="24"/>
        </w:rPr>
        <w:t xml:space="preserve"> and</w:t>
      </w:r>
      <w:r w:rsidRPr="00E80158">
        <w:rPr>
          <w:rFonts w:ascii="Arial" w:eastAsia="Arial" w:hAnsi="Arial" w:cs="Arial"/>
          <w:bCs/>
          <w:iCs/>
          <w:sz w:val="24"/>
          <w:szCs w:val="24"/>
        </w:rPr>
        <w:t xml:space="preserve"> our </w:t>
      </w:r>
      <w:r w:rsidR="00DF2BC4">
        <w:rPr>
          <w:rFonts w:ascii="Arial" w:eastAsia="Arial" w:hAnsi="Arial" w:cs="Arial"/>
          <w:bCs/>
          <w:iCs/>
          <w:sz w:val="24"/>
          <w:szCs w:val="24"/>
        </w:rPr>
        <w:t xml:space="preserve">external </w:t>
      </w:r>
      <w:r w:rsidRPr="00E80158">
        <w:rPr>
          <w:rFonts w:ascii="Arial" w:eastAsia="Arial" w:hAnsi="Arial" w:cs="Arial"/>
          <w:bCs/>
          <w:iCs/>
          <w:sz w:val="24"/>
          <w:szCs w:val="24"/>
        </w:rPr>
        <w:t>partners</w:t>
      </w:r>
    </w:p>
    <w:p w14:paraId="01957CAF" w14:textId="37F25B16" w:rsidR="00E80158" w:rsidRDefault="00910001"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 xml:space="preserve">measures of success and related Council plans. </w:t>
      </w:r>
    </w:p>
    <w:p w14:paraId="679D3E0C" w14:textId="77777777" w:rsidR="007B2B99" w:rsidRDefault="007B2B99" w:rsidP="007B2B99">
      <w:pPr>
        <w:pStyle w:val="ListParagraph"/>
        <w:spacing w:after="60"/>
        <w:rPr>
          <w:rFonts w:ascii="Arial" w:eastAsia="Arial" w:hAnsi="Arial" w:cs="Arial"/>
          <w:bCs/>
          <w:iCs/>
          <w:sz w:val="24"/>
          <w:szCs w:val="24"/>
        </w:rPr>
      </w:pPr>
    </w:p>
    <w:p w14:paraId="2454AF0A" w14:textId="4660E630" w:rsidR="00E50F75" w:rsidRPr="00E96F01" w:rsidRDefault="000A5DC4" w:rsidP="00E80158">
      <w:pPr>
        <w:spacing w:after="60"/>
        <w:rPr>
          <w:rFonts w:ascii="Arial" w:eastAsia="Arial" w:hAnsi="Arial" w:cs="Arial"/>
          <w:bCs/>
          <w:iCs/>
          <w:sz w:val="24"/>
          <w:szCs w:val="24"/>
        </w:rPr>
      </w:pPr>
      <w:r>
        <w:rPr>
          <w:rFonts w:ascii="Arial" w:eastAsia="Arial" w:hAnsi="Arial" w:cs="Arial"/>
          <w:bCs/>
          <w:iCs/>
          <w:sz w:val="24"/>
          <w:szCs w:val="24"/>
        </w:rPr>
        <w:t>A</w:t>
      </w:r>
      <w:r w:rsidR="00910001" w:rsidRPr="00E80158">
        <w:rPr>
          <w:rFonts w:ascii="Arial" w:eastAsia="Arial" w:hAnsi="Arial" w:cs="Arial"/>
          <w:bCs/>
          <w:iCs/>
          <w:sz w:val="24"/>
          <w:szCs w:val="24"/>
        </w:rPr>
        <w:t>ctions and projects to achieve the goal of each Priority often intersect</w:t>
      </w:r>
      <w:r>
        <w:rPr>
          <w:rFonts w:ascii="Arial" w:eastAsia="Arial" w:hAnsi="Arial" w:cs="Arial"/>
          <w:bCs/>
          <w:iCs/>
          <w:sz w:val="24"/>
          <w:szCs w:val="24"/>
        </w:rPr>
        <w:t>. Work in one area being</w:t>
      </w:r>
      <w:r w:rsidR="00910001" w:rsidRPr="00E80158">
        <w:rPr>
          <w:rFonts w:ascii="Arial" w:eastAsia="Arial" w:hAnsi="Arial" w:cs="Arial"/>
          <w:bCs/>
          <w:iCs/>
          <w:sz w:val="24"/>
          <w:szCs w:val="24"/>
        </w:rPr>
        <w:t xml:space="preserve"> mutually reinforcing</w:t>
      </w:r>
      <w:r w:rsidR="00DF2BC4">
        <w:rPr>
          <w:rFonts w:ascii="Arial" w:eastAsia="Arial" w:hAnsi="Arial" w:cs="Arial"/>
          <w:bCs/>
          <w:iCs/>
          <w:sz w:val="24"/>
          <w:szCs w:val="24"/>
        </w:rPr>
        <w:t xml:space="preserve"> of </w:t>
      </w:r>
      <w:r>
        <w:rPr>
          <w:rFonts w:ascii="Arial" w:eastAsia="Arial" w:hAnsi="Arial" w:cs="Arial"/>
          <w:bCs/>
          <w:iCs/>
          <w:sz w:val="24"/>
          <w:szCs w:val="24"/>
        </w:rPr>
        <w:t xml:space="preserve">the goals in </w:t>
      </w:r>
      <w:r w:rsidR="00DF2BC4">
        <w:rPr>
          <w:rFonts w:ascii="Arial" w:eastAsia="Arial" w:hAnsi="Arial" w:cs="Arial"/>
          <w:bCs/>
          <w:iCs/>
          <w:sz w:val="24"/>
          <w:szCs w:val="24"/>
        </w:rPr>
        <w:t>other areas</w:t>
      </w:r>
      <w:r w:rsidR="003F752A">
        <w:rPr>
          <w:rFonts w:ascii="Arial" w:eastAsia="Arial" w:hAnsi="Arial" w:cs="Arial"/>
          <w:bCs/>
          <w:iCs/>
          <w:sz w:val="24"/>
          <w:szCs w:val="24"/>
        </w:rPr>
        <w:t xml:space="preserve">. </w:t>
      </w:r>
      <w:bookmarkStart w:id="12" w:name="_Hlk75792001"/>
      <w:r w:rsidR="00910001" w:rsidRPr="00E80158">
        <w:rPr>
          <w:rFonts w:ascii="Arial" w:eastAsia="Arial" w:hAnsi="Arial" w:cs="Arial"/>
          <w:bCs/>
          <w:iCs/>
          <w:sz w:val="24"/>
          <w:szCs w:val="24"/>
        </w:rPr>
        <w:t>Action</w:t>
      </w:r>
      <w:r w:rsidR="00CC3273">
        <w:rPr>
          <w:rFonts w:ascii="Arial" w:eastAsia="Arial" w:hAnsi="Arial" w:cs="Arial"/>
          <w:bCs/>
          <w:iCs/>
          <w:sz w:val="24"/>
          <w:szCs w:val="24"/>
        </w:rPr>
        <w:t>s</w:t>
      </w:r>
      <w:r w:rsidR="00910001" w:rsidRPr="00E80158">
        <w:rPr>
          <w:rFonts w:ascii="Arial" w:eastAsia="Arial" w:hAnsi="Arial" w:cs="Arial"/>
          <w:bCs/>
          <w:iCs/>
          <w:sz w:val="24"/>
          <w:szCs w:val="24"/>
        </w:rPr>
        <w:t xml:space="preserve"> </w:t>
      </w:r>
      <w:r>
        <w:rPr>
          <w:rFonts w:ascii="Arial" w:eastAsia="Arial" w:hAnsi="Arial" w:cs="Arial"/>
          <w:bCs/>
          <w:iCs/>
          <w:sz w:val="24"/>
          <w:szCs w:val="24"/>
        </w:rPr>
        <w:t>for</w:t>
      </w:r>
      <w:r w:rsidR="00E50F75">
        <w:rPr>
          <w:rFonts w:ascii="Arial" w:eastAsia="Arial" w:hAnsi="Arial" w:cs="Arial"/>
          <w:bCs/>
          <w:iCs/>
          <w:sz w:val="24"/>
          <w:szCs w:val="24"/>
        </w:rPr>
        <w:t xml:space="preserve"> public health emergencies </w:t>
      </w:r>
      <w:r w:rsidR="00910001" w:rsidRPr="00E80158">
        <w:rPr>
          <w:rFonts w:ascii="Arial" w:eastAsia="Arial" w:hAnsi="Arial" w:cs="Arial"/>
          <w:bCs/>
          <w:iCs/>
          <w:sz w:val="24"/>
          <w:szCs w:val="24"/>
        </w:rPr>
        <w:t>may reflect work</w:t>
      </w:r>
      <w:r w:rsidR="00E50F75">
        <w:rPr>
          <w:rFonts w:ascii="Arial" w:eastAsia="Arial" w:hAnsi="Arial" w:cs="Arial"/>
          <w:bCs/>
          <w:iCs/>
          <w:sz w:val="24"/>
          <w:szCs w:val="24"/>
        </w:rPr>
        <w:t xml:space="preserve"> </w:t>
      </w:r>
      <w:r w:rsidR="00E50F75" w:rsidRPr="00E96F01">
        <w:rPr>
          <w:rFonts w:ascii="Arial" w:eastAsia="Arial" w:hAnsi="Arial" w:cs="Arial"/>
          <w:bCs/>
          <w:iCs/>
          <w:sz w:val="24"/>
          <w:szCs w:val="24"/>
        </w:rPr>
        <w:t xml:space="preserve">and co-benefits </w:t>
      </w:r>
      <w:r w:rsidR="00910001" w:rsidRPr="00E96F01">
        <w:rPr>
          <w:rFonts w:ascii="Arial" w:eastAsia="Arial" w:hAnsi="Arial" w:cs="Arial"/>
          <w:bCs/>
          <w:iCs/>
          <w:sz w:val="24"/>
          <w:szCs w:val="24"/>
        </w:rPr>
        <w:t>in other Priorities of the Plan</w:t>
      </w:r>
      <w:r w:rsidR="00E50F75" w:rsidRPr="00E96F01">
        <w:rPr>
          <w:rFonts w:ascii="Arial" w:eastAsia="Arial" w:hAnsi="Arial" w:cs="Arial"/>
          <w:bCs/>
          <w:iCs/>
          <w:sz w:val="24"/>
          <w:szCs w:val="24"/>
        </w:rPr>
        <w:t>, particularly:</w:t>
      </w:r>
    </w:p>
    <w:bookmarkEnd w:id="12"/>
    <w:p w14:paraId="6DD8FCB8" w14:textId="68B5A6C4" w:rsidR="00E50F75" w:rsidRPr="00E96F01" w:rsidRDefault="00CC3273"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t</w:t>
      </w:r>
      <w:r w:rsidR="00E50F75" w:rsidRPr="00E96F01">
        <w:rPr>
          <w:rFonts w:ascii="Arial" w:eastAsia="Arial" w:hAnsi="Arial" w:cs="Arial"/>
          <w:bCs/>
          <w:iCs/>
          <w:sz w:val="24"/>
          <w:szCs w:val="24"/>
        </w:rPr>
        <w:t xml:space="preserve">ackle climate change and its impacts </w:t>
      </w:r>
      <w:r w:rsidR="00DF2BC4">
        <w:rPr>
          <w:rFonts w:ascii="Arial" w:eastAsia="Arial" w:hAnsi="Arial" w:cs="Arial"/>
          <w:bCs/>
          <w:iCs/>
          <w:sz w:val="24"/>
          <w:szCs w:val="24"/>
        </w:rPr>
        <w:t>o</w:t>
      </w:r>
      <w:r w:rsidR="00E50F75" w:rsidRPr="00E96F01">
        <w:rPr>
          <w:rFonts w:ascii="Arial" w:eastAsia="Arial" w:hAnsi="Arial" w:cs="Arial"/>
          <w:bCs/>
          <w:iCs/>
          <w:sz w:val="24"/>
          <w:szCs w:val="24"/>
        </w:rPr>
        <w:t xml:space="preserve">n health (Priority 2) </w:t>
      </w:r>
    </w:p>
    <w:p w14:paraId="690D9BD9" w14:textId="624F365E" w:rsidR="00E50F75" w:rsidRPr="00E96F01" w:rsidRDefault="00CC3273"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E50F75" w:rsidRPr="00E96F01">
        <w:rPr>
          <w:rFonts w:ascii="Arial" w:eastAsia="Arial" w:hAnsi="Arial" w:cs="Arial"/>
          <w:bCs/>
          <w:iCs/>
          <w:sz w:val="24"/>
          <w:szCs w:val="24"/>
        </w:rPr>
        <w:t>mprove mental wellbeing and social connections (Priority 5)</w:t>
      </w:r>
    </w:p>
    <w:p w14:paraId="00000283" w14:textId="411C37C5" w:rsidR="000E11AB" w:rsidRPr="00990A6A" w:rsidRDefault="00CC3273" w:rsidP="0036192F">
      <w:pPr>
        <w:pStyle w:val="ListParagraph"/>
        <w:numPr>
          <w:ilvl w:val="0"/>
          <w:numId w:val="91"/>
        </w:numPr>
        <w:spacing w:after="60"/>
        <w:ind w:left="360"/>
        <w:rPr>
          <w:rFonts w:ascii="Arial" w:eastAsia="Arial" w:hAnsi="Arial" w:cs="Arial"/>
          <w:bCs/>
          <w:iCs/>
          <w:sz w:val="24"/>
          <w:szCs w:val="24"/>
        </w:rPr>
        <w:sectPr w:rsidR="000E11AB" w:rsidRPr="00990A6A">
          <w:headerReference w:type="even" r:id="rId28"/>
          <w:headerReference w:type="default" r:id="rId29"/>
          <w:footerReference w:type="default" r:id="rId30"/>
          <w:headerReference w:type="first" r:id="rId31"/>
          <w:pgSz w:w="11906" w:h="16838"/>
          <w:pgMar w:top="1361" w:right="1361" w:bottom="964" w:left="1361" w:header="709" w:footer="709" w:gutter="0"/>
          <w:pgNumType w:start="1"/>
          <w:cols w:space="720"/>
        </w:sectPr>
      </w:pPr>
      <w:r>
        <w:rPr>
          <w:rFonts w:ascii="Arial" w:eastAsia="Arial" w:hAnsi="Arial" w:cs="Arial"/>
          <w:bCs/>
          <w:iCs/>
          <w:sz w:val="24"/>
          <w:szCs w:val="24"/>
        </w:rPr>
        <w:t>p</w:t>
      </w:r>
      <w:r w:rsidR="00E50F75" w:rsidRPr="00E96F01">
        <w:rPr>
          <w:rFonts w:ascii="Arial" w:eastAsia="Arial" w:hAnsi="Arial" w:cs="Arial"/>
          <w:bCs/>
          <w:iCs/>
          <w:sz w:val="24"/>
          <w:szCs w:val="24"/>
        </w:rPr>
        <w:t>revent violence against women and children (Priority 6</w:t>
      </w:r>
      <w:r>
        <w:rPr>
          <w:rFonts w:ascii="Arial" w:eastAsia="Arial" w:hAnsi="Arial" w:cs="Arial"/>
          <w:bCs/>
          <w:iCs/>
          <w:sz w:val="24"/>
          <w:szCs w:val="24"/>
        </w:rPr>
        <w:t>.</w:t>
      </w:r>
    </w:p>
    <w:p w14:paraId="000002DB" w14:textId="77777777" w:rsidR="000E11AB" w:rsidRDefault="000E11AB">
      <w:pPr>
        <w:spacing w:after="200"/>
        <w:rPr>
          <w:b/>
          <w:color w:val="000000"/>
        </w:rPr>
        <w:sectPr w:rsidR="000E11AB" w:rsidSect="000C43B2">
          <w:type w:val="continuous"/>
          <w:pgSz w:w="11906" w:h="16838"/>
          <w:pgMar w:top="1440" w:right="1440" w:bottom="993" w:left="1440" w:header="708" w:footer="708" w:gutter="0"/>
          <w:cols w:space="720"/>
          <w:docGrid w:linePitch="299"/>
        </w:sectPr>
      </w:pPr>
    </w:p>
    <w:bookmarkEnd w:id="11"/>
    <w:p w14:paraId="000002DC" w14:textId="77777777" w:rsidR="000E11AB" w:rsidRDefault="000E11AB">
      <w:pPr>
        <w:widowControl w:val="0"/>
        <w:pBdr>
          <w:top w:val="nil"/>
          <w:left w:val="nil"/>
          <w:bottom w:val="nil"/>
          <w:right w:val="nil"/>
          <w:between w:val="nil"/>
        </w:pBdr>
        <w:spacing w:line="276" w:lineRule="auto"/>
        <w:rPr>
          <w:b/>
          <w:color w:val="000000"/>
        </w:rPr>
      </w:pPr>
    </w:p>
    <w:tbl>
      <w:tblPr>
        <w:tblStyle w:val="affd"/>
        <w:tblW w:w="9026" w:type="dxa"/>
        <w:tblBorders>
          <w:top w:val="nil"/>
          <w:left w:val="nil"/>
          <w:bottom w:val="nil"/>
          <w:right w:val="nil"/>
          <w:insideH w:val="nil"/>
          <w:insideV w:val="nil"/>
        </w:tblBorders>
        <w:tblLayout w:type="fixed"/>
        <w:tblLook w:val="0400" w:firstRow="0" w:lastRow="0" w:firstColumn="0" w:lastColumn="0" w:noHBand="0" w:noVBand="1"/>
      </w:tblPr>
      <w:tblGrid>
        <w:gridCol w:w="1536"/>
        <w:gridCol w:w="7490"/>
      </w:tblGrid>
      <w:tr w:rsidR="000E11AB" w14:paraId="5B628696" w14:textId="77777777">
        <w:tc>
          <w:tcPr>
            <w:tcW w:w="1536" w:type="dxa"/>
            <w:shd w:val="clear" w:color="auto" w:fill="EBF1DD"/>
          </w:tcPr>
          <w:p w14:paraId="000002DD" w14:textId="199BFBBB" w:rsidR="000E11AB" w:rsidRDefault="009B36E7">
            <w:pPr>
              <w:spacing w:after="200"/>
              <w:rPr>
                <w:b/>
                <w:color w:val="000000"/>
                <w:sz w:val="28"/>
                <w:szCs w:val="28"/>
              </w:rPr>
            </w:pPr>
            <w:r w:rsidRPr="00FD5A03">
              <w:rPr>
                <w:noProof/>
              </w:rPr>
              <w:drawing>
                <wp:inline distT="0" distB="0" distL="0" distR="0" wp14:anchorId="1014EE42" wp14:editId="0E050BBB">
                  <wp:extent cx="533400" cy="5334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lum bright="-40000" contrast="20000"/>
                            <a:extLst>
                              <a:ext uri="{28A0092B-C50C-407E-A947-70E740481C1C}">
                                <a14:useLocalDpi xmlns:a14="http://schemas.microsoft.com/office/drawing/2010/main" val="0"/>
                              </a:ext>
                            </a:extLst>
                          </a:blip>
                          <a:srcRect/>
                          <a:stretch>
                            <a:fillRect/>
                          </a:stretch>
                        </pic:blipFill>
                        <pic:spPr bwMode="auto">
                          <a:xfrm>
                            <a:off x="0" y="0"/>
                            <a:ext cx="534020" cy="534020"/>
                          </a:xfrm>
                          <a:prstGeom prst="rect">
                            <a:avLst/>
                          </a:prstGeom>
                          <a:noFill/>
                          <a:ln>
                            <a:noFill/>
                          </a:ln>
                          <a:effectLst/>
                        </pic:spPr>
                      </pic:pic>
                    </a:graphicData>
                  </a:graphic>
                </wp:inline>
              </w:drawing>
            </w:r>
          </w:p>
        </w:tc>
        <w:tc>
          <w:tcPr>
            <w:tcW w:w="7490" w:type="dxa"/>
            <w:shd w:val="clear" w:color="auto" w:fill="DBEEF3"/>
            <w:vAlign w:val="center"/>
          </w:tcPr>
          <w:p w14:paraId="000002DE" w14:textId="77777777" w:rsidR="000E11AB" w:rsidRDefault="00596E51">
            <w:pPr>
              <w:spacing w:after="200"/>
              <w:rPr>
                <w:rFonts w:ascii="Arial" w:eastAsia="Arial" w:hAnsi="Arial" w:cs="Arial"/>
                <w:b/>
                <w:color w:val="000000"/>
                <w:sz w:val="28"/>
                <w:szCs w:val="28"/>
              </w:rPr>
            </w:pPr>
            <w:r>
              <w:rPr>
                <w:rFonts w:ascii="Arial" w:eastAsia="Arial" w:hAnsi="Arial" w:cs="Arial"/>
                <w:b/>
                <w:color w:val="000000"/>
                <w:sz w:val="28"/>
                <w:szCs w:val="28"/>
              </w:rPr>
              <w:t>Priority 2</w:t>
            </w:r>
          </w:p>
          <w:p w14:paraId="000002DF" w14:textId="77777777" w:rsidR="000E11AB" w:rsidRDefault="00596E51">
            <w:pPr>
              <w:rPr>
                <w:b/>
                <w:color w:val="000000"/>
                <w:sz w:val="28"/>
                <w:szCs w:val="28"/>
              </w:rPr>
            </w:pPr>
            <w:r>
              <w:rPr>
                <w:rFonts w:ascii="Arial" w:eastAsia="Arial" w:hAnsi="Arial" w:cs="Arial"/>
                <w:b/>
                <w:color w:val="000000"/>
                <w:sz w:val="28"/>
                <w:szCs w:val="28"/>
              </w:rPr>
              <w:t>Tackle climate change and its impacts on health</w:t>
            </w:r>
          </w:p>
        </w:tc>
      </w:tr>
      <w:tr w:rsidR="000E11AB" w14:paraId="6DD217C2" w14:textId="77777777">
        <w:tc>
          <w:tcPr>
            <w:tcW w:w="9026" w:type="dxa"/>
            <w:gridSpan w:val="2"/>
            <w:tcBorders>
              <w:top w:val="nil"/>
              <w:left w:val="nil"/>
              <w:bottom w:val="single" w:sz="4" w:space="0" w:color="31849B"/>
              <w:right w:val="nil"/>
            </w:tcBorders>
            <w:shd w:val="clear" w:color="auto" w:fill="auto"/>
          </w:tcPr>
          <w:p w14:paraId="000002E0" w14:textId="77777777" w:rsidR="000E11AB" w:rsidRDefault="000E11AB">
            <w:pPr>
              <w:rPr>
                <w:color w:val="000000"/>
              </w:rPr>
            </w:pPr>
          </w:p>
        </w:tc>
      </w:tr>
      <w:tr w:rsidR="000E11AB" w14:paraId="2FE66391" w14:textId="77777777">
        <w:tc>
          <w:tcPr>
            <w:tcW w:w="9026" w:type="dxa"/>
            <w:gridSpan w:val="2"/>
            <w:tcBorders>
              <w:top w:val="single" w:sz="4" w:space="0" w:color="31849B"/>
              <w:left w:val="single" w:sz="4" w:space="0" w:color="31849B"/>
              <w:bottom w:val="single" w:sz="4" w:space="0" w:color="31849B"/>
              <w:right w:val="single" w:sz="4" w:space="0" w:color="31849B"/>
            </w:tcBorders>
          </w:tcPr>
          <w:p w14:paraId="000002E2" w14:textId="77777777" w:rsidR="000E11AB" w:rsidRDefault="000E11AB">
            <w:pPr>
              <w:rPr>
                <w:color w:val="000000"/>
              </w:rPr>
            </w:pPr>
          </w:p>
          <w:p w14:paraId="000002E3" w14:textId="1C912093"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Our </w:t>
            </w:r>
            <w:r w:rsidR="00475195">
              <w:rPr>
                <w:rFonts w:ascii="Arial" w:eastAsia="Arial" w:hAnsi="Arial" w:cs="Arial"/>
                <w:color w:val="000000"/>
                <w:sz w:val="24"/>
                <w:szCs w:val="24"/>
              </w:rPr>
              <w:t>g</w:t>
            </w:r>
            <w:r>
              <w:rPr>
                <w:rFonts w:ascii="Arial" w:eastAsia="Arial" w:hAnsi="Arial" w:cs="Arial"/>
                <w:color w:val="000000"/>
                <w:sz w:val="24"/>
                <w:szCs w:val="24"/>
              </w:rPr>
              <w:t>oal for tackling climate change and its impacts on health:</w:t>
            </w:r>
          </w:p>
          <w:p w14:paraId="000002E4" w14:textId="77777777" w:rsidR="000E11AB" w:rsidRDefault="000E11AB">
            <w:pPr>
              <w:spacing w:after="60"/>
              <w:rPr>
                <w:rFonts w:ascii="Arial" w:eastAsia="Arial" w:hAnsi="Arial" w:cs="Arial"/>
                <w:color w:val="000000"/>
                <w:sz w:val="24"/>
                <w:szCs w:val="24"/>
              </w:rPr>
            </w:pPr>
          </w:p>
          <w:p w14:paraId="000002E5" w14:textId="3C05B3B6"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People and businesses in Yarra Ranges are resilient, prepared, and able to </w:t>
            </w:r>
            <w:r w:rsidR="00D656A9">
              <w:rPr>
                <w:rFonts w:ascii="Arial" w:eastAsia="Arial" w:hAnsi="Arial" w:cs="Arial"/>
                <w:color w:val="000000"/>
                <w:sz w:val="24"/>
                <w:szCs w:val="24"/>
              </w:rPr>
              <w:t xml:space="preserve">adapt and </w:t>
            </w:r>
            <w:r w:rsidR="00593B6D">
              <w:rPr>
                <w:rFonts w:ascii="Arial" w:eastAsia="Arial" w:hAnsi="Arial" w:cs="Arial"/>
                <w:color w:val="000000"/>
                <w:sz w:val="24"/>
                <w:szCs w:val="24"/>
              </w:rPr>
              <w:t>protect</w:t>
            </w:r>
            <w:r>
              <w:rPr>
                <w:rFonts w:ascii="Arial" w:eastAsia="Arial" w:hAnsi="Arial" w:cs="Arial"/>
                <w:color w:val="000000"/>
                <w:sz w:val="24"/>
                <w:szCs w:val="24"/>
              </w:rPr>
              <w:t xml:space="preserve"> against the potential health impacts of climate change.</w:t>
            </w:r>
          </w:p>
          <w:p w14:paraId="000002E6" w14:textId="77777777" w:rsidR="000E11AB" w:rsidRDefault="000E11AB">
            <w:pPr>
              <w:rPr>
                <w:b/>
                <w:color w:val="000000"/>
              </w:rPr>
            </w:pPr>
          </w:p>
        </w:tc>
      </w:tr>
    </w:tbl>
    <w:p w14:paraId="000002E8" w14:textId="7D4B63AC" w:rsidR="000E11AB" w:rsidRDefault="000E11AB">
      <w:pPr>
        <w:rPr>
          <w:color w:val="000000"/>
        </w:rPr>
      </w:pPr>
    </w:p>
    <w:p w14:paraId="248BD064" w14:textId="2D364ACC" w:rsidR="005D0283" w:rsidRDefault="005D0283" w:rsidP="005D0283">
      <w:pPr>
        <w:spacing w:after="200"/>
        <w:rPr>
          <w:rFonts w:ascii="Arial" w:hAnsi="Arial" w:cs="Arial"/>
          <w:sz w:val="24"/>
          <w:szCs w:val="24"/>
        </w:rPr>
      </w:pPr>
      <w:r w:rsidRPr="009F1332">
        <w:rPr>
          <w:rFonts w:ascii="Arial" w:hAnsi="Arial" w:cs="Arial"/>
          <w:sz w:val="24"/>
          <w:szCs w:val="24"/>
        </w:rPr>
        <w:t>This section outlines why this is a health and wellbeing priority,</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w:t>
      </w:r>
      <w:r w:rsidR="000F33C3">
        <w:rPr>
          <w:rFonts w:ascii="Arial" w:hAnsi="Arial" w:cs="Arial"/>
          <w:sz w:val="24"/>
          <w:szCs w:val="24"/>
        </w:rPr>
        <w:t>reveal</w:t>
      </w:r>
      <w:r w:rsidRPr="009F1332">
        <w:rPr>
          <w:rFonts w:ascii="Arial" w:hAnsi="Arial" w:cs="Arial"/>
          <w:sz w:val="24"/>
          <w:szCs w:val="24"/>
        </w:rPr>
        <w:t xml:space="preserve">, our approach to </w:t>
      </w:r>
      <w:r>
        <w:rPr>
          <w:rFonts w:ascii="Arial" w:hAnsi="Arial" w:cs="Arial"/>
          <w:sz w:val="24"/>
          <w:szCs w:val="24"/>
        </w:rPr>
        <w:t>improve health and wellbeing,</w:t>
      </w:r>
      <w:r w:rsidRPr="009F1332">
        <w:rPr>
          <w:rFonts w:ascii="Arial" w:hAnsi="Arial" w:cs="Arial"/>
          <w:sz w:val="24"/>
          <w:szCs w:val="24"/>
        </w:rPr>
        <w:t xml:space="preserve"> and our priority actions. A detailed action plan is </w:t>
      </w:r>
      <w:r w:rsidR="002676B4">
        <w:rPr>
          <w:rFonts w:ascii="Arial" w:hAnsi="Arial" w:cs="Arial"/>
          <w:sz w:val="24"/>
          <w:szCs w:val="24"/>
        </w:rPr>
        <w:t>included</w:t>
      </w:r>
      <w:r w:rsidR="00F66960">
        <w:rPr>
          <w:rFonts w:ascii="Arial" w:hAnsi="Arial" w:cs="Arial"/>
          <w:sz w:val="24"/>
          <w:szCs w:val="24"/>
        </w:rPr>
        <w:t xml:space="preserve"> at Appendix 1</w:t>
      </w:r>
      <w:r w:rsidR="002676B4">
        <w:rPr>
          <w:rFonts w:ascii="Arial" w:hAnsi="Arial" w:cs="Arial"/>
          <w:sz w:val="24"/>
          <w:szCs w:val="24"/>
        </w:rPr>
        <w:t>.</w:t>
      </w:r>
    </w:p>
    <w:p w14:paraId="2BB865EE" w14:textId="77777777" w:rsidR="005D0283" w:rsidRDefault="005D0283" w:rsidP="005D0283">
      <w:pPr>
        <w:spacing w:after="200"/>
        <w:rPr>
          <w:rFonts w:ascii="Arial" w:hAnsi="Arial" w:cs="Arial"/>
          <w:sz w:val="24"/>
          <w:szCs w:val="24"/>
        </w:rPr>
      </w:pPr>
    </w:p>
    <w:p w14:paraId="000002E9" w14:textId="056B03AB"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 xml:space="preserve">Why </w:t>
      </w:r>
      <w:r w:rsidR="000C04B0">
        <w:rPr>
          <w:rFonts w:ascii="Arial" w:eastAsia="Arial" w:hAnsi="Arial" w:cs="Arial"/>
          <w:b/>
          <w:color w:val="000000"/>
          <w:sz w:val="24"/>
          <w:szCs w:val="24"/>
        </w:rPr>
        <w:t>c</w:t>
      </w:r>
      <w:r>
        <w:rPr>
          <w:rFonts w:ascii="Arial" w:eastAsia="Arial" w:hAnsi="Arial" w:cs="Arial"/>
          <w:b/>
          <w:color w:val="000000"/>
          <w:sz w:val="24"/>
          <w:szCs w:val="24"/>
        </w:rPr>
        <w:t xml:space="preserve">limate </w:t>
      </w:r>
      <w:r w:rsidR="000C04B0">
        <w:rPr>
          <w:rFonts w:ascii="Arial" w:eastAsia="Arial" w:hAnsi="Arial" w:cs="Arial"/>
          <w:b/>
          <w:color w:val="000000"/>
          <w:sz w:val="24"/>
          <w:szCs w:val="24"/>
        </w:rPr>
        <w:t>c</w:t>
      </w:r>
      <w:r>
        <w:rPr>
          <w:rFonts w:ascii="Arial" w:eastAsia="Arial" w:hAnsi="Arial" w:cs="Arial"/>
          <w:b/>
          <w:color w:val="000000"/>
          <w:sz w:val="24"/>
          <w:szCs w:val="24"/>
        </w:rPr>
        <w:t xml:space="preserve">hange is a health priority </w:t>
      </w:r>
    </w:p>
    <w:p w14:paraId="000002EA" w14:textId="33869BF1" w:rsidR="000E11AB" w:rsidRDefault="00DC47CE">
      <w:pPr>
        <w:spacing w:after="60"/>
        <w:ind w:left="170" w:right="170"/>
        <w:rPr>
          <w:rFonts w:ascii="Arial" w:eastAsia="Arial" w:hAnsi="Arial" w:cs="Arial"/>
          <w:i/>
          <w:color w:val="000000"/>
          <w:sz w:val="24"/>
          <w:szCs w:val="24"/>
        </w:rPr>
      </w:pPr>
      <w:r>
        <w:rPr>
          <w:rFonts w:ascii="Arial" w:eastAsia="Arial" w:hAnsi="Arial" w:cs="Arial"/>
          <w:i/>
          <w:color w:val="000000"/>
          <w:sz w:val="24"/>
          <w:szCs w:val="24"/>
        </w:rPr>
        <w:t>‘</w:t>
      </w:r>
      <w:r w:rsidR="00596E51">
        <w:rPr>
          <w:rFonts w:ascii="Arial" w:eastAsia="Arial" w:hAnsi="Arial" w:cs="Arial"/>
          <w:i/>
          <w:color w:val="000000"/>
          <w:sz w:val="24"/>
          <w:szCs w:val="24"/>
        </w:rPr>
        <w:t>Climate change as the defining issue for public health in the 21st century. It is an urgent challenge, with implications at the global, national and community levels.</w:t>
      </w:r>
      <w:r>
        <w:rPr>
          <w:rFonts w:ascii="Arial" w:eastAsia="Arial" w:hAnsi="Arial" w:cs="Arial"/>
          <w:i/>
          <w:color w:val="000000"/>
          <w:sz w:val="24"/>
          <w:szCs w:val="24"/>
        </w:rPr>
        <w:t>’</w:t>
      </w:r>
    </w:p>
    <w:p w14:paraId="3C857968" w14:textId="77777777" w:rsidR="00DC47CE" w:rsidRDefault="00DC47CE" w:rsidP="00DC47CE">
      <w:pPr>
        <w:pStyle w:val="Heading1"/>
        <w:shd w:val="clear" w:color="auto" w:fill="FFFFFF"/>
        <w:spacing w:before="0" w:after="60"/>
        <w:ind w:left="170" w:right="170"/>
        <w:rPr>
          <w:rFonts w:ascii="Arial" w:eastAsia="Arial" w:hAnsi="Arial" w:cs="Arial"/>
          <w:b w:val="0"/>
          <w:color w:val="333333"/>
          <w:sz w:val="24"/>
          <w:szCs w:val="24"/>
        </w:rPr>
      </w:pPr>
      <w:r>
        <w:rPr>
          <w:rFonts w:ascii="Arial" w:eastAsia="Arial" w:hAnsi="Arial" w:cs="Arial"/>
          <w:color w:val="333333"/>
          <w:sz w:val="24"/>
          <w:szCs w:val="24"/>
        </w:rPr>
        <w:t>‘</w:t>
      </w:r>
      <w:r w:rsidRPr="003466BA">
        <w:rPr>
          <w:rFonts w:ascii="Arial" w:eastAsia="Arial" w:hAnsi="Arial" w:cs="Arial"/>
          <w:b w:val="0"/>
          <w:i/>
          <w:iCs/>
          <w:color w:val="333333"/>
          <w:sz w:val="24"/>
          <w:szCs w:val="24"/>
        </w:rPr>
        <w:t>Our lives depend on a healthy planet</w:t>
      </w:r>
      <w:r>
        <w:rPr>
          <w:rFonts w:ascii="Arial" w:eastAsia="Arial" w:hAnsi="Arial" w:cs="Arial"/>
          <w:b w:val="0"/>
          <w:color w:val="333333"/>
          <w:sz w:val="24"/>
          <w:szCs w:val="24"/>
        </w:rPr>
        <w:t>’</w:t>
      </w:r>
    </w:p>
    <w:p w14:paraId="4E19438B" w14:textId="77777777" w:rsidR="00DC47CE" w:rsidRDefault="00DC47CE">
      <w:pPr>
        <w:spacing w:after="60"/>
        <w:ind w:left="170" w:right="170"/>
        <w:rPr>
          <w:rFonts w:ascii="Arial" w:eastAsia="Arial" w:hAnsi="Arial" w:cs="Arial"/>
          <w:i/>
          <w:color w:val="000000"/>
          <w:sz w:val="24"/>
          <w:szCs w:val="24"/>
        </w:rPr>
      </w:pPr>
    </w:p>
    <w:p w14:paraId="000002EB" w14:textId="297BCB72" w:rsidR="000E11AB" w:rsidRPr="00121F99" w:rsidRDefault="00596E51">
      <w:pPr>
        <w:spacing w:after="60"/>
        <w:ind w:left="170" w:right="397"/>
        <w:jc w:val="right"/>
        <w:rPr>
          <w:rFonts w:ascii="Arial" w:eastAsia="Arial" w:hAnsi="Arial" w:cs="Arial"/>
          <w:i/>
          <w:sz w:val="24"/>
          <w:szCs w:val="24"/>
          <w:vertAlign w:val="superscript"/>
        </w:rPr>
      </w:pPr>
      <w:r w:rsidRPr="00FC2B4E">
        <w:rPr>
          <w:rFonts w:ascii="Arial" w:eastAsia="Arial" w:hAnsi="Arial" w:cs="Arial"/>
          <w:i/>
          <w:sz w:val="24"/>
          <w:szCs w:val="24"/>
        </w:rPr>
        <w:t xml:space="preserve">World Health Organization 2016 </w:t>
      </w:r>
      <w:sdt>
        <w:sdtPr>
          <w:rPr>
            <w:rFonts w:ascii="Arial" w:eastAsia="Arial" w:hAnsi="Arial" w:cs="Arial"/>
            <w:i/>
            <w:sz w:val="24"/>
            <w:szCs w:val="24"/>
            <w:vertAlign w:val="superscript"/>
          </w:rPr>
          <w:id w:val="-1871824024"/>
          <w:citation/>
        </w:sdtPr>
        <w:sdtEndPr/>
        <w:sdtContent>
          <w:r w:rsidR="00FC2B4E" w:rsidRPr="00121F99">
            <w:rPr>
              <w:rFonts w:ascii="Arial" w:eastAsia="Arial" w:hAnsi="Arial" w:cs="Arial"/>
              <w:i/>
              <w:sz w:val="24"/>
              <w:szCs w:val="24"/>
              <w:vertAlign w:val="superscript"/>
            </w:rPr>
            <w:fldChar w:fldCharType="begin"/>
          </w:r>
          <w:r w:rsidR="00FC2B4E" w:rsidRPr="00121F99">
            <w:rPr>
              <w:rFonts w:ascii="Arial" w:eastAsia="Arial" w:hAnsi="Arial" w:cs="Arial"/>
              <w:i/>
              <w:sz w:val="24"/>
              <w:szCs w:val="24"/>
              <w:vertAlign w:val="superscript"/>
            </w:rPr>
            <w:instrText xml:space="preserve"> CITATION Wor \l 3081 </w:instrText>
          </w:r>
          <w:r w:rsidR="00FC2B4E" w:rsidRPr="00121F99">
            <w:rPr>
              <w:rFonts w:ascii="Arial" w:eastAsia="Arial" w:hAnsi="Arial" w:cs="Arial"/>
              <w:i/>
              <w:sz w:val="24"/>
              <w:szCs w:val="24"/>
              <w:vertAlign w:val="superscript"/>
            </w:rPr>
            <w:fldChar w:fldCharType="separate"/>
          </w:r>
          <w:r w:rsidR="00E84355" w:rsidRPr="00E84355">
            <w:rPr>
              <w:rFonts w:ascii="Arial" w:eastAsia="Arial" w:hAnsi="Arial" w:cs="Arial"/>
              <w:noProof/>
              <w:sz w:val="24"/>
              <w:szCs w:val="24"/>
            </w:rPr>
            <w:t>(12)</w:t>
          </w:r>
          <w:r w:rsidR="00FC2B4E" w:rsidRPr="00121F99">
            <w:rPr>
              <w:rFonts w:ascii="Arial" w:eastAsia="Arial" w:hAnsi="Arial" w:cs="Arial"/>
              <w:i/>
              <w:sz w:val="24"/>
              <w:szCs w:val="24"/>
              <w:vertAlign w:val="superscript"/>
            </w:rPr>
            <w:fldChar w:fldCharType="end"/>
          </w:r>
        </w:sdtContent>
      </w:sdt>
    </w:p>
    <w:p w14:paraId="000002EC" w14:textId="77777777" w:rsidR="000E11AB" w:rsidRDefault="000E11AB">
      <w:pPr>
        <w:spacing w:after="60"/>
        <w:rPr>
          <w:rFonts w:ascii="Arial" w:eastAsia="Arial" w:hAnsi="Arial" w:cs="Arial"/>
          <w:color w:val="000000"/>
          <w:sz w:val="24"/>
          <w:szCs w:val="24"/>
        </w:rPr>
      </w:pPr>
    </w:p>
    <w:p w14:paraId="49C8B910" w14:textId="3766D70B" w:rsidR="00E84355" w:rsidRDefault="00596E51" w:rsidP="00E84355">
      <w:pPr>
        <w:spacing w:after="60"/>
        <w:rPr>
          <w:rFonts w:ascii="Arial" w:eastAsia="Arial" w:hAnsi="Arial" w:cs="Arial"/>
          <w:sz w:val="24"/>
          <w:szCs w:val="24"/>
        </w:rPr>
      </w:pPr>
      <w:r w:rsidRPr="003F752A">
        <w:rPr>
          <w:rFonts w:ascii="Arial" w:eastAsia="Arial" w:hAnsi="Arial" w:cs="Arial"/>
          <w:color w:val="000000"/>
          <w:sz w:val="24"/>
          <w:szCs w:val="24"/>
        </w:rPr>
        <w:t xml:space="preserve">Local government is identified in the Climate Change Act 2017 as a decision maker which must consider climate change when preparing </w:t>
      </w:r>
      <w:r w:rsidR="00393954">
        <w:rPr>
          <w:rFonts w:ascii="Arial" w:eastAsia="Arial" w:hAnsi="Arial" w:cs="Arial"/>
          <w:color w:val="000000"/>
          <w:sz w:val="24"/>
          <w:szCs w:val="24"/>
        </w:rPr>
        <w:t xml:space="preserve">this Plan. </w:t>
      </w:r>
      <w:r w:rsidRPr="003F752A">
        <w:rPr>
          <w:rFonts w:ascii="Arial" w:eastAsia="Arial" w:hAnsi="Arial" w:cs="Arial"/>
          <w:color w:val="000000"/>
          <w:sz w:val="24"/>
          <w:szCs w:val="24"/>
        </w:rPr>
        <w:t xml:space="preserve">Tackling climate change and its impact on health is one of four priorities identified as a focus in </w:t>
      </w:r>
      <w:r w:rsidRPr="00DC47CE">
        <w:rPr>
          <w:rFonts w:ascii="Arial" w:eastAsia="Arial" w:hAnsi="Arial" w:cs="Arial"/>
          <w:i/>
          <w:iCs/>
          <w:color w:val="000000"/>
          <w:sz w:val="24"/>
          <w:szCs w:val="24"/>
        </w:rPr>
        <w:t>the Victorian Public Health and Wellbeing Plan 2019-2023</w:t>
      </w:r>
      <w:r w:rsidRPr="003F752A">
        <w:rPr>
          <w:rFonts w:ascii="Arial" w:eastAsia="Arial" w:hAnsi="Arial" w:cs="Arial"/>
          <w:color w:val="000000"/>
          <w:sz w:val="24"/>
          <w:szCs w:val="24"/>
        </w:rPr>
        <w:t>.</w:t>
      </w:r>
      <w:sdt>
        <w:sdtPr>
          <w:rPr>
            <w:rFonts w:ascii="Arial" w:eastAsia="Arial" w:hAnsi="Arial" w:cs="Arial"/>
            <w:color w:val="000000"/>
            <w:sz w:val="24"/>
            <w:szCs w:val="24"/>
          </w:rPr>
          <w:id w:val="-914087296"/>
          <w:citation/>
        </w:sdtPr>
        <w:sdtEndPr/>
        <w:sdtContent>
          <w:r w:rsidR="009D640E" w:rsidRPr="003F752A">
            <w:rPr>
              <w:rFonts w:ascii="Arial" w:eastAsia="Arial" w:hAnsi="Arial" w:cs="Arial"/>
              <w:color w:val="000000"/>
              <w:sz w:val="24"/>
              <w:szCs w:val="24"/>
            </w:rPr>
            <w:fldChar w:fldCharType="begin"/>
          </w:r>
          <w:r w:rsidR="009D640E" w:rsidRPr="003F752A">
            <w:rPr>
              <w:rFonts w:ascii="Arial" w:eastAsia="Arial" w:hAnsi="Arial" w:cs="Arial"/>
              <w:color w:val="000000"/>
              <w:sz w:val="24"/>
              <w:szCs w:val="24"/>
            </w:rPr>
            <w:instrText xml:space="preserve"> CITATION Dep1 \l 3081 </w:instrText>
          </w:r>
          <w:r w:rsidR="009D640E" w:rsidRPr="003F752A">
            <w:rPr>
              <w:rFonts w:ascii="Arial" w:eastAsia="Arial" w:hAnsi="Arial" w:cs="Arial"/>
              <w:color w:val="000000"/>
              <w:sz w:val="24"/>
              <w:szCs w:val="24"/>
            </w:rPr>
            <w:fldChar w:fldCharType="separate"/>
          </w:r>
          <w:r w:rsidR="00E84355">
            <w:rPr>
              <w:rFonts w:ascii="Arial" w:eastAsia="Arial" w:hAnsi="Arial" w:cs="Arial"/>
              <w:noProof/>
              <w:color w:val="000000"/>
              <w:sz w:val="24"/>
              <w:szCs w:val="24"/>
            </w:rPr>
            <w:t xml:space="preserve"> </w:t>
          </w:r>
          <w:r w:rsidR="00E84355" w:rsidRPr="00E84355">
            <w:rPr>
              <w:rFonts w:ascii="Arial" w:eastAsia="Arial" w:hAnsi="Arial" w:cs="Arial"/>
              <w:noProof/>
              <w:color w:val="000000"/>
              <w:sz w:val="24"/>
              <w:szCs w:val="24"/>
            </w:rPr>
            <w:t>(5)</w:t>
          </w:r>
          <w:r w:rsidR="009D640E" w:rsidRPr="003F752A">
            <w:rPr>
              <w:rFonts w:ascii="Arial" w:eastAsia="Arial" w:hAnsi="Arial" w:cs="Arial"/>
              <w:color w:val="000000"/>
              <w:sz w:val="24"/>
              <w:szCs w:val="24"/>
            </w:rPr>
            <w:fldChar w:fldCharType="end"/>
          </w:r>
        </w:sdtContent>
      </w:sdt>
      <w:r w:rsidRPr="003F752A">
        <w:rPr>
          <w:rFonts w:ascii="Arial" w:eastAsia="Arial" w:hAnsi="Arial" w:cs="Arial"/>
          <w:color w:val="000000"/>
          <w:sz w:val="24"/>
          <w:szCs w:val="24"/>
        </w:rPr>
        <w:t xml:space="preserve"> </w:t>
      </w:r>
      <w:r w:rsidR="00E84355" w:rsidRPr="008A4D0B">
        <w:rPr>
          <w:rFonts w:ascii="Arial" w:eastAsia="Arial" w:hAnsi="Arial" w:cs="Arial"/>
          <w:sz w:val="24"/>
          <w:szCs w:val="24"/>
        </w:rPr>
        <w:t xml:space="preserve">The </w:t>
      </w:r>
      <w:r w:rsidR="00E84355" w:rsidRPr="008A4D0B">
        <w:rPr>
          <w:rFonts w:ascii="Arial" w:eastAsia="Arial" w:hAnsi="Arial" w:cs="Arial"/>
          <w:i/>
          <w:iCs/>
          <w:sz w:val="24"/>
          <w:szCs w:val="24"/>
        </w:rPr>
        <w:t>Victorian Public Health and Wellbeing Outcomes Framework</w:t>
      </w:r>
      <w:r w:rsidR="00E84355" w:rsidRPr="008A4D0B">
        <w:rPr>
          <w:rFonts w:ascii="Arial" w:eastAsia="Arial" w:hAnsi="Arial" w:cs="Arial"/>
          <w:sz w:val="24"/>
          <w:szCs w:val="24"/>
        </w:rPr>
        <w:t xml:space="preserve"> includes the outcome </w:t>
      </w:r>
      <w:r w:rsidR="008A4D0B" w:rsidRPr="008A4D0B">
        <w:rPr>
          <w:rFonts w:ascii="Arial" w:eastAsia="Arial" w:hAnsi="Arial" w:cs="Arial"/>
          <w:sz w:val="24"/>
          <w:szCs w:val="24"/>
        </w:rPr>
        <w:t xml:space="preserve">that </w:t>
      </w:r>
      <w:r w:rsidR="00E84355" w:rsidRPr="008A4D0B">
        <w:rPr>
          <w:rFonts w:ascii="Arial" w:eastAsia="Arial" w:hAnsi="Arial" w:cs="Arial"/>
          <w:sz w:val="24"/>
          <w:szCs w:val="24"/>
        </w:rPr>
        <w:t>Victorians belong to resilient and liveable communities</w:t>
      </w:r>
      <w:r w:rsidR="0031585F" w:rsidRPr="008A4D0B">
        <w:rPr>
          <w:rFonts w:ascii="Arial" w:eastAsia="Arial" w:hAnsi="Arial" w:cs="Arial"/>
          <w:sz w:val="24"/>
          <w:szCs w:val="24"/>
        </w:rPr>
        <w:t>, indicated by increased adaptation to the impacts of climate change</w:t>
      </w:r>
      <w:r w:rsidR="00E84355" w:rsidRPr="008A4D0B">
        <w:rPr>
          <w:rFonts w:ascii="Arial" w:eastAsia="Arial" w:hAnsi="Arial" w:cs="Arial"/>
          <w:sz w:val="24"/>
          <w:szCs w:val="24"/>
        </w:rPr>
        <w:t>.</w:t>
      </w:r>
      <w:sdt>
        <w:sdtPr>
          <w:rPr>
            <w:rFonts w:ascii="Arial" w:eastAsia="Arial" w:hAnsi="Arial" w:cs="Arial"/>
            <w:sz w:val="24"/>
            <w:szCs w:val="24"/>
          </w:rPr>
          <w:id w:val="175781387"/>
          <w:citation/>
        </w:sdtPr>
        <w:sdtEndPr/>
        <w:sdtContent>
          <w:r w:rsidR="00E84355" w:rsidRPr="008A4D0B">
            <w:rPr>
              <w:rFonts w:ascii="Arial" w:eastAsia="Arial" w:hAnsi="Arial" w:cs="Arial"/>
              <w:sz w:val="24"/>
              <w:szCs w:val="24"/>
            </w:rPr>
            <w:fldChar w:fldCharType="begin"/>
          </w:r>
          <w:r w:rsidR="00213A33" w:rsidRPr="008A4D0B">
            <w:rPr>
              <w:rFonts w:ascii="Arial" w:eastAsia="Arial" w:hAnsi="Arial" w:cs="Arial"/>
              <w:sz w:val="24"/>
              <w:szCs w:val="24"/>
            </w:rPr>
            <w:instrText xml:space="preserve">CITATION Dep16 \l 3081 </w:instrText>
          </w:r>
          <w:r w:rsidR="00E84355" w:rsidRPr="008A4D0B">
            <w:rPr>
              <w:rFonts w:ascii="Arial" w:eastAsia="Arial" w:hAnsi="Arial" w:cs="Arial"/>
              <w:sz w:val="24"/>
              <w:szCs w:val="24"/>
            </w:rPr>
            <w:fldChar w:fldCharType="separate"/>
          </w:r>
          <w:r w:rsidR="00213A33" w:rsidRPr="008A4D0B">
            <w:rPr>
              <w:rFonts w:ascii="Arial" w:eastAsia="Arial" w:hAnsi="Arial" w:cs="Arial"/>
              <w:noProof/>
              <w:sz w:val="24"/>
              <w:szCs w:val="24"/>
            </w:rPr>
            <w:t xml:space="preserve"> (13)</w:t>
          </w:r>
          <w:r w:rsidR="00E84355" w:rsidRPr="008A4D0B">
            <w:rPr>
              <w:rFonts w:ascii="Arial" w:eastAsia="Arial" w:hAnsi="Arial" w:cs="Arial"/>
              <w:sz w:val="24"/>
              <w:szCs w:val="24"/>
            </w:rPr>
            <w:fldChar w:fldCharType="end"/>
          </w:r>
        </w:sdtContent>
      </w:sdt>
    </w:p>
    <w:p w14:paraId="1505FE11" w14:textId="77777777" w:rsidR="00AD019F" w:rsidRDefault="00AD019F">
      <w:pPr>
        <w:spacing w:after="60"/>
        <w:rPr>
          <w:rFonts w:ascii="Arial" w:eastAsia="Arial" w:hAnsi="Arial" w:cs="Arial"/>
          <w:color w:val="000000"/>
          <w:sz w:val="24"/>
          <w:szCs w:val="24"/>
        </w:rPr>
      </w:pPr>
    </w:p>
    <w:p w14:paraId="000002F5" w14:textId="77777777" w:rsidR="000E11AB" w:rsidRDefault="00596E51">
      <w:pPr>
        <w:pStyle w:val="Heading4"/>
        <w:spacing w:before="0" w:after="60" w:line="360" w:lineRule="auto"/>
        <w:rPr>
          <w:rFonts w:ascii="Arial" w:eastAsia="Arial" w:hAnsi="Arial" w:cs="Arial"/>
          <w:b/>
          <w:color w:val="000000"/>
        </w:rPr>
      </w:pPr>
      <w:r>
        <w:rPr>
          <w:rFonts w:ascii="Arial" w:eastAsia="Arial" w:hAnsi="Arial" w:cs="Arial"/>
          <w:b/>
          <w:color w:val="000000"/>
        </w:rPr>
        <w:t>Climate change, health, and the determinants of health</w:t>
      </w:r>
    </w:p>
    <w:p w14:paraId="59E853CF" w14:textId="77777777" w:rsidR="00DC47CE" w:rsidRDefault="00DC47CE" w:rsidP="00DC47CE">
      <w:pPr>
        <w:spacing w:after="60"/>
        <w:ind w:left="170" w:right="170"/>
        <w:rPr>
          <w:rFonts w:ascii="Arial" w:eastAsia="Arial" w:hAnsi="Arial" w:cs="Arial"/>
          <w:i/>
          <w:sz w:val="24"/>
          <w:szCs w:val="24"/>
        </w:rPr>
      </w:pPr>
      <w:r>
        <w:rPr>
          <w:rFonts w:ascii="Arial" w:eastAsia="Arial" w:hAnsi="Arial" w:cs="Arial"/>
          <w:i/>
          <w:sz w:val="24"/>
          <w:szCs w:val="24"/>
        </w:rPr>
        <w:t>‘</w:t>
      </w:r>
      <w:r w:rsidRPr="00AD019F">
        <w:rPr>
          <w:rFonts w:ascii="Arial" w:hAnsi="Arial" w:cs="Arial"/>
          <w:i/>
          <w:sz w:val="24"/>
          <w:szCs w:val="24"/>
          <w:shd w:val="clear" w:color="auto" w:fill="FFFFFF"/>
        </w:rPr>
        <w:t>Health of humankind is intricately connected to the health of the overall environment and with other living beings</w:t>
      </w:r>
      <w:r w:rsidRPr="00AD019F">
        <w:rPr>
          <w:rFonts w:ascii="Arial" w:eastAsia="Arial" w:hAnsi="Arial" w:cs="Arial"/>
          <w:i/>
          <w:sz w:val="24"/>
          <w:szCs w:val="24"/>
        </w:rPr>
        <w:t>.</w:t>
      </w:r>
      <w:r>
        <w:rPr>
          <w:rFonts w:ascii="Arial" w:eastAsia="Arial" w:hAnsi="Arial" w:cs="Arial"/>
          <w:i/>
          <w:sz w:val="24"/>
          <w:szCs w:val="24"/>
        </w:rPr>
        <w:t>’</w:t>
      </w:r>
    </w:p>
    <w:p w14:paraId="40E409C9" w14:textId="3BB4C217" w:rsidR="00DC47CE" w:rsidRPr="00AD019F" w:rsidRDefault="00DC47CE" w:rsidP="00DC47CE">
      <w:pPr>
        <w:spacing w:after="60"/>
        <w:ind w:left="170" w:right="170"/>
        <w:jc w:val="right"/>
        <w:rPr>
          <w:rFonts w:ascii="Arial" w:eastAsia="Arial" w:hAnsi="Arial" w:cs="Arial"/>
          <w:i/>
          <w:sz w:val="24"/>
          <w:szCs w:val="24"/>
        </w:rPr>
      </w:pPr>
      <w:r>
        <w:rPr>
          <w:rFonts w:ascii="Arial" w:eastAsia="Arial" w:hAnsi="Arial" w:cs="Arial"/>
          <w:i/>
          <w:sz w:val="24"/>
          <w:szCs w:val="24"/>
        </w:rPr>
        <w:t xml:space="preserve">United Nations Climate Change </w:t>
      </w:r>
      <w:r w:rsidRPr="00FC2B4E">
        <w:rPr>
          <w:rFonts w:ascii="Arial" w:eastAsia="Arial" w:hAnsi="Arial" w:cs="Arial"/>
          <w:i/>
          <w:sz w:val="24"/>
          <w:szCs w:val="24"/>
        </w:rPr>
        <w:t>201</w:t>
      </w:r>
      <w:r>
        <w:rPr>
          <w:rFonts w:ascii="Arial" w:eastAsia="Arial" w:hAnsi="Arial" w:cs="Arial"/>
          <w:i/>
          <w:sz w:val="24"/>
          <w:szCs w:val="24"/>
        </w:rPr>
        <w:t>7</w:t>
      </w:r>
      <w:sdt>
        <w:sdtPr>
          <w:rPr>
            <w:rFonts w:ascii="Arial" w:eastAsia="Arial" w:hAnsi="Arial" w:cs="Arial"/>
            <w:i/>
            <w:sz w:val="24"/>
            <w:szCs w:val="24"/>
          </w:rPr>
          <w:id w:val="46577733"/>
          <w:citation/>
        </w:sdtPr>
        <w:sdtEndPr/>
        <w:sdtContent>
          <w:r>
            <w:rPr>
              <w:rFonts w:ascii="Arial" w:eastAsia="Arial" w:hAnsi="Arial" w:cs="Arial"/>
              <w:i/>
              <w:sz w:val="24"/>
              <w:szCs w:val="24"/>
            </w:rPr>
            <w:fldChar w:fldCharType="begin"/>
          </w:r>
          <w:r>
            <w:rPr>
              <w:rFonts w:ascii="Arial" w:eastAsia="Arial" w:hAnsi="Arial" w:cs="Arial"/>
              <w:i/>
              <w:sz w:val="24"/>
              <w:szCs w:val="24"/>
            </w:rPr>
            <w:instrText xml:space="preserve"> CITATION edNationa \l 3081 </w:instrText>
          </w:r>
          <w:r>
            <w:rPr>
              <w:rFonts w:ascii="Arial" w:eastAsia="Arial" w:hAnsi="Arial" w:cs="Arial"/>
              <w:i/>
              <w:sz w:val="24"/>
              <w:szCs w:val="24"/>
            </w:rPr>
            <w:fldChar w:fldCharType="separate"/>
          </w:r>
          <w:r w:rsidR="00E84355">
            <w:rPr>
              <w:rFonts w:ascii="Arial" w:eastAsia="Arial" w:hAnsi="Arial" w:cs="Arial"/>
              <w:i/>
              <w:noProof/>
              <w:sz w:val="24"/>
              <w:szCs w:val="24"/>
            </w:rPr>
            <w:t xml:space="preserve"> </w:t>
          </w:r>
          <w:r w:rsidR="00E84355" w:rsidRPr="00E84355">
            <w:rPr>
              <w:rFonts w:ascii="Arial" w:eastAsia="Arial" w:hAnsi="Arial" w:cs="Arial"/>
              <w:noProof/>
              <w:sz w:val="24"/>
              <w:szCs w:val="24"/>
            </w:rPr>
            <w:t>(14)</w:t>
          </w:r>
          <w:r>
            <w:rPr>
              <w:rFonts w:ascii="Arial" w:eastAsia="Arial" w:hAnsi="Arial" w:cs="Arial"/>
              <w:i/>
              <w:sz w:val="24"/>
              <w:szCs w:val="24"/>
            </w:rPr>
            <w:fldChar w:fldCharType="end"/>
          </w:r>
        </w:sdtContent>
      </w:sdt>
    </w:p>
    <w:p w14:paraId="000002F6" w14:textId="1AFE853F" w:rsidR="000E11AB" w:rsidRPr="00737CB3" w:rsidRDefault="000E11AB">
      <w:pPr>
        <w:spacing w:after="60"/>
        <w:rPr>
          <w:rFonts w:ascii="Arial" w:eastAsia="Arial" w:hAnsi="Arial" w:cs="Arial"/>
          <w:sz w:val="24"/>
          <w:szCs w:val="24"/>
        </w:rPr>
      </w:pPr>
    </w:p>
    <w:p w14:paraId="000002FA" w14:textId="78DEC6EC" w:rsidR="000E11AB" w:rsidRDefault="00596E51">
      <w:pPr>
        <w:spacing w:after="60"/>
        <w:rPr>
          <w:rFonts w:ascii="Arial" w:eastAsia="Arial" w:hAnsi="Arial" w:cs="Arial"/>
          <w:sz w:val="24"/>
          <w:szCs w:val="24"/>
        </w:rPr>
      </w:pPr>
      <w:r>
        <w:rPr>
          <w:rFonts w:ascii="Arial" w:eastAsia="Arial" w:hAnsi="Arial" w:cs="Arial"/>
          <w:color w:val="000000"/>
          <w:sz w:val="24"/>
          <w:szCs w:val="24"/>
        </w:rPr>
        <w:t>Climate change is expected to directly cause increased intensity and frequency of extreme weather events</w:t>
      </w:r>
      <w:r w:rsidR="000C04B0">
        <w:rPr>
          <w:rFonts w:ascii="Arial" w:eastAsia="Arial" w:hAnsi="Arial" w:cs="Arial"/>
          <w:color w:val="000000"/>
          <w:sz w:val="24"/>
          <w:szCs w:val="24"/>
        </w:rPr>
        <w:t>,</w:t>
      </w:r>
      <w:r>
        <w:rPr>
          <w:rFonts w:ascii="Arial" w:eastAsia="Arial" w:hAnsi="Arial" w:cs="Arial"/>
          <w:color w:val="000000"/>
          <w:sz w:val="24"/>
          <w:szCs w:val="24"/>
        </w:rPr>
        <w:t xml:space="preserve"> such as prolonged heatwaves, floods and bushfires. Indirectly</w:t>
      </w:r>
      <w:r w:rsidR="000C04B0">
        <w:rPr>
          <w:rFonts w:ascii="Arial" w:eastAsia="Arial" w:hAnsi="Arial" w:cs="Arial"/>
          <w:color w:val="000000"/>
          <w:sz w:val="24"/>
          <w:szCs w:val="24"/>
        </w:rPr>
        <w:t>,</w:t>
      </w:r>
      <w:r>
        <w:rPr>
          <w:rFonts w:ascii="Arial" w:eastAsia="Arial" w:hAnsi="Arial" w:cs="Arial"/>
          <w:color w:val="000000"/>
          <w:sz w:val="24"/>
          <w:szCs w:val="24"/>
        </w:rPr>
        <w:t xml:space="preserve"> climate change will cause worsening air quality; risks to food safety and drinking water quality; and e</w:t>
      </w:r>
      <w:r w:rsidR="00DC47CE">
        <w:rPr>
          <w:rFonts w:ascii="Arial" w:eastAsia="Arial" w:hAnsi="Arial" w:cs="Arial"/>
          <w:color w:val="000000"/>
          <w:sz w:val="24"/>
          <w:szCs w:val="24"/>
        </w:rPr>
        <w:t>cological and land use change,</w:t>
      </w:r>
      <w:r w:rsidR="00DC47CE" w:rsidRPr="00DC47CE">
        <w:rPr>
          <w:rFonts w:ascii="Arial" w:eastAsia="Arial" w:hAnsi="Arial" w:cs="Arial"/>
          <w:sz w:val="24"/>
          <w:szCs w:val="24"/>
        </w:rPr>
        <w:t xml:space="preserve"> </w:t>
      </w:r>
      <w:r w:rsidR="00DC47CE">
        <w:rPr>
          <w:rFonts w:ascii="Arial" w:eastAsia="Arial" w:hAnsi="Arial" w:cs="Arial"/>
          <w:sz w:val="24"/>
          <w:szCs w:val="24"/>
        </w:rPr>
        <w:t>as represented below from the Lancet Commission of Climate and Health.</w:t>
      </w:r>
      <w:sdt>
        <w:sdtPr>
          <w:rPr>
            <w:rFonts w:ascii="Arial" w:eastAsia="Arial" w:hAnsi="Arial" w:cs="Arial"/>
            <w:sz w:val="24"/>
            <w:szCs w:val="24"/>
          </w:rPr>
          <w:id w:val="-1353172984"/>
          <w:citation/>
        </w:sdtPr>
        <w:sdtEndPr/>
        <w:sdtContent>
          <w:r w:rsidR="00DC47CE">
            <w:rPr>
              <w:rFonts w:ascii="Arial" w:eastAsia="Arial" w:hAnsi="Arial" w:cs="Arial"/>
              <w:sz w:val="24"/>
              <w:szCs w:val="24"/>
            </w:rPr>
            <w:fldChar w:fldCharType="begin"/>
          </w:r>
          <w:r w:rsidR="00DC47CE">
            <w:rPr>
              <w:rFonts w:ascii="Arial" w:eastAsia="Arial" w:hAnsi="Arial" w:cs="Arial"/>
              <w:sz w:val="24"/>
              <w:szCs w:val="24"/>
            </w:rPr>
            <w:instrText xml:space="preserve">CITATION Wat15 \l 3081 </w:instrText>
          </w:r>
          <w:r w:rsidR="00DC47CE">
            <w:rPr>
              <w:rFonts w:ascii="Arial" w:eastAsia="Arial" w:hAnsi="Arial" w:cs="Arial"/>
              <w:sz w:val="24"/>
              <w:szCs w:val="24"/>
            </w:rPr>
            <w:fldChar w:fldCharType="separate"/>
          </w:r>
          <w:r w:rsidR="00E84355">
            <w:rPr>
              <w:rFonts w:ascii="Arial" w:eastAsia="Arial" w:hAnsi="Arial" w:cs="Arial"/>
              <w:noProof/>
              <w:sz w:val="24"/>
              <w:szCs w:val="24"/>
            </w:rPr>
            <w:t xml:space="preserve"> </w:t>
          </w:r>
          <w:r w:rsidR="00E84355" w:rsidRPr="00E84355">
            <w:rPr>
              <w:rFonts w:ascii="Arial" w:eastAsia="Arial" w:hAnsi="Arial" w:cs="Arial"/>
              <w:noProof/>
              <w:sz w:val="24"/>
              <w:szCs w:val="24"/>
            </w:rPr>
            <w:t>(15)</w:t>
          </w:r>
          <w:r w:rsidR="00DC47CE">
            <w:rPr>
              <w:rFonts w:ascii="Arial" w:eastAsia="Arial" w:hAnsi="Arial" w:cs="Arial"/>
              <w:sz w:val="24"/>
              <w:szCs w:val="24"/>
            </w:rPr>
            <w:fldChar w:fldCharType="end"/>
          </w:r>
        </w:sdtContent>
      </w:sdt>
    </w:p>
    <w:p w14:paraId="1582506F" w14:textId="77777777" w:rsidR="007F7645" w:rsidRDefault="007F7645">
      <w:pPr>
        <w:spacing w:after="60"/>
        <w:rPr>
          <w:rFonts w:ascii="Arial" w:eastAsia="Arial" w:hAnsi="Arial" w:cs="Arial"/>
          <w:color w:val="000000"/>
          <w:sz w:val="24"/>
          <w:szCs w:val="24"/>
        </w:rPr>
      </w:pPr>
    </w:p>
    <w:p w14:paraId="000002FC" w14:textId="1FE042DB" w:rsidR="00D86A8B" w:rsidRDefault="00596E51" w:rsidP="00D86A8B">
      <w:pPr>
        <w:spacing w:after="60"/>
        <w:rPr>
          <w:rFonts w:ascii="Arial" w:eastAsia="Arial" w:hAnsi="Arial" w:cs="Arial"/>
          <w:sz w:val="24"/>
          <w:szCs w:val="24"/>
        </w:rPr>
      </w:pPr>
      <w:r>
        <w:rPr>
          <w:rFonts w:ascii="Arial" w:eastAsia="Arial" w:hAnsi="Arial" w:cs="Arial"/>
          <w:sz w:val="24"/>
          <w:szCs w:val="24"/>
        </w:rPr>
        <w:lastRenderedPageBreak/>
        <w:t>The direct health impacts of climate change are predicted to include deaths, injuries and ill-health due to</w:t>
      </w:r>
      <w:r w:rsidR="000C04B0">
        <w:rPr>
          <w:rFonts w:ascii="Arial" w:eastAsia="Arial" w:hAnsi="Arial" w:cs="Arial"/>
          <w:sz w:val="24"/>
          <w:szCs w:val="24"/>
        </w:rPr>
        <w:t xml:space="preserve"> increases in</w:t>
      </w:r>
      <w:r>
        <w:rPr>
          <w:rFonts w:ascii="Arial" w:eastAsia="Arial" w:hAnsi="Arial" w:cs="Arial"/>
          <w:sz w:val="24"/>
          <w:szCs w:val="24"/>
        </w:rPr>
        <w:t xml:space="preserve"> respiratory diseases, cardiovascular diseases, infectious diseases, mental health issues, allergies, injuries, poisoning, dehydration and malnutrition</w:t>
      </w:r>
      <w:r w:rsidR="00DC47CE">
        <w:rPr>
          <w:rFonts w:ascii="Arial" w:eastAsia="Arial" w:hAnsi="Arial" w:cs="Arial"/>
          <w:sz w:val="24"/>
          <w:szCs w:val="24"/>
        </w:rPr>
        <w:t>.</w:t>
      </w:r>
    </w:p>
    <w:p w14:paraId="000002FD" w14:textId="581C98B9" w:rsidR="000E11AB" w:rsidRDefault="000E11AB">
      <w:pPr>
        <w:spacing w:after="60"/>
        <w:rPr>
          <w:rFonts w:ascii="Arial" w:eastAsia="Arial" w:hAnsi="Arial" w:cs="Arial"/>
          <w:sz w:val="24"/>
          <w:szCs w:val="24"/>
        </w:rPr>
      </w:pPr>
    </w:p>
    <w:p w14:paraId="000002FE" w14:textId="56FC6B8A" w:rsidR="000E11AB" w:rsidRDefault="008A3CE9">
      <w:pPr>
        <w:spacing w:after="60"/>
        <w:rPr>
          <w:rFonts w:ascii="Arial" w:eastAsia="Arial" w:hAnsi="Arial" w:cs="Arial"/>
          <w:sz w:val="24"/>
          <w:szCs w:val="24"/>
        </w:rPr>
      </w:pPr>
      <w:r>
        <w:rPr>
          <w:noProof/>
        </w:rPr>
        <w:drawing>
          <wp:inline distT="0" distB="0" distL="0" distR="0" wp14:anchorId="43590010" wp14:editId="5108BB0B">
            <wp:extent cx="5731510" cy="53543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354320"/>
                    </a:xfrm>
                    <a:prstGeom prst="rect">
                      <a:avLst/>
                    </a:prstGeom>
                  </pic:spPr>
                </pic:pic>
              </a:graphicData>
            </a:graphic>
          </wp:inline>
        </w:drawing>
      </w:r>
    </w:p>
    <w:p w14:paraId="0433BF61" w14:textId="6DDB39F3" w:rsidR="008A3CE9" w:rsidRPr="008A3CE9" w:rsidRDefault="008A3CE9" w:rsidP="008A3CE9">
      <w:pPr>
        <w:spacing w:after="60"/>
        <w:rPr>
          <w:rFonts w:ascii="Arial" w:eastAsia="Arial" w:hAnsi="Arial" w:cs="Arial"/>
          <w:color w:val="000000"/>
          <w:sz w:val="20"/>
          <w:szCs w:val="20"/>
        </w:rPr>
      </w:pPr>
      <w:r w:rsidRPr="008A3CE9">
        <w:rPr>
          <w:rFonts w:ascii="Arial" w:eastAsia="Arial" w:hAnsi="Arial" w:cs="Arial"/>
          <w:sz w:val="20"/>
          <w:szCs w:val="20"/>
        </w:rPr>
        <w:t>Source: Adapted from Lancet Commission of Climate and Health</w:t>
      </w:r>
      <w:sdt>
        <w:sdtPr>
          <w:rPr>
            <w:rFonts w:ascii="Arial" w:eastAsia="Arial" w:hAnsi="Arial" w:cs="Arial"/>
            <w:sz w:val="20"/>
            <w:szCs w:val="20"/>
          </w:rPr>
          <w:id w:val="1105078934"/>
          <w:citation/>
        </w:sdtPr>
        <w:sdtEndPr/>
        <w:sdtContent>
          <w:r w:rsidRPr="008A3CE9">
            <w:rPr>
              <w:rFonts w:ascii="Arial" w:eastAsia="Arial" w:hAnsi="Arial" w:cs="Arial"/>
              <w:sz w:val="20"/>
              <w:szCs w:val="20"/>
            </w:rPr>
            <w:fldChar w:fldCharType="begin"/>
          </w:r>
          <w:r w:rsidRPr="008A3CE9">
            <w:rPr>
              <w:rFonts w:ascii="Arial" w:eastAsia="Arial" w:hAnsi="Arial" w:cs="Arial"/>
              <w:sz w:val="20"/>
              <w:szCs w:val="20"/>
            </w:rPr>
            <w:instrText xml:space="preserve">CITATION Wat15 \l 3081 </w:instrText>
          </w:r>
          <w:r w:rsidRPr="008A3CE9">
            <w:rPr>
              <w:rFonts w:ascii="Arial" w:eastAsia="Arial" w:hAnsi="Arial" w:cs="Arial"/>
              <w:sz w:val="20"/>
              <w:szCs w:val="20"/>
            </w:rPr>
            <w:fldChar w:fldCharType="separate"/>
          </w:r>
          <w:r w:rsidR="00E84355">
            <w:rPr>
              <w:rFonts w:ascii="Arial" w:eastAsia="Arial" w:hAnsi="Arial" w:cs="Arial"/>
              <w:noProof/>
              <w:sz w:val="20"/>
              <w:szCs w:val="20"/>
            </w:rPr>
            <w:t xml:space="preserve"> </w:t>
          </w:r>
          <w:r w:rsidR="00E84355" w:rsidRPr="00E84355">
            <w:rPr>
              <w:rFonts w:ascii="Arial" w:eastAsia="Arial" w:hAnsi="Arial" w:cs="Arial"/>
              <w:noProof/>
              <w:sz w:val="20"/>
              <w:szCs w:val="20"/>
            </w:rPr>
            <w:t>(15)</w:t>
          </w:r>
          <w:r w:rsidRPr="008A3CE9">
            <w:rPr>
              <w:rFonts w:ascii="Arial" w:eastAsia="Arial" w:hAnsi="Arial" w:cs="Arial"/>
              <w:sz w:val="20"/>
              <w:szCs w:val="20"/>
            </w:rPr>
            <w:fldChar w:fldCharType="end"/>
          </w:r>
        </w:sdtContent>
      </w:sdt>
    </w:p>
    <w:p w14:paraId="000002FF" w14:textId="77777777" w:rsidR="000E11AB" w:rsidRDefault="000E11AB">
      <w:pPr>
        <w:spacing w:after="60"/>
        <w:rPr>
          <w:rFonts w:ascii="Arial" w:eastAsia="Arial" w:hAnsi="Arial" w:cs="Arial"/>
          <w:sz w:val="24"/>
          <w:szCs w:val="24"/>
        </w:rPr>
      </w:pPr>
    </w:p>
    <w:p w14:paraId="00000300" w14:textId="7D02B3D8" w:rsidR="000E11AB" w:rsidRDefault="00596E51">
      <w:pPr>
        <w:spacing w:after="60"/>
        <w:rPr>
          <w:rFonts w:ascii="Arial" w:eastAsia="Arial" w:hAnsi="Arial" w:cs="Arial"/>
          <w:sz w:val="24"/>
          <w:szCs w:val="24"/>
        </w:rPr>
      </w:pPr>
      <w:r>
        <w:rPr>
          <w:rFonts w:ascii="Arial" w:eastAsia="Arial" w:hAnsi="Arial" w:cs="Arial"/>
          <w:sz w:val="24"/>
          <w:szCs w:val="24"/>
        </w:rPr>
        <w:t>In addition, climate change is expected to indirectly impact the major determinants of health, including socio-economic status, education, housing, transport, food security, social capital and social connections. People will also suffer different levels of impact depending on many of these factors e.g. income, housing security</w:t>
      </w:r>
      <w:r w:rsidR="007F7645">
        <w:rPr>
          <w:rFonts w:ascii="Arial" w:eastAsia="Arial" w:hAnsi="Arial" w:cs="Arial"/>
          <w:sz w:val="24"/>
          <w:szCs w:val="24"/>
        </w:rPr>
        <w:t xml:space="preserve"> they experience </w:t>
      </w:r>
      <w:r>
        <w:rPr>
          <w:rFonts w:ascii="Arial" w:eastAsia="Arial" w:hAnsi="Arial" w:cs="Arial"/>
          <w:sz w:val="24"/>
          <w:szCs w:val="24"/>
        </w:rPr>
        <w:t xml:space="preserve">and </w:t>
      </w:r>
      <w:r w:rsidR="008D2FD8">
        <w:rPr>
          <w:rFonts w:ascii="Arial" w:eastAsia="Arial" w:hAnsi="Arial" w:cs="Arial"/>
          <w:sz w:val="24"/>
          <w:szCs w:val="24"/>
        </w:rPr>
        <w:t xml:space="preserve">depending on </w:t>
      </w:r>
      <w:r>
        <w:rPr>
          <w:rFonts w:ascii="Arial" w:eastAsia="Arial" w:hAnsi="Arial" w:cs="Arial"/>
          <w:sz w:val="24"/>
          <w:szCs w:val="24"/>
        </w:rPr>
        <w:t>individual factors such as age, gender</w:t>
      </w:r>
      <w:r w:rsidR="007F7645">
        <w:rPr>
          <w:rFonts w:ascii="Arial" w:eastAsia="Arial" w:hAnsi="Arial" w:cs="Arial"/>
          <w:sz w:val="24"/>
          <w:szCs w:val="24"/>
        </w:rPr>
        <w:t>, disability</w:t>
      </w:r>
      <w:r>
        <w:rPr>
          <w:rFonts w:ascii="Arial" w:eastAsia="Arial" w:hAnsi="Arial" w:cs="Arial"/>
          <w:sz w:val="24"/>
          <w:szCs w:val="24"/>
        </w:rPr>
        <w:t xml:space="preserve"> and </w:t>
      </w:r>
      <w:r w:rsidR="00677FEE">
        <w:rPr>
          <w:rFonts w:ascii="Arial" w:eastAsia="Arial" w:hAnsi="Arial" w:cs="Arial"/>
          <w:sz w:val="24"/>
          <w:szCs w:val="24"/>
        </w:rPr>
        <w:t>I</w:t>
      </w:r>
      <w:r>
        <w:rPr>
          <w:rFonts w:ascii="Arial" w:eastAsia="Arial" w:hAnsi="Arial" w:cs="Arial"/>
          <w:sz w:val="24"/>
          <w:szCs w:val="24"/>
        </w:rPr>
        <w:t>ndigenous status.</w:t>
      </w:r>
    </w:p>
    <w:p w14:paraId="00000301" w14:textId="77777777" w:rsidR="000E11AB" w:rsidRDefault="000E11AB">
      <w:pPr>
        <w:spacing w:after="60"/>
        <w:rPr>
          <w:rFonts w:ascii="Arial" w:eastAsia="Arial" w:hAnsi="Arial" w:cs="Arial"/>
          <w:sz w:val="24"/>
          <w:szCs w:val="24"/>
        </w:rPr>
      </w:pPr>
    </w:p>
    <w:p w14:paraId="00000302" w14:textId="77777777" w:rsidR="000E11AB" w:rsidRDefault="00596E51">
      <w:pPr>
        <w:pStyle w:val="Heading4"/>
        <w:spacing w:before="0" w:after="60" w:line="240" w:lineRule="auto"/>
        <w:rPr>
          <w:rFonts w:ascii="Arial" w:eastAsia="Arial" w:hAnsi="Arial" w:cs="Arial"/>
          <w:color w:val="000000"/>
        </w:rPr>
      </w:pPr>
      <w:r>
        <w:rPr>
          <w:rFonts w:ascii="Arial" w:eastAsia="Arial" w:hAnsi="Arial" w:cs="Arial"/>
          <w:b/>
          <w:color w:val="000000"/>
        </w:rPr>
        <w:t>Climate change in Victoria and Yarra Ranges</w:t>
      </w:r>
    </w:p>
    <w:p w14:paraId="00000303" w14:textId="1F79B63A" w:rsidR="000E11AB" w:rsidRDefault="00596E51">
      <w:pPr>
        <w:spacing w:after="60"/>
        <w:rPr>
          <w:rFonts w:ascii="Arial" w:eastAsia="Arial" w:hAnsi="Arial" w:cs="Arial"/>
          <w:sz w:val="24"/>
          <w:szCs w:val="24"/>
        </w:rPr>
      </w:pPr>
      <w:r>
        <w:rPr>
          <w:rFonts w:ascii="Arial" w:eastAsia="Arial" w:hAnsi="Arial" w:cs="Arial"/>
          <w:sz w:val="24"/>
          <w:szCs w:val="24"/>
        </w:rPr>
        <w:t>Victoria’s climate has become hotter and drier over the past few decades. Over the next thirty years, climate change is forecast to lead to increased average temperatures, high-heat days, high fire danger days</w:t>
      </w:r>
      <w:r w:rsidR="008D2FD8">
        <w:rPr>
          <w:rFonts w:ascii="Arial" w:eastAsia="Arial" w:hAnsi="Arial" w:cs="Arial"/>
          <w:sz w:val="24"/>
          <w:szCs w:val="24"/>
        </w:rPr>
        <w:t xml:space="preserve"> and</w:t>
      </w:r>
      <w:r>
        <w:rPr>
          <w:rFonts w:ascii="Arial" w:eastAsia="Arial" w:hAnsi="Arial" w:cs="Arial"/>
          <w:sz w:val="24"/>
          <w:szCs w:val="24"/>
        </w:rPr>
        <w:t xml:space="preserve"> sea levels. </w:t>
      </w:r>
      <w:r w:rsidR="00DC47CE">
        <w:rPr>
          <w:rFonts w:ascii="Arial" w:eastAsia="Arial" w:hAnsi="Arial" w:cs="Arial"/>
          <w:sz w:val="24"/>
          <w:szCs w:val="24"/>
        </w:rPr>
        <w:t xml:space="preserve">In addition, </w:t>
      </w:r>
      <w:r>
        <w:rPr>
          <w:rFonts w:ascii="Arial" w:eastAsia="Arial" w:hAnsi="Arial" w:cs="Arial"/>
          <w:sz w:val="24"/>
          <w:szCs w:val="24"/>
        </w:rPr>
        <w:t>climate is expected to lead to reduced snowfall</w:t>
      </w:r>
      <w:r w:rsidR="00425FFB">
        <w:rPr>
          <w:rFonts w:ascii="Arial" w:eastAsia="Arial" w:hAnsi="Arial" w:cs="Arial"/>
          <w:sz w:val="24"/>
          <w:szCs w:val="24"/>
        </w:rPr>
        <w:t>,</w:t>
      </w:r>
      <w:r>
        <w:rPr>
          <w:rFonts w:ascii="Arial" w:eastAsia="Arial" w:hAnsi="Arial" w:cs="Arial"/>
          <w:sz w:val="24"/>
          <w:szCs w:val="24"/>
        </w:rPr>
        <w:t xml:space="preserve"> but more intense rainfall.  </w:t>
      </w:r>
    </w:p>
    <w:p w14:paraId="00000305" w14:textId="7764DA24" w:rsidR="000E11AB" w:rsidRDefault="00596E51">
      <w:pPr>
        <w:spacing w:after="60"/>
        <w:rPr>
          <w:rFonts w:ascii="Arial" w:eastAsia="Arial" w:hAnsi="Arial" w:cs="Arial"/>
          <w:sz w:val="24"/>
          <w:szCs w:val="24"/>
        </w:rPr>
      </w:pPr>
      <w:r>
        <w:rPr>
          <w:rFonts w:ascii="Arial" w:eastAsia="Arial" w:hAnsi="Arial" w:cs="Arial"/>
          <w:sz w:val="24"/>
          <w:szCs w:val="24"/>
        </w:rPr>
        <w:lastRenderedPageBreak/>
        <w:t xml:space="preserve">These changes then lead </w:t>
      </w:r>
      <w:r w:rsidRPr="00DC47CE">
        <w:rPr>
          <w:rFonts w:ascii="Arial" w:eastAsia="Arial" w:hAnsi="Arial" w:cs="Arial"/>
          <w:sz w:val="24"/>
          <w:szCs w:val="24"/>
        </w:rPr>
        <w:t xml:space="preserve">to increased intensity and numbers of extreme weather events such as heatwaves, bushfires, </w:t>
      </w:r>
      <w:r w:rsidR="00677FEE" w:rsidRPr="00DC47CE">
        <w:rPr>
          <w:rFonts w:ascii="Arial" w:eastAsia="Arial" w:hAnsi="Arial" w:cs="Arial"/>
          <w:sz w:val="24"/>
          <w:szCs w:val="24"/>
        </w:rPr>
        <w:t xml:space="preserve">storms, </w:t>
      </w:r>
      <w:r w:rsidRPr="00DC47CE">
        <w:rPr>
          <w:rFonts w:ascii="Arial" w:eastAsia="Arial" w:hAnsi="Arial" w:cs="Arial"/>
          <w:sz w:val="24"/>
          <w:szCs w:val="24"/>
        </w:rPr>
        <w:t>drought and floods</w:t>
      </w:r>
      <w:r w:rsidR="00DC47CE">
        <w:rPr>
          <w:rFonts w:ascii="Arial" w:eastAsia="Arial" w:hAnsi="Arial" w:cs="Arial"/>
          <w:sz w:val="24"/>
          <w:szCs w:val="24"/>
        </w:rPr>
        <w:t xml:space="preserve">. Indirectly these events may impact </w:t>
      </w:r>
      <w:r w:rsidRPr="00DC47CE">
        <w:rPr>
          <w:rFonts w:ascii="Arial" w:eastAsia="Arial" w:hAnsi="Arial" w:cs="Arial"/>
          <w:sz w:val="24"/>
          <w:szCs w:val="24"/>
        </w:rPr>
        <w:t>water quality, food safety, air quality, land use, the ecolog</w:t>
      </w:r>
      <w:r w:rsidR="008D2FD8">
        <w:rPr>
          <w:rFonts w:ascii="Arial" w:eastAsia="Arial" w:hAnsi="Arial" w:cs="Arial"/>
          <w:sz w:val="24"/>
          <w:szCs w:val="24"/>
        </w:rPr>
        <w:t>ical system</w:t>
      </w:r>
      <w:r w:rsidRPr="00DC47CE">
        <w:rPr>
          <w:rFonts w:ascii="Arial" w:eastAsia="Arial" w:hAnsi="Arial" w:cs="Arial"/>
          <w:sz w:val="24"/>
          <w:szCs w:val="24"/>
        </w:rPr>
        <w:t xml:space="preserve"> and biodiversity.</w:t>
      </w:r>
    </w:p>
    <w:p w14:paraId="0EEBF27B" w14:textId="0CC20E30" w:rsidR="00677FEE" w:rsidRDefault="00677FEE">
      <w:pPr>
        <w:spacing w:after="60"/>
        <w:rPr>
          <w:rFonts w:ascii="Arial" w:eastAsia="Arial" w:hAnsi="Arial" w:cs="Arial"/>
          <w:sz w:val="24"/>
          <w:szCs w:val="24"/>
        </w:rPr>
      </w:pPr>
    </w:p>
    <w:p w14:paraId="0BA6EF14" w14:textId="141A3CA0" w:rsidR="00677FEE" w:rsidRPr="00DC47CE" w:rsidRDefault="00677FEE">
      <w:pPr>
        <w:spacing w:after="60"/>
        <w:rPr>
          <w:rFonts w:ascii="Arial" w:eastAsia="Arial" w:hAnsi="Arial" w:cs="Arial"/>
          <w:sz w:val="24"/>
          <w:szCs w:val="24"/>
        </w:rPr>
      </w:pPr>
      <w:r w:rsidRPr="00DC47CE">
        <w:rPr>
          <w:rFonts w:ascii="Arial" w:eastAsia="Arial" w:hAnsi="Arial" w:cs="Arial"/>
          <w:sz w:val="24"/>
          <w:szCs w:val="24"/>
        </w:rPr>
        <w:t xml:space="preserve">The 2021 storm event </w:t>
      </w:r>
      <w:r w:rsidR="008D2FD8">
        <w:rPr>
          <w:rFonts w:ascii="Arial" w:eastAsia="Arial" w:hAnsi="Arial" w:cs="Arial"/>
          <w:sz w:val="24"/>
          <w:szCs w:val="24"/>
        </w:rPr>
        <w:t>caused</w:t>
      </w:r>
      <w:r w:rsidRPr="00DC47CE">
        <w:rPr>
          <w:rFonts w:ascii="Arial" w:eastAsia="Arial" w:hAnsi="Arial" w:cs="Arial"/>
          <w:sz w:val="24"/>
          <w:szCs w:val="24"/>
        </w:rPr>
        <w:t xml:space="preserve"> widespread power outages and damage to property </w:t>
      </w:r>
      <w:r w:rsidR="008D2FD8">
        <w:rPr>
          <w:rFonts w:ascii="Arial" w:eastAsia="Arial" w:hAnsi="Arial" w:cs="Arial"/>
          <w:sz w:val="24"/>
          <w:szCs w:val="24"/>
        </w:rPr>
        <w:t>from</w:t>
      </w:r>
      <w:r w:rsidRPr="00DC47CE">
        <w:rPr>
          <w:rFonts w:ascii="Arial" w:eastAsia="Arial" w:hAnsi="Arial" w:cs="Arial"/>
          <w:sz w:val="24"/>
          <w:szCs w:val="24"/>
        </w:rPr>
        <w:t xml:space="preserve"> trees down</w:t>
      </w:r>
      <w:r w:rsidR="008D2FD8">
        <w:rPr>
          <w:rFonts w:ascii="Arial" w:eastAsia="Arial" w:hAnsi="Arial" w:cs="Arial"/>
          <w:sz w:val="24"/>
          <w:szCs w:val="24"/>
        </w:rPr>
        <w:t>. It</w:t>
      </w:r>
      <w:r w:rsidRPr="00DC47CE">
        <w:rPr>
          <w:rFonts w:ascii="Arial" w:eastAsia="Arial" w:hAnsi="Arial" w:cs="Arial"/>
          <w:sz w:val="24"/>
          <w:szCs w:val="24"/>
        </w:rPr>
        <w:t xml:space="preserve"> affected access to water, safe food storage</w:t>
      </w:r>
      <w:r w:rsidR="008D2FD8">
        <w:rPr>
          <w:rFonts w:ascii="Arial" w:eastAsia="Arial" w:hAnsi="Arial" w:cs="Arial"/>
          <w:sz w:val="24"/>
          <w:szCs w:val="24"/>
        </w:rPr>
        <w:t xml:space="preserve"> and</w:t>
      </w:r>
      <w:r w:rsidRPr="00DC47CE">
        <w:rPr>
          <w:rFonts w:ascii="Arial" w:eastAsia="Arial" w:hAnsi="Arial" w:cs="Arial"/>
          <w:sz w:val="24"/>
          <w:szCs w:val="24"/>
        </w:rPr>
        <w:t xml:space="preserve"> sewerage systems in many areas</w:t>
      </w:r>
      <w:r w:rsidR="008D2FD8">
        <w:rPr>
          <w:rFonts w:ascii="Arial" w:eastAsia="Arial" w:hAnsi="Arial" w:cs="Arial"/>
          <w:sz w:val="24"/>
          <w:szCs w:val="24"/>
        </w:rPr>
        <w:t>. R</w:t>
      </w:r>
      <w:r w:rsidRPr="00DC47CE">
        <w:rPr>
          <w:rFonts w:ascii="Arial" w:eastAsia="Arial" w:hAnsi="Arial" w:cs="Arial"/>
          <w:sz w:val="24"/>
          <w:szCs w:val="24"/>
        </w:rPr>
        <w:t>oad access</w:t>
      </w:r>
      <w:r w:rsidR="008D2FD8">
        <w:rPr>
          <w:rFonts w:ascii="Arial" w:eastAsia="Arial" w:hAnsi="Arial" w:cs="Arial"/>
          <w:sz w:val="24"/>
          <w:szCs w:val="24"/>
        </w:rPr>
        <w:t xml:space="preserve"> was blocked</w:t>
      </w:r>
      <w:r w:rsidRPr="00DC47CE">
        <w:rPr>
          <w:rFonts w:ascii="Arial" w:eastAsia="Arial" w:hAnsi="Arial" w:cs="Arial"/>
          <w:sz w:val="24"/>
          <w:szCs w:val="24"/>
        </w:rPr>
        <w:t xml:space="preserve"> and the ability to stay warm and get adequate nutrition</w:t>
      </w:r>
      <w:r w:rsidR="008D2FD8">
        <w:rPr>
          <w:rFonts w:ascii="Arial" w:eastAsia="Arial" w:hAnsi="Arial" w:cs="Arial"/>
          <w:sz w:val="24"/>
          <w:szCs w:val="24"/>
        </w:rPr>
        <w:t xml:space="preserve"> </w:t>
      </w:r>
      <w:r w:rsidR="00425FFB">
        <w:rPr>
          <w:rFonts w:ascii="Arial" w:eastAsia="Arial" w:hAnsi="Arial" w:cs="Arial"/>
          <w:sz w:val="24"/>
          <w:szCs w:val="24"/>
        </w:rPr>
        <w:t xml:space="preserve">was </w:t>
      </w:r>
      <w:r w:rsidR="008D2FD8">
        <w:rPr>
          <w:rFonts w:ascii="Arial" w:eastAsia="Arial" w:hAnsi="Arial" w:cs="Arial"/>
          <w:sz w:val="24"/>
          <w:szCs w:val="24"/>
        </w:rPr>
        <w:t>diminished</w:t>
      </w:r>
      <w:r w:rsidRPr="00DC47CE">
        <w:rPr>
          <w:rFonts w:ascii="Arial" w:eastAsia="Arial" w:hAnsi="Arial" w:cs="Arial"/>
          <w:sz w:val="24"/>
          <w:szCs w:val="24"/>
        </w:rPr>
        <w:t xml:space="preserve">. Education and employment were severely affected and </w:t>
      </w:r>
      <w:r w:rsidR="00425FFB">
        <w:rPr>
          <w:rFonts w:ascii="Arial" w:eastAsia="Arial" w:hAnsi="Arial" w:cs="Arial"/>
          <w:sz w:val="24"/>
          <w:szCs w:val="24"/>
        </w:rPr>
        <w:t xml:space="preserve">a </w:t>
      </w:r>
      <w:r w:rsidRPr="00DC47CE">
        <w:rPr>
          <w:rFonts w:ascii="Arial" w:eastAsia="Arial" w:hAnsi="Arial" w:cs="Arial"/>
          <w:sz w:val="24"/>
          <w:szCs w:val="24"/>
        </w:rPr>
        <w:t xml:space="preserve">reliance on technology showed a lack of resilience, particularly </w:t>
      </w:r>
      <w:r w:rsidR="008D2FD8">
        <w:rPr>
          <w:rFonts w:ascii="Arial" w:eastAsia="Arial" w:hAnsi="Arial" w:cs="Arial"/>
          <w:sz w:val="24"/>
          <w:szCs w:val="24"/>
        </w:rPr>
        <w:t>in</w:t>
      </w:r>
      <w:r w:rsidRPr="00DC47CE">
        <w:rPr>
          <w:rFonts w:ascii="Arial" w:eastAsia="Arial" w:hAnsi="Arial" w:cs="Arial"/>
          <w:sz w:val="24"/>
          <w:szCs w:val="24"/>
        </w:rPr>
        <w:t xml:space="preserve"> </w:t>
      </w:r>
      <w:r w:rsidR="00C77071" w:rsidRPr="00DC47CE">
        <w:rPr>
          <w:rFonts w:ascii="Arial" w:eastAsia="Arial" w:hAnsi="Arial" w:cs="Arial"/>
          <w:sz w:val="24"/>
          <w:szCs w:val="24"/>
        </w:rPr>
        <w:t>communication</w:t>
      </w:r>
      <w:r w:rsidR="008D2FD8">
        <w:rPr>
          <w:rFonts w:ascii="Arial" w:eastAsia="Arial" w:hAnsi="Arial" w:cs="Arial"/>
          <w:sz w:val="24"/>
          <w:szCs w:val="24"/>
        </w:rPr>
        <w:t>s systems</w:t>
      </w:r>
      <w:r w:rsidRPr="00DC47CE">
        <w:rPr>
          <w:rFonts w:ascii="Arial" w:eastAsia="Arial" w:hAnsi="Arial" w:cs="Arial"/>
          <w:sz w:val="24"/>
          <w:szCs w:val="24"/>
        </w:rPr>
        <w:t>.</w:t>
      </w:r>
    </w:p>
    <w:p w14:paraId="00000306" w14:textId="77777777" w:rsidR="000E11AB" w:rsidRPr="00DC47CE" w:rsidRDefault="000E11AB">
      <w:pPr>
        <w:spacing w:after="60"/>
        <w:rPr>
          <w:rFonts w:ascii="Arial" w:eastAsia="Arial" w:hAnsi="Arial" w:cs="Arial"/>
          <w:sz w:val="24"/>
          <w:szCs w:val="24"/>
        </w:rPr>
      </w:pPr>
    </w:p>
    <w:p w14:paraId="00000307" w14:textId="09FA298D" w:rsidR="000E11AB" w:rsidRDefault="00596E51">
      <w:pPr>
        <w:spacing w:after="60"/>
        <w:rPr>
          <w:rFonts w:ascii="Arial" w:eastAsia="Arial" w:hAnsi="Arial" w:cs="Arial"/>
          <w:sz w:val="24"/>
          <w:szCs w:val="24"/>
        </w:rPr>
      </w:pPr>
      <w:r w:rsidRPr="00DC47CE">
        <w:rPr>
          <w:rFonts w:ascii="Arial" w:eastAsia="Arial" w:hAnsi="Arial" w:cs="Arial"/>
          <w:sz w:val="24"/>
          <w:szCs w:val="24"/>
        </w:rPr>
        <w:t>A particularly severe heatwave in the summer of 2003 resulted in more than 70,000 excess deaths across Western Europe. Health systems were unprepared and</w:t>
      </w:r>
      <w:r>
        <w:rPr>
          <w:rFonts w:ascii="Arial" w:eastAsia="Arial" w:hAnsi="Arial" w:cs="Arial"/>
          <w:sz w:val="24"/>
          <w:szCs w:val="24"/>
        </w:rPr>
        <w:t xml:space="preserve"> quickly overwhelmed.</w:t>
      </w:r>
      <w:r w:rsidR="00F15273">
        <w:rPr>
          <w:rFonts w:ascii="Arial" w:eastAsia="Arial" w:hAnsi="Arial" w:cs="Arial"/>
          <w:sz w:val="24"/>
          <w:szCs w:val="24"/>
        </w:rPr>
        <w:t xml:space="preserve"> </w:t>
      </w:r>
      <w:sdt>
        <w:sdtPr>
          <w:rPr>
            <w:rFonts w:ascii="Arial" w:eastAsia="Arial" w:hAnsi="Arial" w:cs="Arial"/>
            <w:sz w:val="24"/>
            <w:szCs w:val="24"/>
          </w:rPr>
          <w:id w:val="38861409"/>
          <w:citation/>
        </w:sdtPr>
        <w:sdtEndPr/>
        <w:sdtContent>
          <w:r w:rsidR="00F15273">
            <w:rPr>
              <w:rFonts w:ascii="Arial" w:eastAsia="Arial" w:hAnsi="Arial" w:cs="Arial"/>
              <w:sz w:val="24"/>
              <w:szCs w:val="24"/>
            </w:rPr>
            <w:fldChar w:fldCharType="begin"/>
          </w:r>
          <w:r w:rsidR="00C265DE">
            <w:rPr>
              <w:rFonts w:ascii="Arial" w:eastAsia="Arial" w:hAnsi="Arial" w:cs="Arial"/>
              <w:sz w:val="24"/>
              <w:szCs w:val="24"/>
            </w:rPr>
            <w:instrText xml:space="preserve">CITATION Wat15 \l 3081 </w:instrText>
          </w:r>
          <w:r w:rsidR="00F15273">
            <w:rPr>
              <w:rFonts w:ascii="Arial" w:eastAsia="Arial" w:hAnsi="Arial" w:cs="Arial"/>
              <w:sz w:val="24"/>
              <w:szCs w:val="24"/>
            </w:rPr>
            <w:fldChar w:fldCharType="separate"/>
          </w:r>
          <w:r w:rsidR="00E84355" w:rsidRPr="00E84355">
            <w:rPr>
              <w:rFonts w:ascii="Arial" w:eastAsia="Arial" w:hAnsi="Arial" w:cs="Arial"/>
              <w:noProof/>
              <w:sz w:val="24"/>
              <w:szCs w:val="24"/>
            </w:rPr>
            <w:t>(15)</w:t>
          </w:r>
          <w:r w:rsidR="00F15273">
            <w:rPr>
              <w:rFonts w:ascii="Arial" w:eastAsia="Arial" w:hAnsi="Arial" w:cs="Arial"/>
              <w:sz w:val="24"/>
              <w:szCs w:val="24"/>
            </w:rPr>
            <w:fldChar w:fldCharType="end"/>
          </w:r>
        </w:sdtContent>
      </w:sdt>
      <w:r w:rsidR="00F15273">
        <w:rPr>
          <w:rFonts w:ascii="Arial" w:eastAsia="Arial" w:hAnsi="Arial" w:cs="Arial"/>
          <w:sz w:val="24"/>
          <w:szCs w:val="24"/>
        </w:rPr>
        <w:t xml:space="preserve"> </w:t>
      </w:r>
      <w:r>
        <w:rPr>
          <w:rFonts w:ascii="Arial" w:eastAsia="Arial" w:hAnsi="Arial" w:cs="Arial"/>
          <w:sz w:val="24"/>
          <w:szCs w:val="24"/>
        </w:rPr>
        <w:t xml:space="preserve">In 2009 Victorian experienced a heatwave </w:t>
      </w:r>
      <w:r w:rsidR="008D2FD8">
        <w:rPr>
          <w:rFonts w:ascii="Arial" w:eastAsia="Arial" w:hAnsi="Arial" w:cs="Arial"/>
          <w:sz w:val="24"/>
          <w:szCs w:val="24"/>
        </w:rPr>
        <w:t>which</w:t>
      </w:r>
      <w:r>
        <w:rPr>
          <w:rFonts w:ascii="Arial" w:eastAsia="Arial" w:hAnsi="Arial" w:cs="Arial"/>
          <w:sz w:val="24"/>
          <w:szCs w:val="24"/>
        </w:rPr>
        <w:t xml:space="preserve"> led to the Black Saturday fires </w:t>
      </w:r>
      <w:r w:rsidR="008D2FD8">
        <w:rPr>
          <w:rFonts w:ascii="Arial" w:eastAsia="Arial" w:hAnsi="Arial" w:cs="Arial"/>
          <w:sz w:val="24"/>
          <w:szCs w:val="24"/>
        </w:rPr>
        <w:t>and</w:t>
      </w:r>
      <w:r>
        <w:rPr>
          <w:rFonts w:ascii="Arial" w:eastAsia="Arial" w:hAnsi="Arial" w:cs="Arial"/>
          <w:sz w:val="24"/>
          <w:szCs w:val="24"/>
        </w:rPr>
        <w:t xml:space="preserve"> directly affected communities in Yarra Ranges. As a direct result of the heatwave in the lead-up to the fires</w:t>
      </w:r>
      <w:r w:rsidR="00DC47CE">
        <w:rPr>
          <w:rFonts w:ascii="Arial" w:eastAsia="Arial" w:hAnsi="Arial" w:cs="Arial"/>
          <w:sz w:val="24"/>
          <w:szCs w:val="24"/>
        </w:rPr>
        <w:t>,</w:t>
      </w:r>
      <w:r>
        <w:rPr>
          <w:rFonts w:ascii="Arial" w:eastAsia="Arial" w:hAnsi="Arial" w:cs="Arial"/>
          <w:sz w:val="24"/>
          <w:szCs w:val="24"/>
        </w:rPr>
        <w:t xml:space="preserve"> 374 Victorians died through causes such as heat stroke and heart attacks.</w:t>
      </w:r>
    </w:p>
    <w:p w14:paraId="00000308" w14:textId="77777777" w:rsidR="000E11AB" w:rsidRDefault="000E11AB">
      <w:pPr>
        <w:spacing w:after="60"/>
        <w:jc w:val="both"/>
        <w:rPr>
          <w:rFonts w:ascii="Arial" w:eastAsia="Arial" w:hAnsi="Arial" w:cs="Arial"/>
          <w:sz w:val="24"/>
          <w:szCs w:val="24"/>
        </w:rPr>
      </w:pPr>
    </w:p>
    <w:p w14:paraId="00000309" w14:textId="77777777" w:rsidR="000E11AB" w:rsidRDefault="00596E51">
      <w:pPr>
        <w:pStyle w:val="Heading4"/>
        <w:spacing w:before="0" w:after="60" w:line="360" w:lineRule="auto"/>
        <w:rPr>
          <w:rFonts w:ascii="Arial" w:eastAsia="Arial" w:hAnsi="Arial" w:cs="Arial"/>
          <w:b/>
          <w:color w:val="000000"/>
        </w:rPr>
      </w:pPr>
      <w:r>
        <w:rPr>
          <w:rFonts w:ascii="Arial" w:eastAsia="Arial" w:hAnsi="Arial" w:cs="Arial"/>
          <w:b/>
          <w:color w:val="000000"/>
        </w:rPr>
        <w:t>Gender equity and intersectionality impacts</w:t>
      </w:r>
    </w:p>
    <w:p w14:paraId="193DEE5D" w14:textId="346FCBA3" w:rsidR="00934193" w:rsidRDefault="00ED7AE5">
      <w:pPr>
        <w:spacing w:after="60"/>
        <w:rPr>
          <w:rFonts w:ascii="Arial" w:eastAsia="Arial" w:hAnsi="Arial" w:cs="Arial"/>
          <w:sz w:val="24"/>
          <w:szCs w:val="24"/>
        </w:rPr>
      </w:pPr>
      <w:r w:rsidRPr="00A27E68">
        <w:rPr>
          <w:rFonts w:ascii="Arial" w:eastAsia="Arial" w:hAnsi="Arial" w:cs="Arial"/>
          <w:sz w:val="24"/>
          <w:szCs w:val="24"/>
        </w:rPr>
        <w:t>Climate-related disasters can lead to existing gender inequalities worsening, greater adherence to gender roles and stereotypes and increased risk of family violence.</w:t>
      </w:r>
      <w:r w:rsidR="00A27E68" w:rsidRPr="00A27E68">
        <w:rPr>
          <w:rFonts w:ascii="Arial" w:eastAsia="Arial" w:hAnsi="Arial" w:cs="Arial"/>
          <w:sz w:val="24"/>
          <w:szCs w:val="24"/>
        </w:rPr>
        <w:t xml:space="preserve"> </w:t>
      </w:r>
      <w:r w:rsidR="00596E51" w:rsidRPr="00A27E68">
        <w:rPr>
          <w:rFonts w:ascii="Arial" w:eastAsia="Arial" w:hAnsi="Arial" w:cs="Arial"/>
          <w:sz w:val="24"/>
          <w:szCs w:val="24"/>
        </w:rPr>
        <w:t>It is internationally recognised that gender must be central to efforts to adapt and build resilience</w:t>
      </w:r>
      <w:r w:rsidR="00896CA5">
        <w:rPr>
          <w:rFonts w:ascii="Arial" w:eastAsia="Arial" w:hAnsi="Arial" w:cs="Arial"/>
          <w:sz w:val="24"/>
          <w:szCs w:val="24"/>
        </w:rPr>
        <w:t>,</w:t>
      </w:r>
      <w:r w:rsidR="00596E51" w:rsidRPr="00A27E68">
        <w:rPr>
          <w:rFonts w:ascii="Arial" w:eastAsia="Arial" w:hAnsi="Arial" w:cs="Arial"/>
          <w:sz w:val="24"/>
          <w:szCs w:val="24"/>
        </w:rPr>
        <w:t xml:space="preserve"> to counter the impact of </w:t>
      </w:r>
      <w:hyperlink r:id="rId33">
        <w:r w:rsidR="00596E51" w:rsidRPr="00A27E68">
          <w:rPr>
            <w:rFonts w:ascii="Arial" w:eastAsia="Arial" w:hAnsi="Arial" w:cs="Arial"/>
            <w:color w:val="000000"/>
            <w:sz w:val="24"/>
            <w:szCs w:val="24"/>
          </w:rPr>
          <w:t>climate change.</w:t>
        </w:r>
      </w:hyperlink>
      <w:r w:rsidR="00596E51" w:rsidRPr="00A27E68">
        <w:rPr>
          <w:rFonts w:ascii="Arial" w:eastAsia="Arial" w:hAnsi="Arial" w:cs="Arial"/>
          <w:sz w:val="24"/>
          <w:szCs w:val="24"/>
        </w:rPr>
        <w:t xml:space="preserve"> </w:t>
      </w:r>
    </w:p>
    <w:p w14:paraId="069C1660" w14:textId="77777777" w:rsidR="00934193" w:rsidRDefault="00934193">
      <w:pPr>
        <w:spacing w:after="60"/>
        <w:rPr>
          <w:rFonts w:ascii="Arial" w:eastAsia="Arial" w:hAnsi="Arial" w:cs="Arial"/>
          <w:sz w:val="24"/>
          <w:szCs w:val="24"/>
        </w:rPr>
      </w:pPr>
    </w:p>
    <w:p w14:paraId="0000030A" w14:textId="77EE28B1" w:rsidR="000E11AB" w:rsidRDefault="00596E51">
      <w:pPr>
        <w:spacing w:after="60"/>
        <w:rPr>
          <w:rFonts w:ascii="Arial" w:eastAsia="Arial" w:hAnsi="Arial" w:cs="Arial"/>
          <w:sz w:val="24"/>
          <w:szCs w:val="24"/>
        </w:rPr>
      </w:pPr>
      <w:r w:rsidRPr="00A27E68">
        <w:rPr>
          <w:rFonts w:ascii="Arial" w:eastAsia="Arial" w:hAnsi="Arial" w:cs="Arial"/>
          <w:sz w:val="24"/>
          <w:szCs w:val="24"/>
        </w:rPr>
        <w:t>Women are disproportionally</w:t>
      </w:r>
      <w:r>
        <w:rPr>
          <w:rFonts w:ascii="Arial" w:eastAsia="Arial" w:hAnsi="Arial" w:cs="Arial"/>
          <w:sz w:val="24"/>
          <w:szCs w:val="24"/>
        </w:rPr>
        <w:t xml:space="preserve"> affected by the impacts of climate change. Globally, women and children are significantly more likely than men to die during climate-related disasters, and they comprise up to 80 percent of those displaced by natural disasters.</w:t>
      </w:r>
    </w:p>
    <w:p w14:paraId="0000030D" w14:textId="4D9485BD" w:rsidR="000E11AB" w:rsidRDefault="000E11AB">
      <w:pPr>
        <w:rPr>
          <w:rFonts w:ascii="Arial" w:eastAsia="Arial" w:hAnsi="Arial" w:cs="Arial"/>
          <w:b/>
          <w:color w:val="000000"/>
          <w:sz w:val="24"/>
          <w:szCs w:val="24"/>
        </w:rPr>
      </w:pPr>
    </w:p>
    <w:p w14:paraId="0000030E" w14:textId="6E5EF76E"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 xml:space="preserve">Our </w:t>
      </w:r>
      <w:r w:rsidR="00B75EA2">
        <w:rPr>
          <w:rFonts w:ascii="Arial" w:eastAsia="Arial" w:hAnsi="Arial" w:cs="Arial"/>
          <w:b/>
          <w:color w:val="000000"/>
          <w:sz w:val="24"/>
          <w:szCs w:val="24"/>
        </w:rPr>
        <w:t>a</w:t>
      </w:r>
      <w:r>
        <w:rPr>
          <w:rFonts w:ascii="Arial" w:eastAsia="Arial" w:hAnsi="Arial" w:cs="Arial"/>
          <w:b/>
          <w:color w:val="000000"/>
          <w:sz w:val="24"/>
          <w:szCs w:val="24"/>
        </w:rPr>
        <w:t xml:space="preserve">pproach </w:t>
      </w:r>
    </w:p>
    <w:p w14:paraId="0000030F" w14:textId="18C1C94A" w:rsidR="000E11AB" w:rsidRDefault="00596E51">
      <w:pPr>
        <w:spacing w:after="60"/>
        <w:rPr>
          <w:rFonts w:ascii="Arial" w:eastAsia="Arial" w:hAnsi="Arial" w:cs="Arial"/>
          <w:b/>
          <w:color w:val="000000"/>
          <w:sz w:val="24"/>
          <w:szCs w:val="24"/>
        </w:rPr>
      </w:pPr>
      <w:r>
        <w:rPr>
          <w:rFonts w:ascii="Arial" w:eastAsia="Arial" w:hAnsi="Arial" w:cs="Arial"/>
          <w:color w:val="000000"/>
          <w:sz w:val="24"/>
          <w:szCs w:val="24"/>
        </w:rPr>
        <w:t>To tackle climate change and its impacts on health</w:t>
      </w:r>
      <w:r w:rsidR="00A27E68">
        <w:rPr>
          <w:rFonts w:ascii="Arial" w:eastAsia="Arial" w:hAnsi="Arial" w:cs="Arial"/>
          <w:color w:val="000000"/>
          <w:sz w:val="24"/>
          <w:szCs w:val="24"/>
        </w:rPr>
        <w:t>,</w:t>
      </w:r>
      <w:r>
        <w:rPr>
          <w:rFonts w:ascii="Arial" w:eastAsia="Arial" w:hAnsi="Arial" w:cs="Arial"/>
          <w:color w:val="000000"/>
          <w:sz w:val="24"/>
          <w:szCs w:val="24"/>
        </w:rPr>
        <w:t xml:space="preserve"> the </w:t>
      </w:r>
      <w:r w:rsidRPr="00F15273">
        <w:rPr>
          <w:rFonts w:ascii="Arial" w:eastAsia="Arial" w:hAnsi="Arial" w:cs="Arial"/>
          <w:sz w:val="24"/>
          <w:szCs w:val="24"/>
        </w:rPr>
        <w:t xml:space="preserve">Victorian Government wants </w:t>
      </w:r>
      <w:r>
        <w:rPr>
          <w:rFonts w:ascii="Arial" w:eastAsia="Arial" w:hAnsi="Arial" w:cs="Arial"/>
          <w:color w:val="000000"/>
          <w:sz w:val="24"/>
          <w:szCs w:val="24"/>
        </w:rPr>
        <w:t>to achieve:</w:t>
      </w:r>
    </w:p>
    <w:p w14:paraId="00000310" w14:textId="77777777" w:rsidR="000E11AB" w:rsidRDefault="00596E51" w:rsidP="0036192F">
      <w:pPr>
        <w:numPr>
          <w:ilvl w:val="0"/>
          <w:numId w:val="28"/>
        </w:numPr>
        <w:spacing w:after="60"/>
        <w:ind w:left="417"/>
        <w:rPr>
          <w:rFonts w:ascii="Arial" w:eastAsia="Arial" w:hAnsi="Arial" w:cs="Arial"/>
          <w:color w:val="000000"/>
          <w:sz w:val="24"/>
          <w:szCs w:val="24"/>
        </w:rPr>
      </w:pPr>
      <w:r>
        <w:rPr>
          <w:rFonts w:ascii="Arial" w:eastAsia="Arial" w:hAnsi="Arial" w:cs="Arial"/>
          <w:color w:val="000000"/>
          <w:sz w:val="24"/>
          <w:szCs w:val="24"/>
        </w:rPr>
        <w:t>resilient and safe communities that are adapting to the public health impacts of climate change</w:t>
      </w:r>
    </w:p>
    <w:p w14:paraId="00000311" w14:textId="7507A81A" w:rsidR="000E11AB" w:rsidRDefault="00596E51" w:rsidP="0036192F">
      <w:pPr>
        <w:numPr>
          <w:ilvl w:val="0"/>
          <w:numId w:val="28"/>
        </w:numPr>
        <w:spacing w:after="60"/>
        <w:ind w:left="417"/>
        <w:rPr>
          <w:rFonts w:ascii="Arial" w:eastAsia="Arial" w:hAnsi="Arial" w:cs="Arial"/>
          <w:color w:val="000000"/>
          <w:sz w:val="24"/>
          <w:szCs w:val="24"/>
        </w:rPr>
      </w:pPr>
      <w:r>
        <w:rPr>
          <w:rFonts w:ascii="Arial" w:eastAsia="Arial" w:hAnsi="Arial" w:cs="Arial"/>
          <w:color w:val="000000"/>
          <w:sz w:val="24"/>
          <w:szCs w:val="24"/>
        </w:rPr>
        <w:t>decreased health impacts associated with climate change for example, fewer deaths from extreme heat events, fewer mosquito-borne diseases, fewer food outbreaks, fewer algal blooms in drinking water catchments</w:t>
      </w:r>
    </w:p>
    <w:p w14:paraId="00000312" w14:textId="58C1A392" w:rsidR="000E11AB" w:rsidRDefault="00596E51" w:rsidP="0036192F">
      <w:pPr>
        <w:numPr>
          <w:ilvl w:val="0"/>
          <w:numId w:val="28"/>
        </w:numPr>
        <w:spacing w:after="60"/>
        <w:ind w:left="417"/>
        <w:rPr>
          <w:rFonts w:ascii="Arial" w:eastAsia="Arial" w:hAnsi="Arial" w:cs="Arial"/>
          <w:color w:val="000000"/>
          <w:sz w:val="24"/>
          <w:szCs w:val="24"/>
        </w:rPr>
      </w:pPr>
      <w:r>
        <w:rPr>
          <w:rFonts w:ascii="Arial" w:eastAsia="Arial" w:hAnsi="Arial" w:cs="Arial"/>
          <w:color w:val="000000"/>
          <w:sz w:val="24"/>
          <w:szCs w:val="24"/>
        </w:rPr>
        <w:t>increased action to reduce greenhouse gas emissions and realise health co-benefits.</w:t>
      </w:r>
      <w:sdt>
        <w:sdtPr>
          <w:rPr>
            <w:rFonts w:ascii="Arial" w:eastAsia="Arial" w:hAnsi="Arial" w:cs="Arial"/>
            <w:color w:val="000000"/>
            <w:sz w:val="24"/>
            <w:szCs w:val="24"/>
          </w:rPr>
          <w:id w:val="-1535270952"/>
          <w:citation/>
        </w:sdtPr>
        <w:sdtEndPr/>
        <w:sdtContent>
          <w:r w:rsidR="009017B7">
            <w:rPr>
              <w:rFonts w:ascii="Arial" w:eastAsia="Arial" w:hAnsi="Arial" w:cs="Arial"/>
              <w:color w:val="000000"/>
              <w:sz w:val="24"/>
              <w:szCs w:val="24"/>
            </w:rPr>
            <w:fldChar w:fldCharType="begin"/>
          </w:r>
          <w:r w:rsidR="009017B7">
            <w:rPr>
              <w:rFonts w:ascii="Arial" w:eastAsia="Arial" w:hAnsi="Arial" w:cs="Arial"/>
              <w:color w:val="000000"/>
              <w:sz w:val="24"/>
              <w:szCs w:val="24"/>
            </w:rPr>
            <w:instrText xml:space="preserve"> CITATION Dep1 \l 3081 </w:instrText>
          </w:r>
          <w:r w:rsidR="009017B7">
            <w:rPr>
              <w:rFonts w:ascii="Arial" w:eastAsia="Arial" w:hAnsi="Arial" w:cs="Arial"/>
              <w:color w:val="000000"/>
              <w:sz w:val="24"/>
              <w:szCs w:val="24"/>
            </w:rPr>
            <w:fldChar w:fldCharType="separate"/>
          </w:r>
          <w:r w:rsidR="00E84355">
            <w:rPr>
              <w:rFonts w:ascii="Arial" w:eastAsia="Arial" w:hAnsi="Arial" w:cs="Arial"/>
              <w:noProof/>
              <w:color w:val="000000"/>
              <w:sz w:val="24"/>
              <w:szCs w:val="24"/>
            </w:rPr>
            <w:t xml:space="preserve"> </w:t>
          </w:r>
          <w:r w:rsidR="00E84355" w:rsidRPr="00E84355">
            <w:rPr>
              <w:rFonts w:ascii="Arial" w:eastAsia="Arial" w:hAnsi="Arial" w:cs="Arial"/>
              <w:noProof/>
              <w:color w:val="000000"/>
              <w:sz w:val="24"/>
              <w:szCs w:val="24"/>
            </w:rPr>
            <w:t>(5)</w:t>
          </w:r>
          <w:r w:rsidR="009017B7">
            <w:rPr>
              <w:rFonts w:ascii="Arial" w:eastAsia="Arial" w:hAnsi="Arial" w:cs="Arial"/>
              <w:color w:val="000000"/>
              <w:sz w:val="24"/>
              <w:szCs w:val="24"/>
            </w:rPr>
            <w:fldChar w:fldCharType="end"/>
          </w:r>
        </w:sdtContent>
      </w:sdt>
    </w:p>
    <w:p w14:paraId="00000313" w14:textId="77777777" w:rsidR="000E11AB" w:rsidRDefault="000E11AB">
      <w:pPr>
        <w:spacing w:after="60"/>
        <w:rPr>
          <w:rFonts w:ascii="Arial" w:eastAsia="Arial" w:hAnsi="Arial" w:cs="Arial"/>
          <w:color w:val="000000"/>
          <w:sz w:val="24"/>
          <w:szCs w:val="24"/>
        </w:rPr>
      </w:pPr>
    </w:p>
    <w:p w14:paraId="00000314" w14:textId="23E93C2D" w:rsidR="000E11AB" w:rsidRDefault="00596E51">
      <w:pPr>
        <w:spacing w:after="60"/>
        <w:rPr>
          <w:rFonts w:ascii="Arial" w:eastAsia="Arial" w:hAnsi="Arial" w:cs="Arial"/>
          <w:sz w:val="24"/>
          <w:szCs w:val="24"/>
        </w:rPr>
      </w:pPr>
      <w:r>
        <w:rPr>
          <w:rFonts w:ascii="Arial" w:eastAsia="Arial" w:hAnsi="Arial" w:cs="Arial"/>
          <w:sz w:val="24"/>
          <w:szCs w:val="24"/>
        </w:rPr>
        <w:t>Reducing climate change has considerable health co-benefits (see diagram below).</w:t>
      </w:r>
      <w:sdt>
        <w:sdtPr>
          <w:rPr>
            <w:rFonts w:ascii="Arial" w:eastAsia="Arial" w:hAnsi="Arial" w:cs="Arial"/>
            <w:sz w:val="24"/>
            <w:szCs w:val="24"/>
          </w:rPr>
          <w:id w:val="132376050"/>
          <w:citation/>
        </w:sdtPr>
        <w:sdtEndPr/>
        <w:sdtContent>
          <w:r w:rsidR="00DE334D">
            <w:rPr>
              <w:rFonts w:ascii="Arial" w:eastAsia="Arial" w:hAnsi="Arial" w:cs="Arial"/>
              <w:sz w:val="24"/>
              <w:szCs w:val="24"/>
            </w:rPr>
            <w:fldChar w:fldCharType="begin"/>
          </w:r>
          <w:r w:rsidR="00A04297">
            <w:rPr>
              <w:rFonts w:ascii="Arial" w:eastAsia="Arial" w:hAnsi="Arial" w:cs="Arial"/>
              <w:sz w:val="24"/>
              <w:szCs w:val="24"/>
            </w:rPr>
            <w:instrText xml:space="preserve">CITATION lac16 \l 3081 </w:instrText>
          </w:r>
          <w:r w:rsidR="00DE334D">
            <w:rPr>
              <w:rFonts w:ascii="Arial" w:eastAsia="Arial" w:hAnsi="Arial" w:cs="Arial"/>
              <w:sz w:val="24"/>
              <w:szCs w:val="24"/>
            </w:rPr>
            <w:fldChar w:fldCharType="separate"/>
          </w:r>
          <w:r w:rsidR="00E84355">
            <w:rPr>
              <w:rFonts w:ascii="Arial" w:eastAsia="Arial" w:hAnsi="Arial" w:cs="Arial"/>
              <w:noProof/>
              <w:sz w:val="24"/>
              <w:szCs w:val="24"/>
            </w:rPr>
            <w:t xml:space="preserve"> </w:t>
          </w:r>
          <w:r w:rsidR="00E84355" w:rsidRPr="00E84355">
            <w:rPr>
              <w:rFonts w:ascii="Arial" w:eastAsia="Arial" w:hAnsi="Arial" w:cs="Arial"/>
              <w:noProof/>
              <w:sz w:val="24"/>
              <w:szCs w:val="24"/>
            </w:rPr>
            <w:t>(16)</w:t>
          </w:r>
          <w:r w:rsidR="00DE334D">
            <w:rPr>
              <w:rFonts w:ascii="Arial" w:eastAsia="Arial" w:hAnsi="Arial" w:cs="Arial"/>
              <w:sz w:val="24"/>
              <w:szCs w:val="24"/>
            </w:rPr>
            <w:fldChar w:fldCharType="end"/>
          </w:r>
        </w:sdtContent>
      </w:sdt>
      <w:r>
        <w:rPr>
          <w:rFonts w:ascii="Arial" w:eastAsia="Arial" w:hAnsi="Arial" w:cs="Arial"/>
          <w:sz w:val="24"/>
          <w:szCs w:val="24"/>
        </w:rPr>
        <w:t xml:space="preserve"> Actions </w:t>
      </w:r>
      <w:r w:rsidR="00A27E68">
        <w:rPr>
          <w:rFonts w:ascii="Arial" w:eastAsia="Arial" w:hAnsi="Arial" w:cs="Arial"/>
          <w:sz w:val="24"/>
          <w:szCs w:val="24"/>
        </w:rPr>
        <w:t>by Council to mitigate and adapt to climate change will</w:t>
      </w:r>
      <w:r>
        <w:rPr>
          <w:rFonts w:ascii="Arial" w:eastAsia="Arial" w:hAnsi="Arial" w:cs="Arial"/>
          <w:sz w:val="24"/>
          <w:szCs w:val="24"/>
        </w:rPr>
        <w:t xml:space="preserve"> reduce negative impacts on our environment and promote physical health and wellbeing.</w:t>
      </w:r>
    </w:p>
    <w:p w14:paraId="00000315" w14:textId="77777777" w:rsidR="000E11AB" w:rsidRDefault="000E11AB">
      <w:pPr>
        <w:spacing w:after="60"/>
        <w:rPr>
          <w:rFonts w:ascii="Arial" w:eastAsia="Arial" w:hAnsi="Arial" w:cs="Arial"/>
          <w:sz w:val="24"/>
          <w:szCs w:val="24"/>
        </w:rPr>
      </w:pPr>
    </w:p>
    <w:p w14:paraId="00000316" w14:textId="77777777" w:rsidR="000E11AB" w:rsidRDefault="00596E51">
      <w:pPr>
        <w:spacing w:after="60"/>
        <w:rPr>
          <w:rFonts w:ascii="Arial" w:eastAsia="Arial" w:hAnsi="Arial" w:cs="Arial"/>
          <w:sz w:val="24"/>
          <w:szCs w:val="24"/>
        </w:rPr>
      </w:pPr>
      <w:r>
        <w:rPr>
          <w:rFonts w:ascii="Arial" w:eastAsia="Arial" w:hAnsi="Arial" w:cs="Arial"/>
          <w:noProof/>
          <w:sz w:val="24"/>
          <w:szCs w:val="24"/>
        </w:rPr>
        <w:lastRenderedPageBreak/>
        <w:drawing>
          <wp:inline distT="0" distB="0" distL="0" distR="0" wp14:anchorId="5BC2B6B2" wp14:editId="0AC7568A">
            <wp:extent cx="5793105" cy="5213350"/>
            <wp:effectExtent l="0" t="0" r="0" b="6350"/>
            <wp:docPr id="84" name="image19.png" descr="https://sandpit.bmj.com/graphics/2016/cobenefits-v40.png"/>
            <wp:cNvGraphicFramePr/>
            <a:graphic xmlns:a="http://schemas.openxmlformats.org/drawingml/2006/main">
              <a:graphicData uri="http://schemas.openxmlformats.org/drawingml/2006/picture">
                <pic:pic xmlns:pic="http://schemas.openxmlformats.org/drawingml/2006/picture">
                  <pic:nvPicPr>
                    <pic:cNvPr id="0" name="image19.png" descr="https://sandpit.bmj.com/graphics/2016/cobenefits-v40.png"/>
                    <pic:cNvPicPr preferRelativeResize="0"/>
                  </pic:nvPicPr>
                  <pic:blipFill>
                    <a:blip r:embed="rId34"/>
                    <a:srcRect/>
                    <a:stretch>
                      <a:fillRect/>
                    </a:stretch>
                  </pic:blipFill>
                  <pic:spPr>
                    <a:xfrm>
                      <a:off x="0" y="0"/>
                      <a:ext cx="5794805" cy="5214880"/>
                    </a:xfrm>
                    <a:prstGeom prst="rect">
                      <a:avLst/>
                    </a:prstGeom>
                    <a:ln/>
                  </pic:spPr>
                </pic:pic>
              </a:graphicData>
            </a:graphic>
          </wp:inline>
        </w:drawing>
      </w:r>
    </w:p>
    <w:p w14:paraId="60AABB90" w14:textId="30C46E04" w:rsidR="00AD019F" w:rsidRDefault="008A3CE9">
      <w:pPr>
        <w:rPr>
          <w:rFonts w:ascii="Arial" w:eastAsia="Arial" w:hAnsi="Arial" w:cs="Arial"/>
          <w:sz w:val="20"/>
          <w:szCs w:val="20"/>
        </w:rPr>
      </w:pPr>
      <w:r w:rsidRPr="008A3CE9">
        <w:rPr>
          <w:rFonts w:ascii="Arial" w:eastAsia="Arial" w:hAnsi="Arial" w:cs="Arial"/>
          <w:sz w:val="20"/>
          <w:szCs w:val="20"/>
        </w:rPr>
        <w:t>Source:</w:t>
      </w:r>
      <w:sdt>
        <w:sdtPr>
          <w:rPr>
            <w:rFonts w:ascii="Arial" w:eastAsia="Arial" w:hAnsi="Arial" w:cs="Arial"/>
            <w:sz w:val="20"/>
            <w:szCs w:val="20"/>
          </w:rPr>
          <w:id w:val="-1916314197"/>
          <w:citation/>
        </w:sdtPr>
        <w:sdtEndPr/>
        <w:sdtContent>
          <w:r w:rsidRPr="008A3CE9">
            <w:rPr>
              <w:rFonts w:ascii="Arial" w:eastAsia="Arial" w:hAnsi="Arial" w:cs="Arial"/>
              <w:sz w:val="20"/>
              <w:szCs w:val="20"/>
            </w:rPr>
            <w:fldChar w:fldCharType="begin"/>
          </w:r>
          <w:r w:rsidRPr="008A3CE9">
            <w:rPr>
              <w:rFonts w:ascii="Arial" w:eastAsia="Arial" w:hAnsi="Arial" w:cs="Arial"/>
              <w:sz w:val="20"/>
              <w:szCs w:val="20"/>
            </w:rPr>
            <w:instrText xml:space="preserve">CITATION lac16 \l 3081 </w:instrText>
          </w:r>
          <w:r w:rsidRPr="008A3CE9">
            <w:rPr>
              <w:rFonts w:ascii="Arial" w:eastAsia="Arial" w:hAnsi="Arial" w:cs="Arial"/>
              <w:sz w:val="20"/>
              <w:szCs w:val="20"/>
            </w:rPr>
            <w:fldChar w:fldCharType="separate"/>
          </w:r>
          <w:r w:rsidR="00E84355">
            <w:rPr>
              <w:rFonts w:ascii="Arial" w:eastAsia="Arial" w:hAnsi="Arial" w:cs="Arial"/>
              <w:noProof/>
              <w:sz w:val="20"/>
              <w:szCs w:val="20"/>
            </w:rPr>
            <w:t xml:space="preserve"> </w:t>
          </w:r>
          <w:r w:rsidR="00E84355" w:rsidRPr="00E84355">
            <w:rPr>
              <w:rFonts w:ascii="Arial" w:eastAsia="Arial" w:hAnsi="Arial" w:cs="Arial"/>
              <w:noProof/>
              <w:sz w:val="20"/>
              <w:szCs w:val="20"/>
            </w:rPr>
            <w:t>(16)</w:t>
          </w:r>
          <w:r w:rsidRPr="008A3CE9">
            <w:rPr>
              <w:rFonts w:ascii="Arial" w:eastAsia="Arial" w:hAnsi="Arial" w:cs="Arial"/>
              <w:sz w:val="20"/>
              <w:szCs w:val="20"/>
            </w:rPr>
            <w:fldChar w:fldCharType="end"/>
          </w:r>
        </w:sdtContent>
      </w:sdt>
      <w:r w:rsidRPr="008A3CE9">
        <w:rPr>
          <w:rFonts w:ascii="Arial" w:eastAsia="Arial" w:hAnsi="Arial" w:cs="Arial"/>
          <w:sz w:val="20"/>
          <w:szCs w:val="20"/>
        </w:rPr>
        <w:t xml:space="preserve"> </w:t>
      </w:r>
    </w:p>
    <w:p w14:paraId="7ABD55A8" w14:textId="77777777" w:rsidR="00D22E96" w:rsidRPr="008A3CE9" w:rsidRDefault="00D22E96">
      <w:pPr>
        <w:rPr>
          <w:rFonts w:ascii="Arial" w:eastAsia="Arial" w:hAnsi="Arial" w:cs="Arial"/>
          <w:sz w:val="20"/>
          <w:szCs w:val="20"/>
        </w:rPr>
      </w:pPr>
    </w:p>
    <w:p w14:paraId="00A52807" w14:textId="7AC2E045" w:rsidR="009901E5" w:rsidRDefault="003466BA" w:rsidP="009901E5">
      <w:pPr>
        <w:spacing w:after="60"/>
        <w:rPr>
          <w:rFonts w:ascii="Arial" w:eastAsia="Arial" w:hAnsi="Arial" w:cs="Arial"/>
          <w:sz w:val="24"/>
          <w:szCs w:val="24"/>
        </w:rPr>
      </w:pPr>
      <w:r>
        <w:rPr>
          <w:rFonts w:ascii="Arial" w:eastAsia="Arial" w:hAnsi="Arial" w:cs="Arial"/>
          <w:sz w:val="24"/>
          <w:szCs w:val="24"/>
        </w:rPr>
        <w:t>During</w:t>
      </w:r>
      <w:r w:rsidRPr="00400BF6">
        <w:rPr>
          <w:rFonts w:ascii="Arial" w:eastAsia="Arial" w:hAnsi="Arial" w:cs="Arial"/>
          <w:sz w:val="24"/>
          <w:szCs w:val="24"/>
        </w:rPr>
        <w:t xml:space="preserve"> recent </w:t>
      </w:r>
      <w:r>
        <w:rPr>
          <w:rFonts w:ascii="Arial" w:eastAsia="Arial" w:hAnsi="Arial" w:cs="Arial"/>
          <w:sz w:val="24"/>
          <w:szCs w:val="24"/>
        </w:rPr>
        <w:t xml:space="preserve">incidents relating to </w:t>
      </w:r>
      <w:r w:rsidRPr="00400BF6">
        <w:rPr>
          <w:rFonts w:ascii="Arial" w:eastAsia="Arial" w:hAnsi="Arial" w:cs="Arial"/>
          <w:sz w:val="24"/>
          <w:szCs w:val="24"/>
        </w:rPr>
        <w:t xml:space="preserve">climate change in Victoria, the main loss of life has occurred through extreme weather events leading to </w:t>
      </w:r>
      <w:r w:rsidRPr="009017B7">
        <w:rPr>
          <w:rFonts w:ascii="Arial" w:eastAsia="Arial" w:hAnsi="Arial" w:cs="Arial"/>
          <w:sz w:val="24"/>
          <w:szCs w:val="24"/>
        </w:rPr>
        <w:t>bushfires</w:t>
      </w:r>
      <w:r w:rsidR="0093764A" w:rsidRPr="009017B7">
        <w:rPr>
          <w:rFonts w:ascii="Arial" w:eastAsia="Arial" w:hAnsi="Arial" w:cs="Arial"/>
          <w:sz w:val="24"/>
          <w:szCs w:val="24"/>
        </w:rPr>
        <w:t>, storms</w:t>
      </w:r>
      <w:r w:rsidRPr="00400BF6">
        <w:rPr>
          <w:rFonts w:ascii="Arial" w:eastAsia="Arial" w:hAnsi="Arial" w:cs="Arial"/>
          <w:sz w:val="24"/>
          <w:szCs w:val="24"/>
        </w:rPr>
        <w:t xml:space="preserve"> and floods; and high heat days causing heat stress amongst residents.</w:t>
      </w:r>
      <w:sdt>
        <w:sdtPr>
          <w:rPr>
            <w:rFonts w:ascii="Arial" w:eastAsia="Arial" w:hAnsi="Arial" w:cs="Arial"/>
            <w:sz w:val="24"/>
            <w:szCs w:val="24"/>
          </w:rPr>
          <w:id w:val="-419258690"/>
          <w:citation/>
        </w:sdtPr>
        <w:sdtEndPr/>
        <w:sdtContent>
          <w:r>
            <w:rPr>
              <w:rFonts w:ascii="Arial" w:eastAsia="Arial" w:hAnsi="Arial" w:cs="Arial"/>
              <w:sz w:val="24"/>
              <w:szCs w:val="24"/>
            </w:rPr>
            <w:fldChar w:fldCharType="begin"/>
          </w:r>
          <w:r w:rsidR="00213A33">
            <w:rPr>
              <w:rFonts w:ascii="Arial" w:eastAsia="Arial" w:hAnsi="Arial" w:cs="Arial"/>
              <w:sz w:val="24"/>
              <w:szCs w:val="24"/>
            </w:rPr>
            <w:instrText xml:space="preserve">CITATION Dep20 \l 3081 </w:instrText>
          </w:r>
          <w:r>
            <w:rPr>
              <w:rFonts w:ascii="Arial" w:eastAsia="Arial" w:hAnsi="Arial" w:cs="Arial"/>
              <w:sz w:val="24"/>
              <w:szCs w:val="24"/>
            </w:rPr>
            <w:fldChar w:fldCharType="separate"/>
          </w:r>
          <w:r w:rsidR="00213A33">
            <w:rPr>
              <w:rFonts w:ascii="Arial" w:eastAsia="Arial" w:hAnsi="Arial" w:cs="Arial"/>
              <w:noProof/>
              <w:sz w:val="24"/>
              <w:szCs w:val="24"/>
            </w:rPr>
            <w:t xml:space="preserve"> </w:t>
          </w:r>
          <w:r w:rsidR="00213A33" w:rsidRPr="00213A33">
            <w:rPr>
              <w:rFonts w:ascii="Arial" w:eastAsia="Arial" w:hAnsi="Arial" w:cs="Arial"/>
              <w:noProof/>
              <w:sz w:val="24"/>
              <w:szCs w:val="24"/>
            </w:rPr>
            <w:t>(17)</w:t>
          </w:r>
          <w:r>
            <w:rPr>
              <w:rFonts w:ascii="Arial" w:eastAsia="Arial" w:hAnsi="Arial" w:cs="Arial"/>
              <w:sz w:val="24"/>
              <w:szCs w:val="24"/>
            </w:rPr>
            <w:fldChar w:fldCharType="end"/>
          </w:r>
        </w:sdtContent>
      </w:sdt>
      <w:r>
        <w:rPr>
          <w:rFonts w:ascii="Arial" w:eastAsia="Arial" w:hAnsi="Arial" w:cs="Arial"/>
          <w:sz w:val="24"/>
          <w:szCs w:val="24"/>
        </w:rPr>
        <w:t xml:space="preserve"> </w:t>
      </w:r>
      <w:bookmarkStart w:id="13" w:name="_Hlk74317786"/>
      <w:r w:rsidR="00783E14">
        <w:rPr>
          <w:rFonts w:ascii="Arial" w:eastAsia="Arial" w:hAnsi="Arial" w:cs="Arial"/>
          <w:sz w:val="24"/>
          <w:szCs w:val="24"/>
        </w:rPr>
        <w:t xml:space="preserve">Interventions by Councils </w:t>
      </w:r>
      <w:r w:rsidRPr="003466BA">
        <w:rPr>
          <w:rFonts w:ascii="Arial" w:eastAsia="Arial" w:hAnsi="Arial" w:cs="Arial"/>
          <w:sz w:val="24"/>
          <w:szCs w:val="24"/>
        </w:rPr>
        <w:t>that could reduce illness and deaths from heatwaves include</w:t>
      </w:r>
      <w:r w:rsidR="00D22E96">
        <w:rPr>
          <w:rFonts w:ascii="Arial" w:eastAsia="Arial" w:hAnsi="Arial" w:cs="Arial"/>
          <w:sz w:val="24"/>
          <w:szCs w:val="24"/>
        </w:rPr>
        <w:t xml:space="preserve"> to</w:t>
      </w:r>
      <w:r w:rsidRPr="003466BA">
        <w:rPr>
          <w:rFonts w:ascii="Arial" w:eastAsia="Arial" w:hAnsi="Arial" w:cs="Arial"/>
          <w:sz w:val="24"/>
          <w:szCs w:val="24"/>
        </w:rPr>
        <w:t>:</w:t>
      </w:r>
      <w:r w:rsidR="008A3CE9">
        <w:rPr>
          <w:rFonts w:ascii="Arial" w:eastAsia="Arial" w:hAnsi="Arial" w:cs="Arial"/>
          <w:sz w:val="24"/>
          <w:szCs w:val="24"/>
        </w:rPr>
        <w:t xml:space="preserve"> </w:t>
      </w:r>
      <w:bookmarkStart w:id="14" w:name="_Hlk75160862"/>
    </w:p>
    <w:p w14:paraId="3C189B6B" w14:textId="23361719" w:rsidR="00E14DE4" w:rsidRPr="009901E5" w:rsidRDefault="00562B26" w:rsidP="0036192F">
      <w:pPr>
        <w:pStyle w:val="ListParagraph"/>
        <w:numPr>
          <w:ilvl w:val="0"/>
          <w:numId w:val="93"/>
        </w:numPr>
        <w:spacing w:after="60"/>
        <w:rPr>
          <w:rFonts w:ascii="Arial" w:eastAsia="Arial" w:hAnsi="Arial" w:cs="Arial"/>
          <w:sz w:val="24"/>
          <w:szCs w:val="24"/>
        </w:rPr>
      </w:pPr>
      <w:r>
        <w:rPr>
          <w:rFonts w:ascii="Arial" w:eastAsia="Arial" w:hAnsi="Arial" w:cs="Arial"/>
          <w:sz w:val="24"/>
          <w:szCs w:val="24"/>
        </w:rPr>
        <w:t>i</w:t>
      </w:r>
      <w:r w:rsidR="00BC7131">
        <w:rPr>
          <w:rFonts w:ascii="Arial" w:eastAsia="Arial" w:hAnsi="Arial" w:cs="Arial"/>
          <w:sz w:val="24"/>
          <w:szCs w:val="24"/>
        </w:rPr>
        <w:t>ncrease</w:t>
      </w:r>
      <w:r w:rsidR="00E14DE4" w:rsidRPr="009901E5">
        <w:rPr>
          <w:rFonts w:ascii="Arial" w:eastAsia="Arial" w:hAnsi="Arial" w:cs="Arial"/>
          <w:sz w:val="24"/>
          <w:szCs w:val="24"/>
        </w:rPr>
        <w:t xml:space="preserve"> community awareness of projected impacts</w:t>
      </w:r>
      <w:r w:rsidR="006816F3">
        <w:rPr>
          <w:rFonts w:ascii="Arial" w:eastAsia="Arial" w:hAnsi="Arial" w:cs="Arial"/>
          <w:sz w:val="24"/>
          <w:szCs w:val="24"/>
        </w:rPr>
        <w:t xml:space="preserve">, </w:t>
      </w:r>
      <w:r w:rsidR="00E14DE4" w:rsidRPr="009901E5">
        <w:rPr>
          <w:rFonts w:ascii="Arial" w:eastAsia="Arial" w:hAnsi="Arial" w:cs="Arial"/>
          <w:sz w:val="24"/>
          <w:szCs w:val="24"/>
        </w:rPr>
        <w:t xml:space="preserve">frequency and intensity of: bushfires, storms, floods and heatwaves </w:t>
      </w:r>
      <w:r w:rsidR="006816F3">
        <w:rPr>
          <w:rFonts w:ascii="Arial" w:eastAsia="Arial" w:hAnsi="Arial" w:cs="Arial"/>
          <w:sz w:val="24"/>
          <w:szCs w:val="24"/>
        </w:rPr>
        <w:t>on</w:t>
      </w:r>
      <w:r w:rsidR="00E14DE4" w:rsidRPr="009901E5">
        <w:rPr>
          <w:rFonts w:ascii="Arial" w:eastAsia="Arial" w:hAnsi="Arial" w:cs="Arial"/>
          <w:sz w:val="24"/>
          <w:szCs w:val="24"/>
        </w:rPr>
        <w:t xml:space="preserve"> health and preventing impacts</w:t>
      </w:r>
    </w:p>
    <w:bookmarkEnd w:id="14"/>
    <w:p w14:paraId="4F561E23" w14:textId="299163EE" w:rsidR="003466BA" w:rsidRPr="009901E5" w:rsidRDefault="00562B26" w:rsidP="0036192F">
      <w:pPr>
        <w:numPr>
          <w:ilvl w:val="0"/>
          <w:numId w:val="81"/>
        </w:numPr>
        <w:spacing w:after="60"/>
        <w:rPr>
          <w:rFonts w:ascii="Arial" w:eastAsia="Arial" w:hAnsi="Arial" w:cs="Arial"/>
          <w:sz w:val="24"/>
          <w:szCs w:val="24"/>
        </w:rPr>
      </w:pPr>
      <w:r>
        <w:rPr>
          <w:rFonts w:ascii="Arial" w:eastAsia="Arial" w:hAnsi="Arial" w:cs="Arial"/>
          <w:sz w:val="24"/>
          <w:szCs w:val="24"/>
        </w:rPr>
        <w:t>i</w:t>
      </w:r>
      <w:r w:rsidR="003466BA" w:rsidRPr="009901E5">
        <w:rPr>
          <w:rFonts w:ascii="Arial" w:eastAsia="Arial" w:hAnsi="Arial" w:cs="Arial"/>
          <w:sz w:val="24"/>
          <w:szCs w:val="24"/>
        </w:rPr>
        <w:t>mplement urban greening and cooling strategies</w:t>
      </w:r>
    </w:p>
    <w:p w14:paraId="35CEFE1B" w14:textId="686765C4" w:rsidR="003466BA" w:rsidRPr="009901E5" w:rsidRDefault="00562B26" w:rsidP="0036192F">
      <w:pPr>
        <w:numPr>
          <w:ilvl w:val="0"/>
          <w:numId w:val="81"/>
        </w:numPr>
        <w:spacing w:after="60"/>
        <w:rPr>
          <w:rFonts w:ascii="Arial" w:eastAsia="Arial" w:hAnsi="Arial" w:cs="Arial"/>
          <w:sz w:val="24"/>
          <w:szCs w:val="24"/>
        </w:rPr>
      </w:pPr>
      <w:r>
        <w:rPr>
          <w:rFonts w:ascii="Arial" w:eastAsia="Arial" w:hAnsi="Arial" w:cs="Arial"/>
          <w:sz w:val="24"/>
          <w:szCs w:val="24"/>
        </w:rPr>
        <w:t>e</w:t>
      </w:r>
      <w:r w:rsidR="003466BA" w:rsidRPr="009901E5">
        <w:rPr>
          <w:rFonts w:ascii="Arial" w:eastAsia="Arial" w:hAnsi="Arial" w:cs="Arial"/>
          <w:sz w:val="24"/>
          <w:szCs w:val="24"/>
        </w:rPr>
        <w:t>ncourage leadership in local development through low carbon and climate-adapted neighbourhoods</w:t>
      </w:r>
    </w:p>
    <w:p w14:paraId="60F72008" w14:textId="29334EE1" w:rsidR="003466BA" w:rsidRPr="009901E5" w:rsidRDefault="003466BA" w:rsidP="0036192F">
      <w:pPr>
        <w:numPr>
          <w:ilvl w:val="0"/>
          <w:numId w:val="81"/>
        </w:numPr>
        <w:spacing w:after="60"/>
        <w:rPr>
          <w:rFonts w:ascii="Arial" w:eastAsia="Arial" w:hAnsi="Arial" w:cs="Arial"/>
          <w:sz w:val="24"/>
          <w:szCs w:val="24"/>
        </w:rPr>
      </w:pPr>
      <w:r w:rsidRPr="009901E5">
        <w:rPr>
          <w:rFonts w:ascii="Arial" w:eastAsia="Arial" w:hAnsi="Arial" w:cs="Arial"/>
          <w:sz w:val="24"/>
          <w:szCs w:val="24"/>
        </w:rPr>
        <w:t>support programs that improve energy efficiency and thermal comfort, maintain safe indoor temperatures and reduce bill stress</w:t>
      </w:r>
      <w:r w:rsidR="006816F3">
        <w:rPr>
          <w:rFonts w:ascii="Arial" w:eastAsia="Arial" w:hAnsi="Arial" w:cs="Arial"/>
          <w:sz w:val="24"/>
          <w:szCs w:val="24"/>
        </w:rPr>
        <w:t xml:space="preserve"> including for older people and those more affected</w:t>
      </w:r>
      <w:r w:rsidRPr="009901E5">
        <w:rPr>
          <w:rFonts w:ascii="Arial" w:eastAsia="Arial" w:hAnsi="Arial" w:cs="Arial"/>
          <w:sz w:val="24"/>
          <w:szCs w:val="24"/>
        </w:rPr>
        <w:t xml:space="preserve"> </w:t>
      </w:r>
    </w:p>
    <w:p w14:paraId="0394C507" w14:textId="355226E7" w:rsidR="003466BA" w:rsidRPr="009901E5" w:rsidRDefault="00562B26" w:rsidP="0036192F">
      <w:pPr>
        <w:numPr>
          <w:ilvl w:val="0"/>
          <w:numId w:val="81"/>
        </w:numPr>
        <w:spacing w:after="60"/>
        <w:rPr>
          <w:rFonts w:ascii="Arial" w:eastAsia="Arial" w:hAnsi="Arial" w:cs="Arial"/>
          <w:sz w:val="24"/>
          <w:szCs w:val="24"/>
        </w:rPr>
      </w:pPr>
      <w:r>
        <w:rPr>
          <w:rFonts w:ascii="Arial" w:eastAsia="Arial" w:hAnsi="Arial" w:cs="Arial"/>
          <w:sz w:val="24"/>
          <w:szCs w:val="24"/>
        </w:rPr>
        <w:t>e</w:t>
      </w:r>
      <w:r w:rsidR="003466BA" w:rsidRPr="009901E5">
        <w:rPr>
          <w:rFonts w:ascii="Arial" w:eastAsia="Arial" w:hAnsi="Arial" w:cs="Arial"/>
          <w:sz w:val="24"/>
          <w:szCs w:val="24"/>
        </w:rPr>
        <w:t>nsure emergency management plans and strategies consider projected changes in climate and climate-related health risks</w:t>
      </w:r>
    </w:p>
    <w:p w14:paraId="17B8366B" w14:textId="113078C6" w:rsidR="003466BA" w:rsidRPr="009901E5" w:rsidRDefault="00562B26" w:rsidP="0036192F">
      <w:pPr>
        <w:numPr>
          <w:ilvl w:val="0"/>
          <w:numId w:val="81"/>
        </w:numPr>
        <w:spacing w:after="60"/>
        <w:rPr>
          <w:rFonts w:ascii="Arial" w:eastAsia="Arial" w:hAnsi="Arial" w:cs="Arial"/>
          <w:sz w:val="24"/>
          <w:szCs w:val="24"/>
        </w:rPr>
      </w:pPr>
      <w:r>
        <w:rPr>
          <w:rFonts w:ascii="Arial" w:eastAsia="Arial" w:hAnsi="Arial" w:cs="Arial"/>
          <w:sz w:val="24"/>
          <w:szCs w:val="24"/>
        </w:rPr>
        <w:t>p</w:t>
      </w:r>
      <w:r w:rsidR="003466BA" w:rsidRPr="009901E5">
        <w:rPr>
          <w:rFonts w:ascii="Arial" w:eastAsia="Arial" w:hAnsi="Arial" w:cs="Arial"/>
          <w:sz w:val="24"/>
          <w:szCs w:val="24"/>
        </w:rPr>
        <w:t>lan for and invest in cooler and cleaner air spaces to provide community respite</w:t>
      </w:r>
    </w:p>
    <w:p w14:paraId="2129A30F" w14:textId="548868AB" w:rsidR="003466BA" w:rsidRPr="009901E5" w:rsidRDefault="00562B26" w:rsidP="0036192F">
      <w:pPr>
        <w:numPr>
          <w:ilvl w:val="0"/>
          <w:numId w:val="81"/>
        </w:numPr>
        <w:spacing w:after="60"/>
        <w:rPr>
          <w:rFonts w:ascii="Arial" w:eastAsia="Arial" w:hAnsi="Arial" w:cs="Arial"/>
          <w:sz w:val="24"/>
          <w:szCs w:val="24"/>
        </w:rPr>
      </w:pPr>
      <w:r>
        <w:rPr>
          <w:rFonts w:ascii="Arial" w:eastAsia="Arial" w:hAnsi="Arial" w:cs="Arial"/>
          <w:sz w:val="24"/>
          <w:szCs w:val="24"/>
        </w:rPr>
        <w:t>l</w:t>
      </w:r>
      <w:r w:rsidR="003466BA" w:rsidRPr="009901E5">
        <w:rPr>
          <w:rFonts w:ascii="Arial" w:eastAsia="Arial" w:hAnsi="Arial" w:cs="Arial"/>
          <w:sz w:val="24"/>
          <w:szCs w:val="24"/>
        </w:rPr>
        <w:t>ink Council service users into appropriate services e.g. the hardship schemes for utility retailers</w:t>
      </w:r>
    </w:p>
    <w:p w14:paraId="0E7D9926" w14:textId="26B58769" w:rsidR="003466BA" w:rsidRPr="009901E5" w:rsidRDefault="003466BA" w:rsidP="0036192F">
      <w:pPr>
        <w:numPr>
          <w:ilvl w:val="0"/>
          <w:numId w:val="81"/>
        </w:numPr>
        <w:spacing w:after="60"/>
        <w:rPr>
          <w:rFonts w:ascii="Arial" w:eastAsia="Arial" w:hAnsi="Arial" w:cs="Arial"/>
          <w:sz w:val="24"/>
          <w:szCs w:val="24"/>
        </w:rPr>
      </w:pPr>
      <w:r w:rsidRPr="009901E5">
        <w:rPr>
          <w:rFonts w:ascii="Arial" w:eastAsia="Arial" w:hAnsi="Arial" w:cs="Arial"/>
          <w:sz w:val="24"/>
          <w:szCs w:val="24"/>
        </w:rPr>
        <w:lastRenderedPageBreak/>
        <w:t>monitor water quality and foodborne disease outbreaks during heatwaves</w:t>
      </w:r>
      <w:r w:rsidR="006816F3">
        <w:rPr>
          <w:rFonts w:ascii="Arial" w:eastAsia="Arial" w:hAnsi="Arial" w:cs="Arial"/>
          <w:sz w:val="24"/>
          <w:szCs w:val="24"/>
        </w:rPr>
        <w:t xml:space="preserve"> (Environmental Health teams)</w:t>
      </w:r>
      <w:r w:rsidRPr="009901E5">
        <w:rPr>
          <w:rFonts w:ascii="Arial" w:eastAsia="Arial" w:hAnsi="Arial" w:cs="Arial"/>
          <w:sz w:val="24"/>
          <w:szCs w:val="24"/>
        </w:rPr>
        <w:t>.</w:t>
      </w:r>
    </w:p>
    <w:bookmarkEnd w:id="13"/>
    <w:p w14:paraId="548938D0" w14:textId="77777777" w:rsidR="003466BA" w:rsidRDefault="003466BA">
      <w:pPr>
        <w:spacing w:after="60"/>
        <w:rPr>
          <w:rFonts w:ascii="Arial" w:eastAsia="Arial" w:hAnsi="Arial" w:cs="Arial"/>
          <w:sz w:val="24"/>
          <w:szCs w:val="24"/>
        </w:rPr>
      </w:pPr>
    </w:p>
    <w:p w14:paraId="1519EEA1" w14:textId="01897AEE" w:rsidR="003466BA" w:rsidRDefault="003466BA" w:rsidP="006816F3">
      <w:pPr>
        <w:spacing w:after="60"/>
        <w:rPr>
          <w:rFonts w:ascii="Arial" w:eastAsia="Arial" w:hAnsi="Arial" w:cs="Arial"/>
          <w:color w:val="000000"/>
          <w:sz w:val="24"/>
          <w:szCs w:val="24"/>
        </w:rPr>
      </w:pPr>
      <w:r>
        <w:rPr>
          <w:rFonts w:ascii="Arial" w:eastAsia="Arial" w:hAnsi="Arial" w:cs="Arial"/>
          <w:sz w:val="24"/>
          <w:szCs w:val="24"/>
        </w:rPr>
        <w:t xml:space="preserve">Council has already </w:t>
      </w:r>
      <w:r w:rsidR="009901E5">
        <w:rPr>
          <w:rFonts w:ascii="Arial" w:eastAsia="Arial" w:hAnsi="Arial" w:cs="Arial"/>
          <w:sz w:val="24"/>
          <w:szCs w:val="24"/>
        </w:rPr>
        <w:t>acted</w:t>
      </w:r>
      <w:r>
        <w:rPr>
          <w:rFonts w:ascii="Arial" w:eastAsia="Arial" w:hAnsi="Arial" w:cs="Arial"/>
          <w:sz w:val="24"/>
          <w:szCs w:val="24"/>
        </w:rPr>
        <w:t xml:space="preserve"> to incorporat</w:t>
      </w:r>
      <w:r w:rsidR="009901E5">
        <w:rPr>
          <w:rFonts w:ascii="Arial" w:eastAsia="Arial" w:hAnsi="Arial" w:cs="Arial"/>
          <w:sz w:val="24"/>
          <w:szCs w:val="24"/>
        </w:rPr>
        <w:t xml:space="preserve">e </w:t>
      </w:r>
      <w:r>
        <w:rPr>
          <w:rFonts w:ascii="Arial" w:eastAsia="Arial" w:hAnsi="Arial" w:cs="Arial"/>
          <w:sz w:val="24"/>
          <w:szCs w:val="24"/>
        </w:rPr>
        <w:t>climate change into health planning</w:t>
      </w:r>
      <w:r w:rsidR="006816F3">
        <w:rPr>
          <w:rFonts w:ascii="Arial" w:eastAsia="Arial" w:hAnsi="Arial" w:cs="Arial"/>
          <w:sz w:val="24"/>
          <w:szCs w:val="24"/>
        </w:rPr>
        <w:t>. T</w:t>
      </w:r>
      <w:r>
        <w:rPr>
          <w:rFonts w:ascii="Arial" w:eastAsia="Arial" w:hAnsi="Arial" w:cs="Arial"/>
          <w:color w:val="000000"/>
          <w:sz w:val="24"/>
          <w:szCs w:val="24"/>
        </w:rPr>
        <w:t xml:space="preserve">he impact </w:t>
      </w:r>
      <w:r w:rsidR="006816F3">
        <w:rPr>
          <w:rFonts w:ascii="Arial" w:eastAsia="Arial" w:hAnsi="Arial" w:cs="Arial"/>
          <w:color w:val="000000"/>
          <w:sz w:val="24"/>
          <w:szCs w:val="24"/>
        </w:rPr>
        <w:t xml:space="preserve">of climate change </w:t>
      </w:r>
      <w:r>
        <w:rPr>
          <w:rFonts w:ascii="Arial" w:eastAsia="Arial" w:hAnsi="Arial" w:cs="Arial"/>
          <w:color w:val="000000"/>
          <w:sz w:val="24"/>
          <w:szCs w:val="24"/>
        </w:rPr>
        <w:t>on the community is on the agenda through:</w:t>
      </w:r>
    </w:p>
    <w:p w14:paraId="1EE45D86" w14:textId="0E190674" w:rsidR="003466BA" w:rsidRDefault="00D72033" w:rsidP="0036192F">
      <w:pPr>
        <w:numPr>
          <w:ilvl w:val="1"/>
          <w:numId w:val="42"/>
        </w:numPr>
        <w:pBdr>
          <w:top w:val="nil"/>
          <w:left w:val="nil"/>
          <w:bottom w:val="nil"/>
          <w:right w:val="nil"/>
          <w:between w:val="nil"/>
        </w:pBdr>
        <w:ind w:left="927"/>
        <w:rPr>
          <w:rFonts w:ascii="Arial" w:eastAsia="Arial" w:hAnsi="Arial" w:cs="Arial"/>
          <w:color w:val="000000"/>
          <w:sz w:val="24"/>
          <w:szCs w:val="24"/>
        </w:rPr>
      </w:pPr>
      <w:r>
        <w:rPr>
          <w:rFonts w:ascii="Arial" w:eastAsia="Arial" w:hAnsi="Arial" w:cs="Arial"/>
          <w:color w:val="000000"/>
          <w:sz w:val="24"/>
          <w:szCs w:val="24"/>
        </w:rPr>
        <w:t>d</w:t>
      </w:r>
      <w:r w:rsidR="003466BA">
        <w:rPr>
          <w:rFonts w:ascii="Arial" w:eastAsia="Arial" w:hAnsi="Arial" w:cs="Arial"/>
          <w:color w:val="000000"/>
          <w:sz w:val="24"/>
          <w:szCs w:val="24"/>
        </w:rPr>
        <w:t xml:space="preserve">eclaring a Climate Emergency </w:t>
      </w:r>
    </w:p>
    <w:p w14:paraId="39E498A6" w14:textId="5F1616DF" w:rsidR="003466BA" w:rsidRDefault="00D72033" w:rsidP="0036192F">
      <w:pPr>
        <w:numPr>
          <w:ilvl w:val="1"/>
          <w:numId w:val="42"/>
        </w:numPr>
        <w:pBdr>
          <w:top w:val="nil"/>
          <w:left w:val="nil"/>
          <w:bottom w:val="nil"/>
          <w:right w:val="nil"/>
          <w:between w:val="nil"/>
        </w:pBdr>
        <w:ind w:left="927"/>
        <w:rPr>
          <w:rFonts w:ascii="Arial" w:eastAsia="Arial" w:hAnsi="Arial" w:cs="Arial"/>
          <w:color w:val="000000"/>
          <w:sz w:val="24"/>
          <w:szCs w:val="24"/>
        </w:rPr>
      </w:pPr>
      <w:r>
        <w:rPr>
          <w:rFonts w:ascii="Arial" w:eastAsia="Arial" w:hAnsi="Arial" w:cs="Arial"/>
          <w:color w:val="000000"/>
          <w:sz w:val="24"/>
          <w:szCs w:val="24"/>
        </w:rPr>
        <w:t>d</w:t>
      </w:r>
      <w:r w:rsidR="003466BA">
        <w:rPr>
          <w:rFonts w:ascii="Arial" w:eastAsia="Arial" w:hAnsi="Arial" w:cs="Arial"/>
          <w:color w:val="000000"/>
          <w:sz w:val="24"/>
          <w:szCs w:val="24"/>
        </w:rPr>
        <w:t>eveloping a Liveable Climate Action Plan</w:t>
      </w:r>
    </w:p>
    <w:p w14:paraId="186A0AC9" w14:textId="77777777" w:rsidR="006816F3" w:rsidRDefault="00D72033" w:rsidP="0036192F">
      <w:pPr>
        <w:numPr>
          <w:ilvl w:val="1"/>
          <w:numId w:val="42"/>
        </w:numPr>
        <w:pBdr>
          <w:top w:val="nil"/>
          <w:left w:val="nil"/>
          <w:bottom w:val="nil"/>
          <w:right w:val="nil"/>
          <w:between w:val="nil"/>
        </w:pBdr>
        <w:ind w:left="927"/>
        <w:rPr>
          <w:rFonts w:ascii="Arial" w:eastAsia="Arial" w:hAnsi="Arial" w:cs="Arial"/>
          <w:color w:val="000000"/>
          <w:sz w:val="24"/>
          <w:szCs w:val="24"/>
        </w:rPr>
      </w:pPr>
      <w:r>
        <w:rPr>
          <w:rFonts w:ascii="Arial" w:eastAsia="Arial" w:hAnsi="Arial" w:cs="Arial"/>
          <w:color w:val="000000"/>
          <w:sz w:val="24"/>
          <w:szCs w:val="24"/>
        </w:rPr>
        <w:t>i</w:t>
      </w:r>
      <w:r w:rsidR="003466BA">
        <w:rPr>
          <w:rFonts w:ascii="Arial" w:eastAsia="Arial" w:hAnsi="Arial" w:cs="Arial"/>
          <w:color w:val="000000"/>
          <w:sz w:val="24"/>
          <w:szCs w:val="24"/>
        </w:rPr>
        <w:t>dentifying climate change as a key health and wellbeing priority</w:t>
      </w:r>
    </w:p>
    <w:p w14:paraId="1C976BCE" w14:textId="77777777" w:rsidR="006816F3" w:rsidRDefault="006816F3" w:rsidP="006816F3">
      <w:pPr>
        <w:pBdr>
          <w:top w:val="nil"/>
          <w:left w:val="nil"/>
          <w:bottom w:val="nil"/>
          <w:right w:val="nil"/>
          <w:between w:val="nil"/>
        </w:pBdr>
        <w:rPr>
          <w:rFonts w:ascii="Arial" w:eastAsia="Arial" w:hAnsi="Arial" w:cs="Arial"/>
          <w:color w:val="000000"/>
          <w:sz w:val="24"/>
          <w:szCs w:val="24"/>
        </w:rPr>
      </w:pPr>
    </w:p>
    <w:p w14:paraId="31CE6A59" w14:textId="1EAE3797" w:rsidR="003466BA" w:rsidRPr="006816F3" w:rsidRDefault="006816F3" w:rsidP="006816F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w:t>
      </w:r>
      <w:r w:rsidR="003466BA" w:rsidRPr="006816F3">
        <w:rPr>
          <w:rFonts w:ascii="Arial" w:eastAsia="Arial" w:hAnsi="Arial" w:cs="Arial"/>
          <w:color w:val="000000"/>
          <w:sz w:val="24"/>
          <w:szCs w:val="24"/>
        </w:rPr>
        <w:t>artnerships identify how Council and the community can work together to support a healthy sustainable food system, a priority linked to both health and climate change, and with clear health co-benefits.</w:t>
      </w:r>
    </w:p>
    <w:p w14:paraId="4886A266" w14:textId="77777777" w:rsidR="003466BA" w:rsidRDefault="003466BA">
      <w:pPr>
        <w:spacing w:after="60"/>
        <w:rPr>
          <w:rFonts w:ascii="Arial" w:eastAsia="Arial" w:hAnsi="Arial" w:cs="Arial"/>
          <w:b/>
          <w:color w:val="000000"/>
          <w:sz w:val="24"/>
          <w:szCs w:val="24"/>
        </w:rPr>
      </w:pPr>
    </w:p>
    <w:p w14:paraId="66D8BE55" w14:textId="77777777" w:rsidR="0090233D" w:rsidRDefault="0090233D" w:rsidP="00D33EF1">
      <w:pPr>
        <w:spacing w:after="60"/>
        <w:rPr>
          <w:rFonts w:ascii="Arial" w:eastAsia="Arial" w:hAnsi="Arial" w:cs="Arial"/>
          <w:b/>
          <w:color w:val="000000"/>
          <w:sz w:val="24"/>
          <w:szCs w:val="24"/>
        </w:rPr>
      </w:pPr>
      <w:r>
        <w:rPr>
          <w:rFonts w:ascii="Arial" w:eastAsia="Arial" w:hAnsi="Arial" w:cs="Arial"/>
          <w:b/>
          <w:color w:val="000000"/>
          <w:sz w:val="24"/>
          <w:szCs w:val="24"/>
        </w:rPr>
        <w:t>Community Survey</w:t>
      </w:r>
    </w:p>
    <w:p w14:paraId="4994E933" w14:textId="00AC28B2" w:rsidR="0090233D" w:rsidRDefault="0090233D" w:rsidP="00D33EF1">
      <w:pPr>
        <w:spacing w:after="60"/>
        <w:rPr>
          <w:rFonts w:ascii="Arial" w:eastAsia="Arial" w:hAnsi="Arial" w:cs="Arial"/>
          <w:color w:val="000000"/>
          <w:sz w:val="24"/>
          <w:szCs w:val="24"/>
        </w:rPr>
      </w:pPr>
      <w:r>
        <w:rPr>
          <w:rFonts w:ascii="Arial" w:eastAsia="Arial" w:hAnsi="Arial" w:cs="Arial"/>
          <w:color w:val="000000"/>
          <w:sz w:val="24"/>
          <w:szCs w:val="24"/>
        </w:rPr>
        <w:t>Young people</w:t>
      </w:r>
      <w:r w:rsidR="005129D9">
        <w:rPr>
          <w:rFonts w:ascii="Arial" w:eastAsia="Arial" w:hAnsi="Arial" w:cs="Arial"/>
          <w:color w:val="000000"/>
          <w:sz w:val="24"/>
          <w:szCs w:val="24"/>
        </w:rPr>
        <w:t xml:space="preserve"> (9% of survey)</w:t>
      </w:r>
      <w:r>
        <w:rPr>
          <w:rFonts w:ascii="Arial" w:eastAsia="Arial" w:hAnsi="Arial" w:cs="Arial"/>
          <w:color w:val="000000"/>
          <w:sz w:val="24"/>
          <w:szCs w:val="24"/>
        </w:rPr>
        <w:t xml:space="preserve"> rated tackling </w:t>
      </w:r>
      <w:r w:rsidR="00414034">
        <w:rPr>
          <w:rFonts w:ascii="Arial" w:eastAsia="Arial" w:hAnsi="Arial" w:cs="Arial"/>
          <w:color w:val="000000"/>
          <w:sz w:val="24"/>
          <w:szCs w:val="24"/>
        </w:rPr>
        <w:t xml:space="preserve">the </w:t>
      </w:r>
      <w:r>
        <w:rPr>
          <w:rFonts w:ascii="Arial" w:eastAsia="Arial" w:hAnsi="Arial" w:cs="Arial"/>
          <w:color w:val="000000"/>
          <w:sz w:val="24"/>
          <w:szCs w:val="24"/>
        </w:rPr>
        <w:t>climate change impacts on health higher than other age groups. 75% of survey respondents rated this priority as important or extremely important. Women placed more importance on this priority (</w:t>
      </w:r>
      <w:r w:rsidRPr="0090233D">
        <w:rPr>
          <w:rFonts w:ascii="Arial" w:eastAsia="Arial" w:hAnsi="Arial" w:cs="Arial"/>
          <w:color w:val="000000"/>
          <w:sz w:val="24"/>
          <w:szCs w:val="24"/>
        </w:rPr>
        <w:t>80% of women, 73% of men</w:t>
      </w:r>
      <w:r>
        <w:rPr>
          <w:rFonts w:ascii="Arial" w:eastAsia="Arial" w:hAnsi="Arial" w:cs="Arial"/>
          <w:color w:val="000000"/>
          <w:sz w:val="24"/>
          <w:szCs w:val="24"/>
        </w:rPr>
        <w:t>).</w:t>
      </w:r>
      <w:r w:rsidR="00FD57D2">
        <w:rPr>
          <w:rFonts w:ascii="Arial" w:eastAsia="Arial" w:hAnsi="Arial" w:cs="Arial"/>
          <w:color w:val="000000"/>
          <w:sz w:val="24"/>
          <w:szCs w:val="24"/>
        </w:rPr>
        <w:t xml:space="preserve"> Just two of the </w:t>
      </w:r>
      <w:r w:rsidR="00414034">
        <w:rPr>
          <w:rFonts w:ascii="Arial" w:eastAsia="Arial" w:hAnsi="Arial" w:cs="Arial"/>
          <w:color w:val="000000"/>
          <w:sz w:val="24"/>
          <w:szCs w:val="24"/>
        </w:rPr>
        <w:t xml:space="preserve">many </w:t>
      </w:r>
      <w:r w:rsidR="00FD57D2">
        <w:rPr>
          <w:rFonts w:ascii="Arial" w:eastAsia="Arial" w:hAnsi="Arial" w:cs="Arial"/>
          <w:color w:val="000000"/>
          <w:sz w:val="24"/>
          <w:szCs w:val="24"/>
        </w:rPr>
        <w:t>comments follow:</w:t>
      </w:r>
    </w:p>
    <w:p w14:paraId="7874753C" w14:textId="77777777" w:rsidR="00414034" w:rsidRDefault="00414034" w:rsidP="00D33EF1">
      <w:pPr>
        <w:spacing w:after="60"/>
        <w:rPr>
          <w:rFonts w:ascii="Arial" w:eastAsia="Arial" w:hAnsi="Arial" w:cs="Arial"/>
          <w:color w:val="000000"/>
          <w:sz w:val="24"/>
          <w:szCs w:val="24"/>
        </w:rPr>
      </w:pPr>
    </w:p>
    <w:p w14:paraId="1869A7BA" w14:textId="67A1F207" w:rsidR="00FD57D2" w:rsidRDefault="00E374D0" w:rsidP="00E374D0">
      <w:pPr>
        <w:shd w:val="clear" w:color="auto" w:fill="FFFFFF"/>
        <w:ind w:left="720"/>
        <w:textAlignment w:val="top"/>
        <w:rPr>
          <w:rFonts w:ascii="Arial" w:hAnsi="Arial" w:cs="Arial"/>
          <w:i/>
          <w:color w:val="000000" w:themeColor="text1"/>
          <w:sz w:val="24"/>
          <w:szCs w:val="24"/>
        </w:rPr>
      </w:pPr>
      <w:r w:rsidRPr="00E374D0">
        <w:rPr>
          <w:rFonts w:ascii="Arial" w:hAnsi="Arial" w:cs="Arial"/>
          <w:i/>
          <w:color w:val="000000" w:themeColor="text1"/>
          <w:sz w:val="24"/>
          <w:szCs w:val="24"/>
        </w:rPr>
        <w:t xml:space="preserve">“I believe it is the most important issue of our time and the </w:t>
      </w:r>
      <w:r>
        <w:rPr>
          <w:rFonts w:ascii="Arial" w:hAnsi="Arial" w:cs="Arial"/>
          <w:i/>
          <w:color w:val="000000" w:themeColor="text1"/>
          <w:sz w:val="24"/>
          <w:szCs w:val="24"/>
        </w:rPr>
        <w:t>C</w:t>
      </w:r>
      <w:r w:rsidRPr="00E374D0">
        <w:rPr>
          <w:rFonts w:ascii="Arial" w:hAnsi="Arial" w:cs="Arial"/>
          <w:i/>
          <w:color w:val="000000" w:themeColor="text1"/>
          <w:sz w:val="24"/>
          <w:szCs w:val="24"/>
        </w:rPr>
        <w:t>ouncil has an opportunity to be a leader in this space.”</w:t>
      </w:r>
      <w:r>
        <w:rPr>
          <w:rFonts w:ascii="Arial" w:hAnsi="Arial" w:cs="Arial"/>
          <w:i/>
          <w:color w:val="000000" w:themeColor="text1"/>
          <w:sz w:val="24"/>
          <w:szCs w:val="24"/>
        </w:rPr>
        <w:t xml:space="preserve"> </w:t>
      </w:r>
    </w:p>
    <w:p w14:paraId="4ACEEDAE" w14:textId="77777777" w:rsidR="00414034" w:rsidRDefault="00414034" w:rsidP="00E374D0">
      <w:pPr>
        <w:shd w:val="clear" w:color="auto" w:fill="FFFFFF"/>
        <w:ind w:left="720"/>
        <w:textAlignment w:val="top"/>
        <w:rPr>
          <w:rFonts w:ascii="Arial" w:hAnsi="Arial" w:cs="Arial"/>
          <w:i/>
          <w:color w:val="000000" w:themeColor="text1"/>
          <w:sz w:val="24"/>
          <w:szCs w:val="24"/>
        </w:rPr>
      </w:pPr>
    </w:p>
    <w:p w14:paraId="28545606" w14:textId="7E7D85ED" w:rsidR="00FD57D2" w:rsidRPr="00FD57D2" w:rsidRDefault="00FD57D2" w:rsidP="00FD57D2">
      <w:pPr>
        <w:shd w:val="clear" w:color="auto" w:fill="FFFFFF"/>
        <w:ind w:left="720"/>
        <w:textAlignment w:val="top"/>
        <w:rPr>
          <w:rFonts w:ascii="Arial" w:hAnsi="Arial" w:cs="Arial"/>
          <w:i/>
          <w:color w:val="000000" w:themeColor="text1"/>
          <w:sz w:val="24"/>
          <w:szCs w:val="24"/>
        </w:rPr>
      </w:pPr>
      <w:r w:rsidRPr="00FD57D2">
        <w:rPr>
          <w:rFonts w:ascii="Arial" w:hAnsi="Arial" w:cs="Arial"/>
          <w:i/>
          <w:color w:val="000000" w:themeColor="text1"/>
          <w:sz w:val="24"/>
          <w:szCs w:val="24"/>
        </w:rPr>
        <w:t xml:space="preserve">“Shade trees in paved community spaces </w:t>
      </w:r>
      <w:r>
        <w:rPr>
          <w:rFonts w:ascii="Arial" w:hAnsi="Arial" w:cs="Arial"/>
          <w:i/>
          <w:color w:val="000000" w:themeColor="text1"/>
          <w:sz w:val="24"/>
          <w:szCs w:val="24"/>
        </w:rPr>
        <w:t>will</w:t>
      </w:r>
      <w:r w:rsidRPr="00FD57D2">
        <w:rPr>
          <w:rFonts w:ascii="Arial" w:hAnsi="Arial" w:cs="Arial"/>
          <w:i/>
          <w:color w:val="000000" w:themeColor="text1"/>
          <w:sz w:val="24"/>
          <w:szCs w:val="24"/>
        </w:rPr>
        <w:t xml:space="preserve"> help stop heat radiating off the paving.”</w:t>
      </w:r>
    </w:p>
    <w:p w14:paraId="352D3868" w14:textId="77777777" w:rsidR="00D22E96" w:rsidRDefault="00D22E96" w:rsidP="00D33EF1">
      <w:pPr>
        <w:spacing w:after="60"/>
        <w:rPr>
          <w:rFonts w:ascii="Arial" w:eastAsia="Arial" w:hAnsi="Arial" w:cs="Arial"/>
          <w:b/>
          <w:color w:val="000000"/>
          <w:sz w:val="24"/>
          <w:szCs w:val="24"/>
        </w:rPr>
      </w:pPr>
    </w:p>
    <w:p w14:paraId="66ED3EFC" w14:textId="4C8C15CD" w:rsidR="00282D1F" w:rsidRPr="00282D1F" w:rsidRDefault="00596E51" w:rsidP="00D33EF1">
      <w:pPr>
        <w:spacing w:after="60"/>
        <w:rPr>
          <w:rFonts w:ascii="Arial" w:eastAsia="Arial" w:hAnsi="Arial" w:cs="Arial"/>
          <w:b/>
          <w:sz w:val="24"/>
          <w:szCs w:val="24"/>
        </w:rPr>
      </w:pPr>
      <w:r>
        <w:rPr>
          <w:rFonts w:ascii="Arial" w:eastAsia="Arial" w:hAnsi="Arial" w:cs="Arial"/>
          <w:b/>
          <w:color w:val="000000"/>
          <w:sz w:val="24"/>
          <w:szCs w:val="24"/>
        </w:rPr>
        <w:t>P</w:t>
      </w:r>
      <w:r>
        <w:rPr>
          <w:rFonts w:ascii="Arial" w:eastAsia="Arial" w:hAnsi="Arial" w:cs="Arial"/>
          <w:b/>
          <w:sz w:val="24"/>
          <w:szCs w:val="24"/>
        </w:rPr>
        <w:t>riority action areas</w:t>
      </w:r>
    </w:p>
    <w:p w14:paraId="369639CA" w14:textId="77777777" w:rsidR="00282D1F" w:rsidRDefault="00282D1F" w:rsidP="00282D1F"/>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282D1F" w14:paraId="04E85B1A" w14:textId="77777777" w:rsidTr="00A83643">
        <w:tc>
          <w:tcPr>
            <w:tcW w:w="9026" w:type="dxa"/>
            <w:shd w:val="clear" w:color="auto" w:fill="DBEEF3"/>
          </w:tcPr>
          <w:p w14:paraId="0823C611" w14:textId="77777777" w:rsidR="006816F3" w:rsidRDefault="006816F3" w:rsidP="00282D1F">
            <w:pPr>
              <w:spacing w:after="60"/>
              <w:rPr>
                <w:rFonts w:ascii="Arial" w:eastAsia="Arial" w:hAnsi="Arial" w:cs="Arial"/>
                <w:bCs/>
                <w:iCs/>
                <w:color w:val="002060"/>
                <w:sz w:val="24"/>
                <w:szCs w:val="24"/>
              </w:rPr>
            </w:pPr>
          </w:p>
          <w:p w14:paraId="764FA878" w14:textId="780F9067" w:rsidR="00282D1F" w:rsidRPr="00AD019F" w:rsidRDefault="00282D1F" w:rsidP="00282D1F">
            <w:pPr>
              <w:spacing w:after="60"/>
              <w:rPr>
                <w:rFonts w:ascii="Arial" w:eastAsia="Arial" w:hAnsi="Arial" w:cs="Arial"/>
                <w:color w:val="002060"/>
                <w:sz w:val="24"/>
                <w:szCs w:val="24"/>
              </w:rPr>
            </w:pPr>
            <w:r w:rsidRPr="00AD019F">
              <w:rPr>
                <w:rFonts w:ascii="Arial" w:eastAsia="Arial" w:hAnsi="Arial" w:cs="Arial"/>
                <w:bCs/>
                <w:iCs/>
                <w:color w:val="002060"/>
                <w:sz w:val="24"/>
                <w:szCs w:val="24"/>
              </w:rPr>
              <w:t>To attain our goal in tackling climate change and its impacts on health</w:t>
            </w:r>
            <w:r w:rsidRPr="00AD019F">
              <w:rPr>
                <w:rFonts w:ascii="Arial" w:eastAsia="Arial" w:hAnsi="Arial" w:cs="Arial"/>
                <w:bCs/>
                <w:color w:val="002060"/>
                <w:sz w:val="24"/>
                <w:szCs w:val="24"/>
              </w:rPr>
              <w:t>, we aim to achieve:</w:t>
            </w:r>
          </w:p>
          <w:p w14:paraId="68FEFD80" w14:textId="5BCC577A" w:rsidR="00282D1F" w:rsidRPr="00AD019F"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h</w:t>
            </w:r>
            <w:r w:rsidR="00282D1F" w:rsidRPr="00AD019F">
              <w:rPr>
                <w:rFonts w:ascii="Arial" w:eastAsia="Arial" w:hAnsi="Arial" w:cs="Arial"/>
                <w:color w:val="002060"/>
                <w:sz w:val="24"/>
                <w:szCs w:val="24"/>
              </w:rPr>
              <w:t>ealthy and resilient country in face of climate change</w:t>
            </w:r>
          </w:p>
          <w:p w14:paraId="195005B9" w14:textId="6C9285A4" w:rsidR="00282D1F" w:rsidRPr="00AD019F"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c</w:t>
            </w:r>
            <w:r w:rsidR="00282D1F" w:rsidRPr="00AD019F">
              <w:rPr>
                <w:rFonts w:ascii="Arial" w:eastAsia="Arial" w:hAnsi="Arial" w:cs="Arial"/>
                <w:color w:val="002060"/>
                <w:sz w:val="24"/>
                <w:szCs w:val="24"/>
              </w:rPr>
              <w:t>reation of places of respite for those who most need them during extreme weather</w:t>
            </w:r>
          </w:p>
          <w:p w14:paraId="4CFD872B" w14:textId="32153C06" w:rsidR="00282D1F" w:rsidRPr="00AD019F"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i</w:t>
            </w:r>
            <w:r w:rsidR="00282D1F" w:rsidRPr="00AD019F">
              <w:rPr>
                <w:rFonts w:ascii="Arial" w:eastAsia="Arial" w:hAnsi="Arial" w:cs="Arial"/>
                <w:color w:val="002060"/>
                <w:sz w:val="24"/>
                <w:szCs w:val="24"/>
              </w:rPr>
              <w:t>ncrease</w:t>
            </w:r>
            <w:r w:rsidR="00652994" w:rsidRPr="00AD019F">
              <w:rPr>
                <w:rFonts w:ascii="Arial" w:eastAsia="Arial" w:hAnsi="Arial" w:cs="Arial"/>
                <w:color w:val="002060"/>
                <w:sz w:val="24"/>
                <w:szCs w:val="24"/>
              </w:rPr>
              <w:t>d</w:t>
            </w:r>
            <w:r w:rsidR="00282D1F" w:rsidRPr="00AD019F">
              <w:rPr>
                <w:rFonts w:ascii="Arial" w:eastAsia="Arial" w:hAnsi="Arial" w:cs="Arial"/>
                <w:color w:val="002060"/>
                <w:sz w:val="24"/>
                <w:szCs w:val="24"/>
              </w:rPr>
              <w:t xml:space="preserve"> community awareness of the health impacts of climate change and </w:t>
            </w:r>
            <w:r w:rsidR="00B75EA2">
              <w:rPr>
                <w:rFonts w:ascii="Arial" w:eastAsia="Arial" w:hAnsi="Arial" w:cs="Arial"/>
                <w:color w:val="002060"/>
                <w:sz w:val="24"/>
                <w:szCs w:val="24"/>
              </w:rPr>
              <w:t xml:space="preserve">increased </w:t>
            </w:r>
            <w:r w:rsidR="00D656A9" w:rsidRPr="00AD019F">
              <w:rPr>
                <w:rFonts w:ascii="Arial" w:eastAsia="Arial" w:hAnsi="Arial" w:cs="Arial"/>
                <w:color w:val="002060"/>
                <w:sz w:val="24"/>
                <w:szCs w:val="24"/>
              </w:rPr>
              <w:t>capacity</w:t>
            </w:r>
            <w:r w:rsidR="00282D1F" w:rsidRPr="00AD019F">
              <w:rPr>
                <w:rFonts w:ascii="Arial" w:eastAsia="Arial" w:hAnsi="Arial" w:cs="Arial"/>
                <w:color w:val="002060"/>
                <w:sz w:val="24"/>
                <w:szCs w:val="24"/>
              </w:rPr>
              <w:t xml:space="preserve"> to prevent them</w:t>
            </w:r>
            <w:r w:rsidR="00B75EA2">
              <w:rPr>
                <w:rFonts w:ascii="Arial" w:eastAsia="Arial" w:hAnsi="Arial" w:cs="Arial"/>
                <w:color w:val="002060"/>
                <w:sz w:val="24"/>
                <w:szCs w:val="24"/>
              </w:rPr>
              <w:t>.</w:t>
            </w:r>
          </w:p>
          <w:p w14:paraId="681190AE" w14:textId="769854E3" w:rsidR="000F69E2" w:rsidRPr="00282D1F" w:rsidRDefault="000F69E2" w:rsidP="000F69E2">
            <w:pPr>
              <w:pStyle w:val="ListParagraph"/>
              <w:spacing w:after="60"/>
              <w:ind w:left="454"/>
              <w:rPr>
                <w:rFonts w:ascii="Arial" w:eastAsia="Arial" w:hAnsi="Arial" w:cs="Arial"/>
                <w:sz w:val="24"/>
                <w:szCs w:val="24"/>
              </w:rPr>
            </w:pPr>
          </w:p>
        </w:tc>
      </w:tr>
    </w:tbl>
    <w:p w14:paraId="39B4B055" w14:textId="77777777" w:rsidR="00E374D0" w:rsidRDefault="00E374D0" w:rsidP="00D21DDF">
      <w:pPr>
        <w:spacing w:after="60"/>
        <w:rPr>
          <w:rFonts w:ascii="Arial" w:eastAsia="Arial" w:hAnsi="Arial" w:cs="Arial"/>
          <w:bCs/>
          <w:iCs/>
          <w:sz w:val="24"/>
          <w:szCs w:val="24"/>
        </w:rPr>
      </w:pPr>
    </w:p>
    <w:p w14:paraId="3CA9D62F" w14:textId="77777777" w:rsidR="006816F3" w:rsidRDefault="006816F3" w:rsidP="00D21DDF">
      <w:pPr>
        <w:spacing w:after="60"/>
        <w:rPr>
          <w:rFonts w:ascii="Arial" w:eastAsia="Arial" w:hAnsi="Arial" w:cs="Arial"/>
          <w:bCs/>
          <w:iCs/>
          <w:sz w:val="24"/>
          <w:szCs w:val="24"/>
        </w:rPr>
      </w:pPr>
    </w:p>
    <w:p w14:paraId="3733B39D" w14:textId="2A678E3D" w:rsidR="00D21DDF" w:rsidRDefault="00D21DDF" w:rsidP="00D21DDF">
      <w:pPr>
        <w:spacing w:after="60"/>
        <w:rPr>
          <w:rFonts w:ascii="Arial" w:eastAsia="Arial" w:hAnsi="Arial" w:cs="Arial"/>
          <w:bCs/>
          <w:iCs/>
          <w:sz w:val="24"/>
          <w:szCs w:val="24"/>
        </w:rPr>
      </w:pPr>
      <w:r>
        <w:rPr>
          <w:rFonts w:ascii="Arial" w:eastAsia="Arial" w:hAnsi="Arial" w:cs="Arial"/>
          <w:bCs/>
          <w:iCs/>
          <w:sz w:val="24"/>
          <w:szCs w:val="24"/>
        </w:rPr>
        <w:t>Based on the principles and approaches of the plan described</w:t>
      </w:r>
      <w:r w:rsidR="006816F3">
        <w:rPr>
          <w:rFonts w:ascii="Arial" w:eastAsia="Arial" w:hAnsi="Arial" w:cs="Arial"/>
          <w:bCs/>
          <w:iCs/>
          <w:sz w:val="24"/>
          <w:szCs w:val="24"/>
        </w:rPr>
        <w:t xml:space="preserve"> earlier</w:t>
      </w:r>
      <w:r>
        <w:rPr>
          <w:rFonts w:ascii="Arial" w:eastAsia="Arial" w:hAnsi="Arial" w:cs="Arial"/>
          <w:bCs/>
          <w:iCs/>
          <w:sz w:val="24"/>
          <w:szCs w:val="24"/>
        </w:rPr>
        <w:t>, t</w:t>
      </w:r>
      <w:r w:rsidRPr="0051587C">
        <w:rPr>
          <w:rFonts w:ascii="Arial" w:eastAsia="Arial" w:hAnsi="Arial" w:cs="Arial"/>
          <w:bCs/>
          <w:iCs/>
          <w:sz w:val="24"/>
          <w:szCs w:val="24"/>
        </w:rPr>
        <w:t>he Action Plan to</w:t>
      </w:r>
      <w:r w:rsidR="006816F3">
        <w:rPr>
          <w:rFonts w:ascii="Arial" w:eastAsia="Arial" w:hAnsi="Arial" w:cs="Arial"/>
          <w:bCs/>
          <w:iCs/>
          <w:sz w:val="24"/>
          <w:szCs w:val="24"/>
        </w:rPr>
        <w:t>wards our goal</w:t>
      </w:r>
      <w:r w:rsidRPr="0051587C">
        <w:rPr>
          <w:rFonts w:ascii="Arial" w:eastAsia="Arial" w:hAnsi="Arial" w:cs="Arial"/>
          <w:bCs/>
          <w:iCs/>
          <w:sz w:val="24"/>
          <w:szCs w:val="24"/>
        </w:rPr>
        <w:t xml:space="preserve"> lists</w:t>
      </w:r>
      <w:r>
        <w:rPr>
          <w:rFonts w:ascii="Arial" w:eastAsia="Arial" w:hAnsi="Arial" w:cs="Arial"/>
          <w:bCs/>
          <w:iCs/>
          <w:sz w:val="24"/>
          <w:szCs w:val="24"/>
        </w:rPr>
        <w:t xml:space="preserve"> the:</w:t>
      </w:r>
    </w:p>
    <w:p w14:paraId="557E6CD2"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priority action areas for Council in partnership with others</w:t>
      </w:r>
    </w:p>
    <w:p w14:paraId="6E218582" w14:textId="762D513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 xml:space="preserve">sections of Council that are responsible, </w:t>
      </w:r>
      <w:r w:rsidR="00274333">
        <w:rPr>
          <w:rFonts w:ascii="Arial" w:eastAsia="Arial" w:hAnsi="Arial" w:cs="Arial"/>
          <w:bCs/>
          <w:iCs/>
          <w:sz w:val="24"/>
          <w:szCs w:val="24"/>
        </w:rPr>
        <w:t xml:space="preserve">and </w:t>
      </w:r>
      <w:r w:rsidRPr="00E80158">
        <w:rPr>
          <w:rFonts w:ascii="Arial" w:eastAsia="Arial" w:hAnsi="Arial" w:cs="Arial"/>
          <w:bCs/>
          <w:iCs/>
          <w:sz w:val="24"/>
          <w:szCs w:val="24"/>
        </w:rPr>
        <w:t>our partners</w:t>
      </w:r>
    </w:p>
    <w:p w14:paraId="170BC889"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 xml:space="preserve">measures of success and related Council plans. </w:t>
      </w:r>
    </w:p>
    <w:p w14:paraId="58C0D72C" w14:textId="77777777" w:rsidR="008A3CE9" w:rsidRDefault="008A3CE9" w:rsidP="008A3CE9">
      <w:pPr>
        <w:spacing w:after="60"/>
        <w:rPr>
          <w:rFonts w:ascii="Arial" w:eastAsia="Arial" w:hAnsi="Arial" w:cs="Arial"/>
          <w:bCs/>
          <w:iCs/>
          <w:sz w:val="24"/>
          <w:szCs w:val="24"/>
        </w:rPr>
      </w:pPr>
    </w:p>
    <w:p w14:paraId="2B6881C9" w14:textId="77777777" w:rsidR="007E7D2F" w:rsidRPr="007E7D2F" w:rsidRDefault="007E7D2F" w:rsidP="00B75EA2">
      <w:pPr>
        <w:spacing w:after="60"/>
        <w:rPr>
          <w:rFonts w:ascii="Arial" w:eastAsia="Arial" w:hAnsi="Arial" w:cs="Arial"/>
          <w:b/>
          <w:bCs/>
          <w:iCs/>
          <w:sz w:val="24"/>
          <w:szCs w:val="24"/>
        </w:rPr>
      </w:pPr>
      <w:r w:rsidRPr="007E7D2F">
        <w:rPr>
          <w:rFonts w:ascii="Arial" w:eastAsia="Arial" w:hAnsi="Arial" w:cs="Arial"/>
          <w:b/>
          <w:bCs/>
          <w:iCs/>
          <w:sz w:val="24"/>
          <w:szCs w:val="24"/>
        </w:rPr>
        <w:t>Mutually reinforcing work across Goals</w:t>
      </w:r>
    </w:p>
    <w:p w14:paraId="7DD6992E" w14:textId="6347B82F" w:rsidR="00B75EA2" w:rsidRPr="00E96F01" w:rsidRDefault="00690162" w:rsidP="00B75EA2">
      <w:pPr>
        <w:spacing w:after="60"/>
        <w:rPr>
          <w:rFonts w:ascii="Arial" w:eastAsia="Arial" w:hAnsi="Arial" w:cs="Arial"/>
          <w:bCs/>
          <w:iCs/>
          <w:sz w:val="24"/>
          <w:szCs w:val="24"/>
        </w:rPr>
      </w:pPr>
      <w:r w:rsidRPr="00E80158">
        <w:rPr>
          <w:rFonts w:ascii="Arial" w:eastAsia="Arial" w:hAnsi="Arial" w:cs="Arial"/>
          <w:bCs/>
          <w:iCs/>
          <w:sz w:val="24"/>
          <w:szCs w:val="24"/>
        </w:rPr>
        <w:lastRenderedPageBreak/>
        <w:t>Action</w:t>
      </w:r>
      <w:r>
        <w:rPr>
          <w:rFonts w:ascii="Arial" w:eastAsia="Arial" w:hAnsi="Arial" w:cs="Arial"/>
          <w:bCs/>
          <w:iCs/>
          <w:sz w:val="24"/>
          <w:szCs w:val="24"/>
        </w:rPr>
        <w:t>s on</w:t>
      </w:r>
      <w:r w:rsidRPr="00E80158">
        <w:rPr>
          <w:rFonts w:ascii="Arial" w:eastAsia="Arial" w:hAnsi="Arial" w:cs="Arial"/>
          <w:bCs/>
          <w:iCs/>
          <w:sz w:val="24"/>
          <w:szCs w:val="24"/>
        </w:rPr>
        <w:t xml:space="preserve"> </w:t>
      </w:r>
      <w:r>
        <w:rPr>
          <w:rFonts w:ascii="Arial" w:eastAsia="Arial" w:hAnsi="Arial" w:cs="Arial"/>
          <w:bCs/>
          <w:iCs/>
          <w:sz w:val="24"/>
          <w:szCs w:val="24"/>
        </w:rPr>
        <w:t xml:space="preserve">climate change and health </w:t>
      </w:r>
      <w:r w:rsidRPr="00E80158">
        <w:rPr>
          <w:rFonts w:ascii="Arial" w:eastAsia="Arial" w:hAnsi="Arial" w:cs="Arial"/>
          <w:bCs/>
          <w:iCs/>
          <w:sz w:val="24"/>
          <w:szCs w:val="24"/>
        </w:rPr>
        <w:t>may reflect work</w:t>
      </w:r>
      <w:r>
        <w:rPr>
          <w:rFonts w:ascii="Arial" w:eastAsia="Arial" w:hAnsi="Arial" w:cs="Arial"/>
          <w:bCs/>
          <w:iCs/>
          <w:sz w:val="24"/>
          <w:szCs w:val="24"/>
        </w:rPr>
        <w:t xml:space="preserve"> </w:t>
      </w:r>
      <w:r w:rsidRPr="00E96F01">
        <w:rPr>
          <w:rFonts w:ascii="Arial" w:eastAsia="Arial" w:hAnsi="Arial" w:cs="Arial"/>
          <w:bCs/>
          <w:iCs/>
          <w:sz w:val="24"/>
          <w:szCs w:val="24"/>
        </w:rPr>
        <w:t>and co-benefits in other Priorities, particularly:</w:t>
      </w:r>
    </w:p>
    <w:p w14:paraId="2742AECF" w14:textId="719C1A15" w:rsidR="008A3CE9" w:rsidRPr="00B75EA2" w:rsidRDefault="00B75EA2" w:rsidP="0036192F">
      <w:pPr>
        <w:pStyle w:val="ListParagraph"/>
        <w:numPr>
          <w:ilvl w:val="0"/>
          <w:numId w:val="96"/>
        </w:numPr>
        <w:spacing w:after="60"/>
        <w:rPr>
          <w:rFonts w:ascii="Arial" w:eastAsia="Arial" w:hAnsi="Arial" w:cs="Arial"/>
          <w:bCs/>
          <w:iCs/>
          <w:sz w:val="24"/>
          <w:szCs w:val="24"/>
        </w:rPr>
      </w:pPr>
      <w:r w:rsidRPr="00B75EA2">
        <w:rPr>
          <w:rFonts w:ascii="Arial" w:eastAsia="Arial" w:hAnsi="Arial" w:cs="Arial"/>
          <w:bCs/>
          <w:iCs/>
          <w:sz w:val="24"/>
          <w:szCs w:val="24"/>
        </w:rPr>
        <w:t>r</w:t>
      </w:r>
      <w:r w:rsidR="008A3CE9" w:rsidRPr="00B75EA2">
        <w:rPr>
          <w:rFonts w:ascii="Arial" w:eastAsia="Arial" w:hAnsi="Arial" w:cs="Arial"/>
          <w:bCs/>
          <w:iCs/>
          <w:sz w:val="24"/>
          <w:szCs w:val="24"/>
        </w:rPr>
        <w:t xml:space="preserve">espond to </w:t>
      </w:r>
      <w:r w:rsidR="006816F3">
        <w:rPr>
          <w:rFonts w:ascii="Arial" w:eastAsia="Arial" w:hAnsi="Arial" w:cs="Arial"/>
          <w:bCs/>
          <w:iCs/>
          <w:sz w:val="24"/>
          <w:szCs w:val="24"/>
        </w:rPr>
        <w:t xml:space="preserve">health impacts of </w:t>
      </w:r>
      <w:r w:rsidR="008A3CE9" w:rsidRPr="00B75EA2">
        <w:rPr>
          <w:rFonts w:ascii="Arial" w:eastAsia="Arial" w:hAnsi="Arial" w:cs="Arial"/>
          <w:bCs/>
          <w:iCs/>
          <w:sz w:val="24"/>
          <w:szCs w:val="24"/>
        </w:rPr>
        <w:t xml:space="preserve">emergencies (Priority 1) </w:t>
      </w:r>
    </w:p>
    <w:p w14:paraId="44390EF8" w14:textId="3315B1E8" w:rsidR="008A3CE9" w:rsidRPr="00AF64F3" w:rsidRDefault="00B75EA2"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8A3CE9" w:rsidRPr="00AF64F3">
        <w:rPr>
          <w:rFonts w:ascii="Arial" w:eastAsia="Arial" w:hAnsi="Arial" w:cs="Arial"/>
          <w:bCs/>
          <w:iCs/>
          <w:sz w:val="24"/>
          <w:szCs w:val="24"/>
        </w:rPr>
        <w:t>mprove mental wellbeing and social connections (Priority 5)</w:t>
      </w:r>
    </w:p>
    <w:p w14:paraId="5C001CC7" w14:textId="4B0D3A06" w:rsidR="008A3CE9" w:rsidRPr="00AF64F3" w:rsidRDefault="00B75EA2"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p</w:t>
      </w:r>
      <w:r w:rsidR="008A3CE9" w:rsidRPr="00AF64F3">
        <w:rPr>
          <w:rFonts w:ascii="Arial" w:eastAsia="Arial" w:hAnsi="Arial" w:cs="Arial"/>
          <w:bCs/>
          <w:iCs/>
          <w:sz w:val="24"/>
          <w:szCs w:val="24"/>
        </w:rPr>
        <w:t xml:space="preserve">revent violence against women and children (Priority 6). </w:t>
      </w:r>
    </w:p>
    <w:p w14:paraId="00000326" w14:textId="77777777" w:rsidR="000E11AB" w:rsidRDefault="000E11AB">
      <w:pPr>
        <w:spacing w:after="60"/>
        <w:rPr>
          <w:rFonts w:ascii="Arial" w:eastAsia="Arial" w:hAnsi="Arial" w:cs="Arial"/>
          <w:b/>
          <w:sz w:val="24"/>
          <w:szCs w:val="24"/>
          <w:highlight w:val="green"/>
        </w:rPr>
      </w:pPr>
    </w:p>
    <w:p w14:paraId="369B7471" w14:textId="16F95C75" w:rsidR="0093764A" w:rsidRDefault="0083722C" w:rsidP="00D33EF1">
      <w:pPr>
        <w:spacing w:after="60"/>
        <w:rPr>
          <w:rFonts w:ascii="Arial" w:eastAsia="Arial" w:hAnsi="Arial" w:cs="Arial"/>
          <w:sz w:val="24"/>
          <w:szCs w:val="24"/>
        </w:rPr>
      </w:pPr>
      <w:r>
        <w:rPr>
          <w:rFonts w:ascii="Arial" w:eastAsia="Arial" w:hAnsi="Arial" w:cs="Arial"/>
          <w:sz w:val="24"/>
          <w:szCs w:val="24"/>
        </w:rPr>
        <w:t>While this Plan is focused on adapting to and preventing the health impacts of climate change, a</w:t>
      </w:r>
      <w:r w:rsidR="00596E51">
        <w:rPr>
          <w:rFonts w:ascii="Arial" w:eastAsia="Arial" w:hAnsi="Arial" w:cs="Arial"/>
          <w:sz w:val="24"/>
          <w:szCs w:val="24"/>
        </w:rPr>
        <w:t xml:space="preserve">ction to mitigate climate change is essential to reducing the direct and indirect </w:t>
      </w:r>
      <w:r>
        <w:rPr>
          <w:rFonts w:ascii="Arial" w:eastAsia="Arial" w:hAnsi="Arial" w:cs="Arial"/>
          <w:sz w:val="24"/>
          <w:szCs w:val="24"/>
        </w:rPr>
        <w:t xml:space="preserve">health </w:t>
      </w:r>
      <w:r w:rsidR="00596E51">
        <w:rPr>
          <w:rFonts w:ascii="Arial" w:eastAsia="Arial" w:hAnsi="Arial" w:cs="Arial"/>
          <w:sz w:val="24"/>
          <w:szCs w:val="24"/>
        </w:rPr>
        <w:t xml:space="preserve">impacts. Council’s work on climate change mitigation is captured in its </w:t>
      </w:r>
      <w:r w:rsidR="00596E51">
        <w:rPr>
          <w:rFonts w:ascii="Arial" w:eastAsia="Arial" w:hAnsi="Arial" w:cs="Arial"/>
          <w:i/>
          <w:sz w:val="24"/>
          <w:szCs w:val="24"/>
        </w:rPr>
        <w:t>2020 Liveable Climate Action Plan</w:t>
      </w:r>
      <w:r w:rsidR="00596E51">
        <w:rPr>
          <w:rFonts w:ascii="Arial" w:eastAsia="Arial" w:hAnsi="Arial" w:cs="Arial"/>
          <w:sz w:val="24"/>
          <w:szCs w:val="24"/>
        </w:rPr>
        <w:t xml:space="preserve">. </w:t>
      </w:r>
    </w:p>
    <w:p w14:paraId="12B3095F" w14:textId="77777777" w:rsidR="0093764A" w:rsidRDefault="0093764A" w:rsidP="00D33EF1">
      <w:pPr>
        <w:spacing w:after="60"/>
        <w:rPr>
          <w:rFonts w:ascii="Arial" w:eastAsia="Arial" w:hAnsi="Arial" w:cs="Arial"/>
          <w:sz w:val="24"/>
          <w:szCs w:val="24"/>
        </w:rPr>
      </w:pPr>
    </w:p>
    <w:p w14:paraId="5C2FEA97" w14:textId="16338CD8" w:rsidR="00D33EF1" w:rsidRDefault="0083722C" w:rsidP="00D33EF1">
      <w:pPr>
        <w:spacing w:after="60"/>
        <w:rPr>
          <w:rFonts w:ascii="Arial" w:eastAsia="Arial" w:hAnsi="Arial" w:cs="Arial"/>
          <w:sz w:val="24"/>
          <w:szCs w:val="24"/>
        </w:rPr>
      </w:pPr>
      <w:r>
        <w:rPr>
          <w:rFonts w:ascii="Arial" w:eastAsia="Arial" w:hAnsi="Arial" w:cs="Arial"/>
          <w:sz w:val="24"/>
          <w:szCs w:val="24"/>
        </w:rPr>
        <w:t>A</w:t>
      </w:r>
      <w:r w:rsidR="00596E51">
        <w:rPr>
          <w:rFonts w:ascii="Arial" w:eastAsia="Arial" w:hAnsi="Arial" w:cs="Arial"/>
          <w:sz w:val="24"/>
          <w:szCs w:val="24"/>
        </w:rPr>
        <w:t xml:space="preserve"> focus on supporting community adaptation is also needed</w:t>
      </w:r>
      <w:r>
        <w:rPr>
          <w:rFonts w:ascii="Arial" w:eastAsia="Arial" w:hAnsi="Arial" w:cs="Arial"/>
          <w:sz w:val="24"/>
          <w:szCs w:val="24"/>
        </w:rPr>
        <w:t xml:space="preserve"> because</w:t>
      </w:r>
      <w:r w:rsidR="00596E51">
        <w:rPr>
          <w:rFonts w:ascii="Arial" w:eastAsia="Arial" w:hAnsi="Arial" w:cs="Arial"/>
          <w:sz w:val="24"/>
          <w:szCs w:val="24"/>
        </w:rPr>
        <w:t xml:space="preserve"> a certain amount of climate change is now inevitable due to for example population growth and increased emissions.</w:t>
      </w:r>
      <w:r w:rsidR="00D33EF1">
        <w:rPr>
          <w:rFonts w:ascii="Arial" w:eastAsia="Arial" w:hAnsi="Arial" w:cs="Arial"/>
          <w:sz w:val="24"/>
          <w:szCs w:val="24"/>
        </w:rPr>
        <w:t xml:space="preserve"> </w:t>
      </w:r>
      <w:r w:rsidR="00D33EF1" w:rsidRPr="00AD16CA">
        <w:rPr>
          <w:rFonts w:ascii="Arial" w:eastAsia="Arial" w:hAnsi="Arial" w:cs="Arial"/>
          <w:sz w:val="24"/>
          <w:szCs w:val="24"/>
        </w:rPr>
        <w:t xml:space="preserve">Action </w:t>
      </w:r>
      <w:r>
        <w:rPr>
          <w:rFonts w:ascii="Arial" w:eastAsia="Arial" w:hAnsi="Arial" w:cs="Arial"/>
          <w:sz w:val="24"/>
          <w:szCs w:val="24"/>
        </w:rPr>
        <w:t xml:space="preserve">needs to </w:t>
      </w:r>
      <w:r w:rsidR="00D33EF1" w:rsidRPr="00AD16CA">
        <w:rPr>
          <w:rFonts w:ascii="Arial" w:eastAsia="Arial" w:hAnsi="Arial" w:cs="Arial"/>
          <w:sz w:val="24"/>
          <w:szCs w:val="24"/>
        </w:rPr>
        <w:t>include:</w:t>
      </w:r>
    </w:p>
    <w:p w14:paraId="0000032A" w14:textId="43C102B8" w:rsidR="000E11AB" w:rsidRDefault="0064518D" w:rsidP="0036192F">
      <w:pPr>
        <w:numPr>
          <w:ilvl w:val="0"/>
          <w:numId w:val="26"/>
        </w:numPr>
        <w:spacing w:after="60"/>
        <w:ind w:left="360"/>
        <w:rPr>
          <w:rFonts w:ascii="Arial" w:eastAsia="Arial" w:hAnsi="Arial" w:cs="Arial"/>
          <w:color w:val="000000"/>
          <w:sz w:val="24"/>
          <w:szCs w:val="24"/>
        </w:rPr>
      </w:pPr>
      <w:r>
        <w:rPr>
          <w:rFonts w:ascii="Arial" w:eastAsia="Arial" w:hAnsi="Arial" w:cs="Arial"/>
          <w:color w:val="000000"/>
          <w:sz w:val="24"/>
          <w:szCs w:val="24"/>
        </w:rPr>
        <w:t>c</w:t>
      </w:r>
      <w:r w:rsidR="00596E51">
        <w:rPr>
          <w:rFonts w:ascii="Arial" w:eastAsia="Arial" w:hAnsi="Arial" w:cs="Arial"/>
          <w:color w:val="000000"/>
          <w:sz w:val="24"/>
          <w:szCs w:val="24"/>
        </w:rPr>
        <w:t>ontinued emphasis on understanding and assessing the risks of climate change to public health</w:t>
      </w:r>
    </w:p>
    <w:p w14:paraId="0000032B" w14:textId="74FA747B" w:rsidR="000E11AB" w:rsidRDefault="0064518D" w:rsidP="0036192F">
      <w:pPr>
        <w:numPr>
          <w:ilvl w:val="0"/>
          <w:numId w:val="26"/>
        </w:numPr>
        <w:spacing w:after="60"/>
        <w:ind w:left="360"/>
        <w:rPr>
          <w:rFonts w:ascii="Arial" w:eastAsia="Arial" w:hAnsi="Arial" w:cs="Arial"/>
          <w:color w:val="000000"/>
          <w:sz w:val="24"/>
          <w:szCs w:val="24"/>
        </w:rPr>
      </w:pPr>
      <w:r>
        <w:rPr>
          <w:rFonts w:ascii="Arial" w:eastAsia="Arial" w:hAnsi="Arial" w:cs="Arial"/>
          <w:color w:val="000000"/>
          <w:sz w:val="24"/>
          <w:szCs w:val="24"/>
        </w:rPr>
        <w:t>p</w:t>
      </w:r>
      <w:r w:rsidR="00596E51">
        <w:rPr>
          <w:rFonts w:ascii="Arial" w:eastAsia="Arial" w:hAnsi="Arial" w:cs="Arial"/>
          <w:color w:val="000000"/>
          <w:sz w:val="24"/>
          <w:szCs w:val="24"/>
        </w:rPr>
        <w:t xml:space="preserve">romoting community adaptation </w:t>
      </w:r>
      <w:r w:rsidR="00E415F7">
        <w:rPr>
          <w:rFonts w:ascii="Arial" w:eastAsia="Arial" w:hAnsi="Arial" w:cs="Arial"/>
          <w:color w:val="000000"/>
          <w:sz w:val="24"/>
          <w:szCs w:val="24"/>
        </w:rPr>
        <w:t>and preparedness for</w:t>
      </w:r>
      <w:r w:rsidR="00596E51">
        <w:rPr>
          <w:rFonts w:ascii="Arial" w:eastAsia="Arial" w:hAnsi="Arial" w:cs="Arial"/>
          <w:color w:val="000000"/>
          <w:sz w:val="24"/>
          <w:szCs w:val="24"/>
        </w:rPr>
        <w:t xml:space="preserve"> the public health risks associated with climate change</w:t>
      </w:r>
    </w:p>
    <w:p w14:paraId="0000032C" w14:textId="10C85DD0" w:rsidR="000E11AB" w:rsidRDefault="0064518D" w:rsidP="0036192F">
      <w:pPr>
        <w:numPr>
          <w:ilvl w:val="0"/>
          <w:numId w:val="26"/>
        </w:numPr>
        <w:spacing w:after="60"/>
        <w:ind w:left="360"/>
        <w:rPr>
          <w:rFonts w:ascii="Arial" w:eastAsia="Arial" w:hAnsi="Arial" w:cs="Arial"/>
          <w:color w:val="000000"/>
          <w:sz w:val="24"/>
          <w:szCs w:val="24"/>
        </w:rPr>
      </w:pPr>
      <w:r>
        <w:rPr>
          <w:rFonts w:ascii="Arial" w:eastAsia="Arial" w:hAnsi="Arial" w:cs="Arial"/>
          <w:color w:val="000000"/>
          <w:sz w:val="24"/>
          <w:szCs w:val="24"/>
        </w:rPr>
        <w:t>a</w:t>
      </w:r>
      <w:r w:rsidR="00596E51">
        <w:rPr>
          <w:rFonts w:ascii="Arial" w:eastAsia="Arial" w:hAnsi="Arial" w:cs="Arial"/>
          <w:color w:val="000000"/>
          <w:sz w:val="24"/>
          <w:szCs w:val="24"/>
        </w:rPr>
        <w:t>ssessing the health co-benefits of measures to reduce greenhouse gas emissions.</w:t>
      </w:r>
    </w:p>
    <w:p w14:paraId="0000032D" w14:textId="77777777" w:rsidR="000E11AB" w:rsidRDefault="000E11AB">
      <w:pPr>
        <w:spacing w:after="60"/>
        <w:rPr>
          <w:rFonts w:ascii="Arial" w:eastAsia="Arial" w:hAnsi="Arial" w:cs="Arial"/>
          <w:sz w:val="24"/>
          <w:szCs w:val="24"/>
        </w:rPr>
      </w:pPr>
    </w:p>
    <w:p w14:paraId="00000341" w14:textId="458BFF87" w:rsidR="00990A6A" w:rsidRDefault="00990A6A" w:rsidP="00934193">
      <w:pPr>
        <w:spacing w:after="200"/>
        <w:jc w:val="right"/>
        <w:sectPr w:rsidR="00990A6A">
          <w:pgSz w:w="11906" w:h="16838"/>
          <w:pgMar w:top="1440" w:right="1440" w:bottom="993" w:left="1440" w:header="708" w:footer="708" w:gutter="0"/>
          <w:cols w:space="720"/>
        </w:sectPr>
      </w:pPr>
    </w:p>
    <w:tbl>
      <w:tblPr>
        <w:tblStyle w:val="afff"/>
        <w:tblW w:w="9026" w:type="dxa"/>
        <w:tblBorders>
          <w:top w:val="nil"/>
          <w:left w:val="nil"/>
          <w:bottom w:val="nil"/>
          <w:right w:val="nil"/>
          <w:insideH w:val="nil"/>
          <w:insideV w:val="nil"/>
        </w:tblBorders>
        <w:tblLayout w:type="fixed"/>
        <w:tblLook w:val="0400" w:firstRow="0" w:lastRow="0" w:firstColumn="0" w:lastColumn="0" w:noHBand="0" w:noVBand="1"/>
      </w:tblPr>
      <w:tblGrid>
        <w:gridCol w:w="1296"/>
        <w:gridCol w:w="7730"/>
      </w:tblGrid>
      <w:tr w:rsidR="000E11AB" w14:paraId="2665B4FE" w14:textId="77777777">
        <w:tc>
          <w:tcPr>
            <w:tcW w:w="1296" w:type="dxa"/>
            <w:shd w:val="clear" w:color="auto" w:fill="EBF1DD"/>
          </w:tcPr>
          <w:p w14:paraId="00000389" w14:textId="77777777" w:rsidR="000E11AB" w:rsidRDefault="00596E51">
            <w:pPr>
              <w:spacing w:after="200"/>
              <w:rPr>
                <w:b/>
                <w:color w:val="000000"/>
                <w:sz w:val="28"/>
                <w:szCs w:val="28"/>
              </w:rPr>
            </w:pPr>
            <w:r>
              <w:rPr>
                <w:rFonts w:ascii="Medium-65" w:eastAsia="Medium-65" w:hAnsi="Medium-65" w:cs="Medium-65"/>
                <w:noProof/>
                <w:color w:val="6D6D6D"/>
                <w:sz w:val="21"/>
                <w:szCs w:val="21"/>
              </w:rPr>
              <w:lastRenderedPageBreak/>
              <w:drawing>
                <wp:inline distT="0" distB="0" distL="0" distR="0" wp14:anchorId="702551ED" wp14:editId="62C4D4D3">
                  <wp:extent cx="676275" cy="676275"/>
                  <wp:effectExtent l="0" t="0" r="0" b="0"/>
                  <wp:docPr id="85" name="image5.png" descr="Healthy Food Icon 1294169"/>
                  <wp:cNvGraphicFramePr/>
                  <a:graphic xmlns:a="http://schemas.openxmlformats.org/drawingml/2006/main">
                    <a:graphicData uri="http://schemas.openxmlformats.org/drawingml/2006/picture">
                      <pic:pic xmlns:pic="http://schemas.openxmlformats.org/drawingml/2006/picture">
                        <pic:nvPicPr>
                          <pic:cNvPr id="0" name="image5.png" descr="Healthy Food Icon 1294169"/>
                          <pic:cNvPicPr preferRelativeResize="0"/>
                        </pic:nvPicPr>
                        <pic:blipFill>
                          <a:blip r:embed="rId22"/>
                          <a:srcRect/>
                          <a:stretch>
                            <a:fillRect/>
                          </a:stretch>
                        </pic:blipFill>
                        <pic:spPr>
                          <a:xfrm>
                            <a:off x="0" y="0"/>
                            <a:ext cx="676275" cy="676275"/>
                          </a:xfrm>
                          <a:prstGeom prst="rect">
                            <a:avLst/>
                          </a:prstGeom>
                          <a:ln/>
                        </pic:spPr>
                      </pic:pic>
                    </a:graphicData>
                  </a:graphic>
                </wp:inline>
              </w:drawing>
            </w:r>
          </w:p>
          <w:p w14:paraId="0000038A" w14:textId="77777777" w:rsidR="000E11AB" w:rsidRDefault="000E11AB">
            <w:pPr>
              <w:spacing w:after="200"/>
              <w:rPr>
                <w:b/>
                <w:color w:val="000000"/>
                <w:sz w:val="28"/>
                <w:szCs w:val="28"/>
              </w:rPr>
            </w:pPr>
          </w:p>
        </w:tc>
        <w:tc>
          <w:tcPr>
            <w:tcW w:w="7730" w:type="dxa"/>
            <w:shd w:val="clear" w:color="auto" w:fill="DBEEF3"/>
            <w:vAlign w:val="center"/>
          </w:tcPr>
          <w:p w14:paraId="0000038B"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Priority 3</w:t>
            </w:r>
          </w:p>
          <w:p w14:paraId="0000038C"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 xml:space="preserve"> </w:t>
            </w:r>
          </w:p>
          <w:p w14:paraId="0000038D"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Increase healthy eating</w:t>
            </w:r>
          </w:p>
          <w:p w14:paraId="0000038E" w14:textId="77777777" w:rsidR="000E11AB" w:rsidRDefault="000E11AB">
            <w:pPr>
              <w:rPr>
                <w:b/>
                <w:color w:val="000000"/>
                <w:sz w:val="28"/>
                <w:szCs w:val="28"/>
              </w:rPr>
            </w:pPr>
          </w:p>
        </w:tc>
      </w:tr>
      <w:tr w:rsidR="000E11AB" w14:paraId="26DD4293" w14:textId="77777777">
        <w:tc>
          <w:tcPr>
            <w:tcW w:w="9026" w:type="dxa"/>
            <w:gridSpan w:val="2"/>
            <w:tcBorders>
              <w:top w:val="nil"/>
              <w:left w:val="nil"/>
              <w:bottom w:val="single" w:sz="4" w:space="0" w:color="31849B"/>
              <w:right w:val="nil"/>
            </w:tcBorders>
          </w:tcPr>
          <w:p w14:paraId="0000038F" w14:textId="77777777" w:rsidR="000E11AB" w:rsidRDefault="000E11AB">
            <w:pPr>
              <w:rPr>
                <w:color w:val="000000"/>
              </w:rPr>
            </w:pPr>
          </w:p>
        </w:tc>
      </w:tr>
      <w:tr w:rsidR="000E11AB" w14:paraId="114FD420" w14:textId="77777777">
        <w:tc>
          <w:tcPr>
            <w:tcW w:w="9026" w:type="dxa"/>
            <w:gridSpan w:val="2"/>
            <w:tcBorders>
              <w:top w:val="single" w:sz="4" w:space="0" w:color="31849B"/>
              <w:left w:val="single" w:sz="4" w:space="0" w:color="31849B"/>
              <w:bottom w:val="single" w:sz="4" w:space="0" w:color="31849B"/>
              <w:right w:val="single" w:sz="4" w:space="0" w:color="31849B"/>
            </w:tcBorders>
          </w:tcPr>
          <w:p w14:paraId="00000391" w14:textId="77777777" w:rsidR="000E11AB" w:rsidRDefault="000E11AB">
            <w:pPr>
              <w:rPr>
                <w:color w:val="000000"/>
              </w:rPr>
            </w:pPr>
          </w:p>
          <w:p w14:paraId="00000392" w14:textId="0024773B" w:rsidR="000E11AB" w:rsidRDefault="00596E51">
            <w:pPr>
              <w:rPr>
                <w:rFonts w:ascii="Arial" w:eastAsia="Arial" w:hAnsi="Arial" w:cs="Arial"/>
                <w:color w:val="000000"/>
                <w:sz w:val="24"/>
                <w:szCs w:val="24"/>
              </w:rPr>
            </w:pPr>
            <w:r>
              <w:rPr>
                <w:rFonts w:ascii="Arial" w:eastAsia="Arial" w:hAnsi="Arial" w:cs="Arial"/>
                <w:color w:val="000000"/>
                <w:sz w:val="24"/>
                <w:szCs w:val="24"/>
              </w:rPr>
              <w:t xml:space="preserve">Our </w:t>
            </w:r>
            <w:r w:rsidR="007C3DAD">
              <w:rPr>
                <w:rFonts w:ascii="Arial" w:eastAsia="Arial" w:hAnsi="Arial" w:cs="Arial"/>
                <w:color w:val="000000"/>
                <w:sz w:val="24"/>
                <w:szCs w:val="24"/>
              </w:rPr>
              <w:t>g</w:t>
            </w:r>
            <w:r>
              <w:rPr>
                <w:rFonts w:ascii="Arial" w:eastAsia="Arial" w:hAnsi="Arial" w:cs="Arial"/>
                <w:color w:val="000000"/>
                <w:sz w:val="24"/>
                <w:szCs w:val="24"/>
              </w:rPr>
              <w:t>oal to increase healthy eating:</w:t>
            </w:r>
          </w:p>
          <w:p w14:paraId="00000393" w14:textId="77777777" w:rsidR="000E11AB" w:rsidRDefault="000E11AB">
            <w:pPr>
              <w:rPr>
                <w:rFonts w:ascii="Arial" w:eastAsia="Arial" w:hAnsi="Arial" w:cs="Arial"/>
                <w:color w:val="000000"/>
                <w:sz w:val="24"/>
                <w:szCs w:val="24"/>
              </w:rPr>
            </w:pPr>
          </w:p>
          <w:p w14:paraId="00000394" w14:textId="77777777" w:rsidR="000E11AB" w:rsidRDefault="00596E51">
            <w:pPr>
              <w:rPr>
                <w:rFonts w:ascii="Arial" w:eastAsia="Arial" w:hAnsi="Arial" w:cs="Arial"/>
                <w:color w:val="000000"/>
                <w:sz w:val="24"/>
                <w:szCs w:val="24"/>
              </w:rPr>
            </w:pPr>
            <w:r>
              <w:rPr>
                <w:rFonts w:ascii="Arial" w:eastAsia="Arial" w:hAnsi="Arial" w:cs="Arial"/>
                <w:color w:val="000000"/>
                <w:sz w:val="24"/>
                <w:szCs w:val="24"/>
              </w:rPr>
              <w:t xml:space="preserve">People have the capacity to consume healthy food, which is built on a sustainable food system that provides access to healthy, affordable food for all. </w:t>
            </w:r>
          </w:p>
          <w:p w14:paraId="00000395" w14:textId="77777777" w:rsidR="000E11AB" w:rsidRDefault="000E11AB">
            <w:pPr>
              <w:rPr>
                <w:color w:val="000000"/>
              </w:rPr>
            </w:pPr>
          </w:p>
        </w:tc>
      </w:tr>
    </w:tbl>
    <w:p w14:paraId="00000397" w14:textId="5C2B2A22" w:rsidR="000E11AB" w:rsidRDefault="000E11AB">
      <w:pPr>
        <w:spacing w:after="200"/>
        <w:rPr>
          <w:color w:val="000000"/>
        </w:rPr>
      </w:pPr>
    </w:p>
    <w:p w14:paraId="30929DA0" w14:textId="3CB62FF6" w:rsidR="005D0283" w:rsidRDefault="005D0283" w:rsidP="005D0283">
      <w:pPr>
        <w:spacing w:after="200"/>
        <w:rPr>
          <w:rFonts w:ascii="Arial" w:hAnsi="Arial" w:cs="Arial"/>
          <w:sz w:val="24"/>
          <w:szCs w:val="24"/>
        </w:rPr>
      </w:pPr>
      <w:r w:rsidRPr="009F1332">
        <w:rPr>
          <w:rFonts w:ascii="Arial" w:hAnsi="Arial" w:cs="Arial"/>
          <w:sz w:val="24"/>
          <w:szCs w:val="24"/>
        </w:rPr>
        <w:t>This section outlines</w:t>
      </w:r>
      <w:r>
        <w:rPr>
          <w:rFonts w:ascii="Arial" w:hAnsi="Arial" w:cs="Arial"/>
          <w:sz w:val="24"/>
          <w:szCs w:val="24"/>
        </w:rPr>
        <w:t xml:space="preserve">: </w:t>
      </w:r>
      <w:r w:rsidRPr="009F1332">
        <w:rPr>
          <w:rFonts w:ascii="Arial" w:hAnsi="Arial" w:cs="Arial"/>
          <w:sz w:val="24"/>
          <w:szCs w:val="24"/>
        </w:rPr>
        <w:t xml:space="preserve"> why this is a health and wellbeing priority,</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w:t>
      </w:r>
      <w:r w:rsidR="000F33C3" w:rsidRPr="009F1332">
        <w:rPr>
          <w:rFonts w:ascii="Arial" w:hAnsi="Arial" w:cs="Arial"/>
          <w:sz w:val="24"/>
          <w:szCs w:val="24"/>
        </w:rPr>
        <w:t>tell</w:t>
      </w:r>
      <w:r w:rsidRPr="009F1332">
        <w:rPr>
          <w:rFonts w:ascii="Arial" w:hAnsi="Arial" w:cs="Arial"/>
          <w:sz w:val="24"/>
          <w:szCs w:val="24"/>
        </w:rPr>
        <w:t xml:space="preserve"> us, our approach to </w:t>
      </w:r>
      <w:r>
        <w:rPr>
          <w:rFonts w:ascii="Arial" w:hAnsi="Arial" w:cs="Arial"/>
          <w:sz w:val="24"/>
          <w:szCs w:val="24"/>
        </w:rPr>
        <w:t>improve health and wellbeing,</w:t>
      </w:r>
      <w:r w:rsidRPr="009F1332">
        <w:rPr>
          <w:rFonts w:ascii="Arial" w:hAnsi="Arial" w:cs="Arial"/>
          <w:sz w:val="24"/>
          <w:szCs w:val="24"/>
        </w:rPr>
        <w:t xml:space="preserve"> and our priority actions. A detailed action plan </w:t>
      </w:r>
      <w:r w:rsidR="002676B4">
        <w:rPr>
          <w:rFonts w:ascii="Arial" w:hAnsi="Arial" w:cs="Arial"/>
          <w:sz w:val="24"/>
          <w:szCs w:val="24"/>
        </w:rPr>
        <w:t>is included</w:t>
      </w:r>
      <w:r w:rsidR="00F66960">
        <w:rPr>
          <w:rFonts w:ascii="Arial" w:hAnsi="Arial" w:cs="Arial"/>
          <w:sz w:val="24"/>
          <w:szCs w:val="24"/>
        </w:rPr>
        <w:t xml:space="preserve"> in Appendix 1</w:t>
      </w:r>
      <w:r w:rsidR="002676B4">
        <w:rPr>
          <w:rFonts w:ascii="Arial" w:hAnsi="Arial" w:cs="Arial"/>
          <w:sz w:val="24"/>
          <w:szCs w:val="24"/>
        </w:rPr>
        <w:t>.</w:t>
      </w:r>
    </w:p>
    <w:p w14:paraId="7EFC4FE9" w14:textId="77777777" w:rsidR="005D0283" w:rsidRDefault="005D0283">
      <w:pPr>
        <w:spacing w:after="200"/>
        <w:rPr>
          <w:color w:val="000000"/>
        </w:rPr>
      </w:pPr>
    </w:p>
    <w:p w14:paraId="00000398"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 xml:space="preserve">Why healthy eating is a priority </w:t>
      </w:r>
    </w:p>
    <w:p w14:paraId="5DCDDEE1" w14:textId="5D23F44B" w:rsidR="00E84355" w:rsidRDefault="00596E51" w:rsidP="00E84355">
      <w:pPr>
        <w:spacing w:after="60"/>
        <w:rPr>
          <w:rFonts w:ascii="Arial" w:eastAsia="Arial" w:hAnsi="Arial" w:cs="Arial"/>
          <w:sz w:val="24"/>
          <w:szCs w:val="24"/>
        </w:rPr>
      </w:pPr>
      <w:r>
        <w:rPr>
          <w:rFonts w:ascii="Arial" w:eastAsia="Arial" w:hAnsi="Arial" w:cs="Arial"/>
          <w:sz w:val="24"/>
          <w:szCs w:val="24"/>
        </w:rPr>
        <w:t>Increasing healthy eating</w:t>
      </w:r>
      <w:r>
        <w:rPr>
          <w:rFonts w:ascii="Arial" w:eastAsia="Arial" w:hAnsi="Arial" w:cs="Arial"/>
          <w:b/>
          <w:sz w:val="24"/>
          <w:szCs w:val="24"/>
        </w:rPr>
        <w:t xml:space="preserve"> </w:t>
      </w:r>
      <w:r>
        <w:rPr>
          <w:rFonts w:ascii="Arial" w:eastAsia="Arial" w:hAnsi="Arial" w:cs="Arial"/>
          <w:sz w:val="24"/>
          <w:szCs w:val="24"/>
        </w:rPr>
        <w:t xml:space="preserve">is one of four priorities identified as a focus in the </w:t>
      </w:r>
      <w:r w:rsidRPr="009017B7">
        <w:rPr>
          <w:rFonts w:ascii="Arial" w:eastAsia="Arial" w:hAnsi="Arial" w:cs="Arial"/>
          <w:i/>
          <w:iCs/>
          <w:sz w:val="24"/>
          <w:szCs w:val="24"/>
        </w:rPr>
        <w:t>Victorian Public Health and Wellbeing Plan 2019-2023</w:t>
      </w:r>
      <w:r>
        <w:rPr>
          <w:rFonts w:ascii="Arial" w:eastAsia="Arial" w:hAnsi="Arial" w:cs="Arial"/>
          <w:sz w:val="24"/>
          <w:szCs w:val="24"/>
        </w:rPr>
        <w:t>.</w:t>
      </w:r>
      <w:sdt>
        <w:sdtPr>
          <w:rPr>
            <w:rFonts w:ascii="Arial" w:eastAsia="Arial" w:hAnsi="Arial" w:cs="Arial"/>
            <w:sz w:val="24"/>
            <w:szCs w:val="24"/>
          </w:rPr>
          <w:id w:val="-693304035"/>
          <w:citation/>
        </w:sdtPr>
        <w:sdtEndPr/>
        <w:sdtContent>
          <w:r w:rsidR="007E2049">
            <w:rPr>
              <w:rFonts w:ascii="Arial" w:eastAsia="Arial" w:hAnsi="Arial" w:cs="Arial"/>
              <w:sz w:val="24"/>
              <w:szCs w:val="24"/>
            </w:rPr>
            <w:fldChar w:fldCharType="begin"/>
          </w:r>
          <w:r w:rsidR="007E2049">
            <w:rPr>
              <w:rFonts w:ascii="Arial" w:eastAsia="Arial" w:hAnsi="Arial" w:cs="Arial"/>
              <w:sz w:val="24"/>
              <w:szCs w:val="24"/>
              <w:vertAlign w:val="superscript"/>
            </w:rPr>
            <w:instrText xml:space="preserve"> CITATION Dep1 \l 3081 </w:instrText>
          </w:r>
          <w:r w:rsidR="007E2049">
            <w:rPr>
              <w:rFonts w:ascii="Arial" w:eastAsia="Arial" w:hAnsi="Arial" w:cs="Arial"/>
              <w:sz w:val="24"/>
              <w:szCs w:val="24"/>
            </w:rPr>
            <w:fldChar w:fldCharType="separate"/>
          </w:r>
          <w:r w:rsidR="00190701">
            <w:rPr>
              <w:rFonts w:ascii="Arial" w:eastAsia="Arial" w:hAnsi="Arial" w:cs="Arial"/>
              <w:noProof/>
              <w:sz w:val="24"/>
              <w:szCs w:val="24"/>
              <w:vertAlign w:val="superscript"/>
            </w:rPr>
            <w:t xml:space="preserve"> </w:t>
          </w:r>
          <w:r w:rsidR="00190701" w:rsidRPr="00190701">
            <w:rPr>
              <w:rFonts w:ascii="Arial" w:eastAsia="Arial" w:hAnsi="Arial" w:cs="Arial"/>
              <w:noProof/>
              <w:sz w:val="24"/>
              <w:szCs w:val="24"/>
            </w:rPr>
            <w:t>(5)</w:t>
          </w:r>
          <w:r w:rsidR="007E2049">
            <w:rPr>
              <w:rFonts w:ascii="Arial" w:eastAsia="Arial" w:hAnsi="Arial" w:cs="Arial"/>
              <w:sz w:val="24"/>
              <w:szCs w:val="24"/>
            </w:rPr>
            <w:fldChar w:fldCharType="end"/>
          </w:r>
        </w:sdtContent>
      </w:sdt>
      <w:r>
        <w:rPr>
          <w:rFonts w:ascii="Arial" w:eastAsia="Arial" w:hAnsi="Arial" w:cs="Arial"/>
          <w:sz w:val="24"/>
          <w:szCs w:val="24"/>
        </w:rPr>
        <w:t xml:space="preserve"> This has been a priority of previous Council </w:t>
      </w:r>
      <w:r w:rsidR="009017B7">
        <w:rPr>
          <w:rFonts w:ascii="Arial" w:eastAsia="Arial" w:hAnsi="Arial" w:cs="Arial"/>
          <w:sz w:val="24"/>
          <w:szCs w:val="24"/>
        </w:rPr>
        <w:t>plans</w:t>
      </w:r>
      <w:r>
        <w:rPr>
          <w:rFonts w:ascii="Arial" w:eastAsia="Arial" w:hAnsi="Arial" w:cs="Arial"/>
          <w:sz w:val="24"/>
          <w:szCs w:val="24"/>
        </w:rPr>
        <w:t xml:space="preserve"> because of the significant relationship between nutrition and health. </w:t>
      </w:r>
      <w:r w:rsidR="00E84355" w:rsidRPr="00AF64F3">
        <w:rPr>
          <w:rFonts w:ascii="Arial" w:eastAsia="Arial" w:hAnsi="Arial" w:cs="Arial"/>
          <w:sz w:val="24"/>
          <w:szCs w:val="24"/>
        </w:rPr>
        <w:t xml:space="preserve">The </w:t>
      </w:r>
      <w:r w:rsidR="00E84355" w:rsidRPr="00AF64F3">
        <w:rPr>
          <w:rFonts w:ascii="Arial" w:eastAsia="Arial" w:hAnsi="Arial" w:cs="Arial"/>
          <w:i/>
          <w:iCs/>
          <w:sz w:val="24"/>
          <w:szCs w:val="24"/>
        </w:rPr>
        <w:t>Victorian Public Health and Wellbeing Outcomes Framework</w:t>
      </w:r>
      <w:r w:rsidR="00E84355" w:rsidRPr="00AF64F3">
        <w:rPr>
          <w:rFonts w:ascii="Arial" w:eastAsia="Arial" w:hAnsi="Arial" w:cs="Arial"/>
          <w:sz w:val="24"/>
          <w:szCs w:val="24"/>
        </w:rPr>
        <w:t xml:space="preserve"> includes the outcome </w:t>
      </w:r>
      <w:r w:rsidR="00BA502C">
        <w:rPr>
          <w:rFonts w:ascii="Arial" w:eastAsia="Arial" w:hAnsi="Arial" w:cs="Arial"/>
          <w:sz w:val="24"/>
          <w:szCs w:val="24"/>
        </w:rPr>
        <w:t xml:space="preserve">that </w:t>
      </w:r>
      <w:r w:rsidR="0031585F" w:rsidRPr="00AF64F3">
        <w:rPr>
          <w:rFonts w:ascii="Arial" w:eastAsia="Arial" w:hAnsi="Arial" w:cs="Arial"/>
          <w:sz w:val="24"/>
          <w:szCs w:val="24"/>
        </w:rPr>
        <w:t>Victorians act to protect and promote health indicated by an i</w:t>
      </w:r>
      <w:r w:rsidR="00E84355" w:rsidRPr="00AF64F3">
        <w:rPr>
          <w:rFonts w:ascii="Arial" w:eastAsia="Arial" w:hAnsi="Arial" w:cs="Arial"/>
          <w:sz w:val="24"/>
          <w:szCs w:val="24"/>
        </w:rPr>
        <w:t xml:space="preserve">ncrease </w:t>
      </w:r>
      <w:r w:rsidR="0031585F" w:rsidRPr="00AF64F3">
        <w:rPr>
          <w:rFonts w:ascii="Arial" w:eastAsia="Arial" w:hAnsi="Arial" w:cs="Arial"/>
          <w:sz w:val="24"/>
          <w:szCs w:val="24"/>
        </w:rPr>
        <w:t xml:space="preserve">in </w:t>
      </w:r>
      <w:r w:rsidR="00E84355" w:rsidRPr="00AF64F3">
        <w:rPr>
          <w:rFonts w:ascii="Arial" w:eastAsia="Arial" w:hAnsi="Arial" w:cs="Arial"/>
          <w:sz w:val="24"/>
          <w:szCs w:val="24"/>
        </w:rPr>
        <w:t>healthy eating and active living.</w:t>
      </w:r>
      <w:sdt>
        <w:sdtPr>
          <w:rPr>
            <w:rFonts w:ascii="Arial" w:eastAsia="Arial" w:hAnsi="Arial" w:cs="Arial"/>
            <w:sz w:val="24"/>
            <w:szCs w:val="24"/>
          </w:rPr>
          <w:id w:val="513890707"/>
          <w:citation/>
        </w:sdtPr>
        <w:sdtEndPr/>
        <w:sdtContent>
          <w:r w:rsidR="00E84355" w:rsidRPr="00AF64F3">
            <w:rPr>
              <w:rFonts w:ascii="Arial" w:eastAsia="Arial" w:hAnsi="Arial" w:cs="Arial"/>
              <w:sz w:val="24"/>
              <w:szCs w:val="24"/>
            </w:rPr>
            <w:fldChar w:fldCharType="begin"/>
          </w:r>
          <w:r w:rsidR="00213A33" w:rsidRPr="00AF64F3">
            <w:rPr>
              <w:rFonts w:ascii="Arial" w:eastAsia="Arial" w:hAnsi="Arial" w:cs="Arial"/>
              <w:sz w:val="24"/>
              <w:szCs w:val="24"/>
            </w:rPr>
            <w:instrText xml:space="preserve">CITATION Dep16 \l 3081 </w:instrText>
          </w:r>
          <w:r w:rsidR="00E84355" w:rsidRPr="00AF64F3">
            <w:rPr>
              <w:rFonts w:ascii="Arial" w:eastAsia="Arial" w:hAnsi="Arial" w:cs="Arial"/>
              <w:sz w:val="24"/>
              <w:szCs w:val="24"/>
            </w:rPr>
            <w:fldChar w:fldCharType="separate"/>
          </w:r>
          <w:r w:rsidR="00213A33" w:rsidRPr="00AF64F3">
            <w:rPr>
              <w:rFonts w:ascii="Arial" w:eastAsia="Arial" w:hAnsi="Arial" w:cs="Arial"/>
              <w:noProof/>
              <w:sz w:val="24"/>
              <w:szCs w:val="24"/>
            </w:rPr>
            <w:t xml:space="preserve"> (13)</w:t>
          </w:r>
          <w:r w:rsidR="00E84355" w:rsidRPr="00AF64F3">
            <w:rPr>
              <w:rFonts w:ascii="Arial" w:eastAsia="Arial" w:hAnsi="Arial" w:cs="Arial"/>
              <w:sz w:val="24"/>
              <w:szCs w:val="24"/>
            </w:rPr>
            <w:fldChar w:fldCharType="end"/>
          </w:r>
        </w:sdtContent>
      </w:sdt>
    </w:p>
    <w:p w14:paraId="4B2AF1FB" w14:textId="77777777" w:rsidR="00E84355" w:rsidRDefault="00E84355">
      <w:pPr>
        <w:spacing w:after="60"/>
        <w:rPr>
          <w:rFonts w:ascii="Arial" w:eastAsia="Arial" w:hAnsi="Arial" w:cs="Arial"/>
          <w:sz w:val="24"/>
          <w:szCs w:val="24"/>
        </w:rPr>
      </w:pPr>
    </w:p>
    <w:p w14:paraId="00000399" w14:textId="65ED868E" w:rsidR="000E11AB" w:rsidRDefault="00596E51">
      <w:pPr>
        <w:spacing w:after="60"/>
        <w:rPr>
          <w:rFonts w:ascii="Arial" w:eastAsia="Arial" w:hAnsi="Arial" w:cs="Arial"/>
          <w:sz w:val="24"/>
          <w:szCs w:val="24"/>
        </w:rPr>
      </w:pPr>
      <w:r>
        <w:rPr>
          <w:rFonts w:ascii="Arial" w:eastAsia="Arial" w:hAnsi="Arial" w:cs="Arial"/>
          <w:sz w:val="24"/>
          <w:szCs w:val="24"/>
        </w:rPr>
        <w:t xml:space="preserve">Healthy eating is central to good health and wellbeing. Diet is arguably the single most important behavioural risk factor that can be improved to have a significant impact </w:t>
      </w:r>
      <w:r w:rsidRPr="007E2049">
        <w:rPr>
          <w:rFonts w:ascii="Arial" w:eastAsia="Arial" w:hAnsi="Arial" w:cs="Arial"/>
          <w:sz w:val="24"/>
          <w:szCs w:val="24"/>
        </w:rPr>
        <w:t>on health.</w:t>
      </w:r>
      <w:sdt>
        <w:sdtPr>
          <w:rPr>
            <w:rFonts w:ascii="Arial" w:eastAsia="Arial" w:hAnsi="Arial" w:cs="Arial"/>
            <w:sz w:val="24"/>
            <w:szCs w:val="24"/>
          </w:rPr>
          <w:id w:val="2137992952"/>
          <w:citation/>
        </w:sdtPr>
        <w:sdtEndPr/>
        <w:sdtContent>
          <w:r w:rsidR="007E2049">
            <w:rPr>
              <w:rFonts w:ascii="Arial" w:eastAsia="Arial" w:hAnsi="Arial" w:cs="Arial"/>
              <w:sz w:val="24"/>
              <w:szCs w:val="24"/>
            </w:rPr>
            <w:fldChar w:fldCharType="begin"/>
          </w:r>
          <w:r w:rsidR="007E2049">
            <w:rPr>
              <w:rFonts w:ascii="Arial" w:eastAsia="Arial" w:hAnsi="Arial" w:cs="Arial"/>
              <w:sz w:val="24"/>
              <w:szCs w:val="24"/>
            </w:rPr>
            <w:instrText xml:space="preserve"> CITATION NHM13 \l 3081 </w:instrText>
          </w:r>
          <w:r w:rsidR="007E2049">
            <w:rPr>
              <w:rFonts w:ascii="Arial" w:eastAsia="Arial" w:hAnsi="Arial" w:cs="Arial"/>
              <w:sz w:val="24"/>
              <w:szCs w:val="24"/>
            </w:rPr>
            <w:fldChar w:fldCharType="separate"/>
          </w:r>
          <w:r w:rsidR="00E84355">
            <w:rPr>
              <w:rFonts w:ascii="Arial" w:eastAsia="Arial" w:hAnsi="Arial" w:cs="Arial"/>
              <w:noProof/>
              <w:sz w:val="24"/>
              <w:szCs w:val="24"/>
            </w:rPr>
            <w:t xml:space="preserve"> </w:t>
          </w:r>
          <w:r w:rsidR="00E84355" w:rsidRPr="00E84355">
            <w:rPr>
              <w:rFonts w:ascii="Arial" w:eastAsia="Arial" w:hAnsi="Arial" w:cs="Arial"/>
              <w:noProof/>
              <w:sz w:val="24"/>
              <w:szCs w:val="24"/>
            </w:rPr>
            <w:t>(18)</w:t>
          </w:r>
          <w:r w:rsidR="007E2049">
            <w:rPr>
              <w:rFonts w:ascii="Arial" w:eastAsia="Arial" w:hAnsi="Arial" w:cs="Arial"/>
              <w:sz w:val="24"/>
              <w:szCs w:val="24"/>
            </w:rPr>
            <w:fldChar w:fldCharType="end"/>
          </w:r>
        </w:sdtContent>
      </w:sdt>
    </w:p>
    <w:p w14:paraId="0000039A" w14:textId="77777777" w:rsidR="000E11AB" w:rsidRDefault="000E11AB">
      <w:pPr>
        <w:spacing w:after="60"/>
        <w:rPr>
          <w:rFonts w:ascii="Arial" w:eastAsia="Arial" w:hAnsi="Arial" w:cs="Arial"/>
          <w:sz w:val="24"/>
          <w:szCs w:val="24"/>
        </w:rPr>
      </w:pPr>
    </w:p>
    <w:p w14:paraId="0000039B" w14:textId="4A170C4D" w:rsidR="000E11AB" w:rsidRDefault="00596E51">
      <w:pPr>
        <w:spacing w:after="60"/>
        <w:rPr>
          <w:rFonts w:ascii="Arial" w:eastAsia="Arial" w:hAnsi="Arial" w:cs="Arial"/>
          <w:sz w:val="24"/>
          <w:szCs w:val="24"/>
        </w:rPr>
      </w:pPr>
      <w:r>
        <w:rPr>
          <w:rFonts w:ascii="Arial" w:eastAsia="Arial" w:hAnsi="Arial" w:cs="Arial"/>
          <w:sz w:val="24"/>
          <w:szCs w:val="24"/>
        </w:rPr>
        <w:t xml:space="preserve">What we eat and the food environment changed substantially over the past three decades. This shift has contributed to chronic diseases such as cardiovascular disease, type 2 diabetes and some cancers. Two-thirds (68%) of Victorian adults are </w:t>
      </w:r>
      <w:r w:rsidRPr="00E55C50">
        <w:rPr>
          <w:rFonts w:ascii="Arial" w:eastAsia="Arial" w:hAnsi="Arial" w:cs="Arial"/>
          <w:sz w:val="24"/>
          <w:szCs w:val="24"/>
        </w:rPr>
        <w:t>overweight or obese</w:t>
      </w:r>
      <w:sdt>
        <w:sdtPr>
          <w:rPr>
            <w:rFonts w:ascii="Arial" w:eastAsia="Arial" w:hAnsi="Arial" w:cs="Arial"/>
            <w:sz w:val="24"/>
            <w:szCs w:val="24"/>
          </w:rPr>
          <w:id w:val="-1187523573"/>
          <w:citation/>
        </w:sdtPr>
        <w:sdtEndPr/>
        <w:sdtContent>
          <w:r w:rsidR="00E55C50" w:rsidRPr="00E55C50">
            <w:rPr>
              <w:rFonts w:ascii="Arial" w:eastAsia="Arial" w:hAnsi="Arial" w:cs="Arial"/>
              <w:sz w:val="24"/>
              <w:szCs w:val="24"/>
            </w:rPr>
            <w:fldChar w:fldCharType="begin"/>
          </w:r>
          <w:r w:rsidR="00E55C50" w:rsidRPr="00E55C50">
            <w:rPr>
              <w:rFonts w:ascii="Arial" w:eastAsia="Arial" w:hAnsi="Arial" w:cs="Arial"/>
              <w:sz w:val="24"/>
              <w:szCs w:val="24"/>
            </w:rPr>
            <w:instrText xml:space="preserve"> CITATION Aus192 \l 3081 </w:instrText>
          </w:r>
          <w:r w:rsidR="00E55C50" w:rsidRPr="00E55C50">
            <w:rPr>
              <w:rFonts w:ascii="Arial" w:eastAsia="Arial" w:hAnsi="Arial" w:cs="Arial"/>
              <w:sz w:val="24"/>
              <w:szCs w:val="24"/>
            </w:rPr>
            <w:fldChar w:fldCharType="separate"/>
          </w:r>
          <w:r w:rsidR="00E84355">
            <w:rPr>
              <w:rFonts w:ascii="Arial" w:eastAsia="Arial" w:hAnsi="Arial" w:cs="Arial"/>
              <w:noProof/>
              <w:sz w:val="24"/>
              <w:szCs w:val="24"/>
            </w:rPr>
            <w:t xml:space="preserve"> </w:t>
          </w:r>
          <w:r w:rsidR="00E84355" w:rsidRPr="00E84355">
            <w:rPr>
              <w:rFonts w:ascii="Arial" w:eastAsia="Arial" w:hAnsi="Arial" w:cs="Arial"/>
              <w:noProof/>
              <w:sz w:val="24"/>
              <w:szCs w:val="24"/>
            </w:rPr>
            <w:t>(19)</w:t>
          </w:r>
          <w:r w:rsidR="00E55C50" w:rsidRPr="00E55C50">
            <w:rPr>
              <w:rFonts w:ascii="Arial" w:eastAsia="Arial" w:hAnsi="Arial" w:cs="Arial"/>
              <w:sz w:val="24"/>
              <w:szCs w:val="24"/>
            </w:rPr>
            <w:fldChar w:fldCharType="end"/>
          </w:r>
        </w:sdtContent>
      </w:sdt>
      <w:r w:rsidRPr="00E55C50">
        <w:rPr>
          <w:rFonts w:ascii="Arial" w:eastAsia="Arial" w:hAnsi="Arial" w:cs="Arial"/>
          <w:sz w:val="24"/>
          <w:szCs w:val="24"/>
        </w:rPr>
        <w:t xml:space="preserve"> </w:t>
      </w:r>
      <w:r w:rsidR="007D1D94">
        <w:rPr>
          <w:rFonts w:ascii="Arial" w:eastAsia="Arial" w:hAnsi="Arial" w:cs="Arial"/>
          <w:sz w:val="24"/>
          <w:szCs w:val="24"/>
        </w:rPr>
        <w:t>-</w:t>
      </w:r>
      <w:r>
        <w:rPr>
          <w:rFonts w:ascii="Arial" w:eastAsia="Arial" w:hAnsi="Arial" w:cs="Arial"/>
          <w:sz w:val="24"/>
          <w:szCs w:val="24"/>
        </w:rPr>
        <w:t xml:space="preserve"> </w:t>
      </w:r>
      <w:r w:rsidR="00E55C50">
        <w:rPr>
          <w:rFonts w:ascii="Arial" w:eastAsia="Arial" w:hAnsi="Arial" w:cs="Arial"/>
          <w:sz w:val="24"/>
          <w:szCs w:val="24"/>
        </w:rPr>
        <w:t xml:space="preserve">applied </w:t>
      </w:r>
      <w:r>
        <w:rPr>
          <w:rFonts w:ascii="Arial" w:eastAsia="Arial" w:hAnsi="Arial" w:cs="Arial"/>
          <w:sz w:val="24"/>
          <w:szCs w:val="24"/>
        </w:rPr>
        <w:t xml:space="preserve">to Yarra Ranges is an estimated 90,000 adults. </w:t>
      </w:r>
    </w:p>
    <w:p w14:paraId="0000039C" w14:textId="77777777" w:rsidR="000E11AB" w:rsidRDefault="000E11AB">
      <w:pPr>
        <w:spacing w:after="60"/>
        <w:rPr>
          <w:rFonts w:ascii="Arial" w:eastAsia="Arial" w:hAnsi="Arial" w:cs="Arial"/>
          <w:b/>
          <w:sz w:val="24"/>
          <w:szCs w:val="24"/>
        </w:rPr>
      </w:pPr>
    </w:p>
    <w:p w14:paraId="0000039D" w14:textId="66B284CD" w:rsidR="000E11AB" w:rsidRDefault="009017B7">
      <w:pPr>
        <w:pBdr>
          <w:top w:val="nil"/>
          <w:left w:val="nil"/>
          <w:bottom w:val="nil"/>
          <w:right w:val="nil"/>
          <w:between w:val="nil"/>
        </w:pBdr>
        <w:ind w:left="720" w:right="170"/>
        <w:rPr>
          <w:rFonts w:ascii="Arial" w:eastAsia="Arial" w:hAnsi="Arial" w:cs="Arial"/>
          <w:i/>
          <w:color w:val="000000"/>
          <w:sz w:val="24"/>
          <w:szCs w:val="24"/>
        </w:rPr>
      </w:pPr>
      <w:r>
        <w:rPr>
          <w:rFonts w:ascii="Arial" w:eastAsia="Arial" w:hAnsi="Arial" w:cs="Arial"/>
          <w:i/>
          <w:color w:val="000000"/>
          <w:sz w:val="24"/>
          <w:szCs w:val="24"/>
        </w:rPr>
        <w:t>‘</w:t>
      </w:r>
      <w:r w:rsidR="00596E51">
        <w:rPr>
          <w:rFonts w:ascii="Arial" w:eastAsia="Arial" w:hAnsi="Arial" w:cs="Arial"/>
          <w:i/>
          <w:color w:val="000000"/>
          <w:sz w:val="24"/>
          <w:szCs w:val="24"/>
        </w:rPr>
        <w:t xml:space="preserve">Food consumption and production disproportionally affect human health and environmental sustainability; food is the single strongest </w:t>
      </w:r>
      <w:r w:rsidR="00B5244B">
        <w:rPr>
          <w:rFonts w:ascii="Arial" w:eastAsia="Arial" w:hAnsi="Arial" w:cs="Arial"/>
          <w:i/>
          <w:color w:val="000000"/>
          <w:sz w:val="24"/>
          <w:szCs w:val="24"/>
        </w:rPr>
        <w:t>l</w:t>
      </w:r>
      <w:r w:rsidR="00596E51">
        <w:rPr>
          <w:rFonts w:ascii="Arial" w:eastAsia="Arial" w:hAnsi="Arial" w:cs="Arial"/>
          <w:i/>
          <w:color w:val="000000"/>
          <w:sz w:val="24"/>
          <w:szCs w:val="24"/>
        </w:rPr>
        <w:t>ever in optimising health for humans and the environment.”</w:t>
      </w:r>
    </w:p>
    <w:p w14:paraId="0000039E" w14:textId="35907FE5" w:rsidR="000E11AB" w:rsidRPr="00B841C8" w:rsidRDefault="00596E51">
      <w:pPr>
        <w:pBdr>
          <w:top w:val="nil"/>
          <w:left w:val="nil"/>
          <w:bottom w:val="nil"/>
          <w:right w:val="nil"/>
          <w:between w:val="nil"/>
        </w:pBdr>
        <w:spacing w:after="60"/>
        <w:ind w:left="720" w:right="170"/>
        <w:jc w:val="right"/>
        <w:rPr>
          <w:rFonts w:ascii="Arial" w:eastAsia="Arial" w:hAnsi="Arial" w:cs="Arial"/>
          <w:i/>
          <w:sz w:val="24"/>
          <w:szCs w:val="24"/>
        </w:rPr>
      </w:pPr>
      <w:r w:rsidRPr="00B841C8">
        <w:rPr>
          <w:rFonts w:ascii="Arial" w:eastAsia="Arial" w:hAnsi="Arial" w:cs="Arial"/>
          <w:i/>
          <w:sz w:val="24"/>
          <w:szCs w:val="24"/>
        </w:rPr>
        <w:t>EAT-Lancet Commission</w:t>
      </w:r>
      <w:sdt>
        <w:sdtPr>
          <w:rPr>
            <w:rFonts w:ascii="Arial" w:eastAsia="Arial" w:hAnsi="Arial" w:cs="Arial"/>
            <w:i/>
            <w:sz w:val="24"/>
            <w:szCs w:val="24"/>
          </w:rPr>
          <w:id w:val="1872038954"/>
          <w:citation/>
        </w:sdtPr>
        <w:sdtEndPr/>
        <w:sdtContent>
          <w:r w:rsidR="00B841C8" w:rsidRPr="00B841C8">
            <w:rPr>
              <w:rFonts w:ascii="Arial" w:eastAsia="Arial" w:hAnsi="Arial" w:cs="Arial"/>
              <w:i/>
              <w:sz w:val="24"/>
              <w:szCs w:val="24"/>
            </w:rPr>
            <w:fldChar w:fldCharType="begin"/>
          </w:r>
          <w:r w:rsidR="00C265DE">
            <w:rPr>
              <w:rFonts w:ascii="Arial" w:eastAsia="Arial" w:hAnsi="Arial" w:cs="Arial"/>
              <w:i/>
              <w:sz w:val="24"/>
              <w:szCs w:val="24"/>
            </w:rPr>
            <w:instrText xml:space="preserve">CITATION EAT19 \l 3081 </w:instrText>
          </w:r>
          <w:r w:rsidR="00B841C8" w:rsidRPr="00B841C8">
            <w:rPr>
              <w:rFonts w:ascii="Arial" w:eastAsia="Arial" w:hAnsi="Arial" w:cs="Arial"/>
              <w:i/>
              <w:sz w:val="24"/>
              <w:szCs w:val="24"/>
            </w:rPr>
            <w:fldChar w:fldCharType="separate"/>
          </w:r>
          <w:r w:rsidR="00E84355">
            <w:rPr>
              <w:rFonts w:ascii="Arial" w:eastAsia="Arial" w:hAnsi="Arial" w:cs="Arial"/>
              <w:i/>
              <w:noProof/>
              <w:sz w:val="24"/>
              <w:szCs w:val="24"/>
            </w:rPr>
            <w:t xml:space="preserve"> </w:t>
          </w:r>
          <w:r w:rsidR="00E84355" w:rsidRPr="00E84355">
            <w:rPr>
              <w:rFonts w:ascii="Arial" w:eastAsia="Arial" w:hAnsi="Arial" w:cs="Arial"/>
              <w:noProof/>
              <w:sz w:val="24"/>
              <w:szCs w:val="24"/>
            </w:rPr>
            <w:t>(20)</w:t>
          </w:r>
          <w:r w:rsidR="00B841C8" w:rsidRPr="00B841C8">
            <w:rPr>
              <w:rFonts w:ascii="Arial" w:eastAsia="Arial" w:hAnsi="Arial" w:cs="Arial"/>
              <w:i/>
              <w:sz w:val="24"/>
              <w:szCs w:val="24"/>
            </w:rPr>
            <w:fldChar w:fldCharType="end"/>
          </w:r>
        </w:sdtContent>
      </w:sdt>
    </w:p>
    <w:p w14:paraId="0000039F" w14:textId="77777777" w:rsidR="000E11AB" w:rsidRDefault="000E11AB">
      <w:pPr>
        <w:spacing w:after="60"/>
        <w:rPr>
          <w:rFonts w:ascii="Arial" w:eastAsia="Arial" w:hAnsi="Arial" w:cs="Arial"/>
          <w:color w:val="000000"/>
          <w:sz w:val="24"/>
          <w:szCs w:val="24"/>
          <w:highlight w:val="green"/>
        </w:rPr>
      </w:pPr>
    </w:p>
    <w:p w14:paraId="000003A0" w14:textId="6D5BCAF0" w:rsidR="000E11AB" w:rsidRPr="00C85727" w:rsidRDefault="00AB55F7">
      <w:pPr>
        <w:spacing w:after="60"/>
        <w:rPr>
          <w:rFonts w:ascii="Arial" w:eastAsia="Arial" w:hAnsi="Arial" w:cs="Arial"/>
          <w:b/>
          <w:sz w:val="24"/>
          <w:szCs w:val="24"/>
        </w:rPr>
      </w:pPr>
      <w:r w:rsidRPr="00C85727">
        <w:rPr>
          <w:rFonts w:ascii="Arial" w:eastAsia="Arial" w:hAnsi="Arial" w:cs="Arial"/>
          <w:b/>
          <w:sz w:val="24"/>
          <w:szCs w:val="24"/>
        </w:rPr>
        <w:t>Achieving health and wellbeing – nurturing and celebrating all bodies</w:t>
      </w:r>
    </w:p>
    <w:p w14:paraId="000003A1" w14:textId="099DF2EF" w:rsidR="000E11AB" w:rsidRPr="00C85727" w:rsidRDefault="0024336A" w:rsidP="00AB55F7">
      <w:pPr>
        <w:spacing w:after="60"/>
        <w:rPr>
          <w:rFonts w:ascii="Arial" w:eastAsia="Arial" w:hAnsi="Arial" w:cs="Arial"/>
          <w:b/>
          <w:sz w:val="24"/>
          <w:szCs w:val="24"/>
        </w:rPr>
      </w:pPr>
      <w:r w:rsidRPr="00C85727">
        <w:rPr>
          <w:rFonts w:ascii="Arial" w:eastAsia="Arial" w:hAnsi="Arial" w:cs="Arial"/>
          <w:sz w:val="24"/>
          <w:szCs w:val="24"/>
        </w:rPr>
        <w:t xml:space="preserve">Unhealthy weight is a complex and global population health reality. </w:t>
      </w:r>
      <w:r w:rsidR="00A651EE">
        <w:rPr>
          <w:rFonts w:ascii="Arial" w:eastAsia="Arial" w:hAnsi="Arial" w:cs="Arial"/>
          <w:sz w:val="24"/>
          <w:szCs w:val="24"/>
        </w:rPr>
        <w:t xml:space="preserve">Not </w:t>
      </w:r>
      <w:r>
        <w:rPr>
          <w:rFonts w:ascii="Arial" w:eastAsia="Arial" w:hAnsi="Arial" w:cs="Arial"/>
          <w:sz w:val="24"/>
          <w:szCs w:val="24"/>
        </w:rPr>
        <w:t>including</w:t>
      </w:r>
      <w:r w:rsidR="00A651EE">
        <w:rPr>
          <w:rFonts w:ascii="Arial" w:eastAsia="Arial" w:hAnsi="Arial" w:cs="Arial"/>
          <w:sz w:val="24"/>
          <w:szCs w:val="24"/>
        </w:rPr>
        <w:t xml:space="preserve"> enough high nutrition foods</w:t>
      </w:r>
      <w:r w:rsidR="00596E51" w:rsidRPr="00C85727">
        <w:rPr>
          <w:rFonts w:ascii="Arial" w:eastAsia="Arial" w:hAnsi="Arial" w:cs="Arial"/>
          <w:sz w:val="24"/>
          <w:szCs w:val="24"/>
        </w:rPr>
        <w:t xml:space="preserve"> contributes substantially to weight gain. Around the world, obesity has risen among children and adults in recent decades. This rise is </w:t>
      </w:r>
      <w:r w:rsidR="00596E51" w:rsidRPr="00C85727">
        <w:rPr>
          <w:rFonts w:ascii="Arial" w:eastAsia="Arial" w:hAnsi="Arial" w:cs="Arial"/>
          <w:sz w:val="24"/>
          <w:szCs w:val="24"/>
        </w:rPr>
        <w:lastRenderedPageBreak/>
        <w:t>leading to significant consequences for the health of the affected individuals, along with an increasing burden on health services, social support and economic productivity. Being underweight contributes to a weakened immune system, fragile bones and fatigue.</w:t>
      </w:r>
    </w:p>
    <w:p w14:paraId="146A4806" w14:textId="77777777" w:rsidR="005D0283" w:rsidRDefault="005D0283" w:rsidP="005D0283">
      <w:pPr>
        <w:rPr>
          <w:rFonts w:ascii="Arial" w:hAnsi="Arial" w:cs="Arial"/>
          <w:sz w:val="24"/>
          <w:szCs w:val="24"/>
        </w:rPr>
      </w:pPr>
    </w:p>
    <w:p w14:paraId="654F2DF6" w14:textId="3F3C7388" w:rsidR="00AB55F7" w:rsidRPr="00C85727" w:rsidRDefault="00AB55F7" w:rsidP="005D0283">
      <w:pPr>
        <w:rPr>
          <w:rFonts w:ascii="Arial" w:hAnsi="Arial" w:cs="Arial"/>
          <w:sz w:val="24"/>
          <w:szCs w:val="24"/>
        </w:rPr>
      </w:pPr>
      <w:r w:rsidRPr="00C85727">
        <w:rPr>
          <w:rFonts w:ascii="Arial" w:hAnsi="Arial" w:cs="Arial"/>
          <w:sz w:val="24"/>
          <w:szCs w:val="24"/>
        </w:rPr>
        <w:t xml:space="preserve">For many decades health policy and clinical practice have been based on weight-centred principles. </w:t>
      </w:r>
      <w:r w:rsidR="009017B7" w:rsidRPr="00C85727">
        <w:rPr>
          <w:rFonts w:ascii="Arial" w:hAnsi="Arial" w:cs="Arial"/>
          <w:color w:val="000000" w:themeColor="text1"/>
          <w:sz w:val="24"/>
          <w:szCs w:val="24"/>
        </w:rPr>
        <w:t xml:space="preserve">This coupled with our objectifying </w:t>
      </w:r>
      <w:r w:rsidR="00B5244B">
        <w:rPr>
          <w:rFonts w:ascii="Arial" w:hAnsi="Arial" w:cs="Arial"/>
          <w:color w:val="000000" w:themeColor="text1"/>
          <w:sz w:val="24"/>
          <w:szCs w:val="24"/>
        </w:rPr>
        <w:t xml:space="preserve">body </w:t>
      </w:r>
      <w:r w:rsidR="009017B7" w:rsidRPr="00C85727">
        <w:rPr>
          <w:rFonts w:ascii="Arial" w:hAnsi="Arial" w:cs="Arial"/>
          <w:color w:val="000000" w:themeColor="text1"/>
          <w:sz w:val="24"/>
          <w:szCs w:val="24"/>
        </w:rPr>
        <w:t>culture brings much confusion and distress about weight and shape issues across communities, particularly for women and girls.</w:t>
      </w:r>
      <w:r w:rsidR="009017B7">
        <w:rPr>
          <w:rFonts w:ascii="Arial" w:hAnsi="Arial" w:cs="Arial"/>
          <w:color w:val="000000" w:themeColor="text1"/>
          <w:sz w:val="24"/>
          <w:szCs w:val="24"/>
        </w:rPr>
        <w:t xml:space="preserve"> </w:t>
      </w:r>
      <w:r w:rsidRPr="00C85727">
        <w:rPr>
          <w:rFonts w:ascii="Arial" w:hAnsi="Arial" w:cs="Arial"/>
          <w:sz w:val="24"/>
          <w:szCs w:val="24"/>
        </w:rPr>
        <w:t xml:space="preserve">Focusing on weight and weight loss can lead to: </w:t>
      </w:r>
    </w:p>
    <w:p w14:paraId="29A333F3" w14:textId="77777777"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 xml:space="preserve">weight stigma </w:t>
      </w:r>
    </w:p>
    <w:p w14:paraId="750CB53C" w14:textId="77777777"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 xml:space="preserve">poor body image </w:t>
      </w:r>
    </w:p>
    <w:p w14:paraId="0391B556" w14:textId="77777777"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 xml:space="preserve">exercise avoidance </w:t>
      </w:r>
    </w:p>
    <w:p w14:paraId="07E66582" w14:textId="77777777"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 xml:space="preserve">unhealthy dieting and eating behaviours </w:t>
      </w:r>
    </w:p>
    <w:p w14:paraId="2CD0E7B9" w14:textId="77777777"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 xml:space="preserve">a range of mental health issues including eating disorders </w:t>
      </w:r>
    </w:p>
    <w:p w14:paraId="65566039" w14:textId="77777777"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 xml:space="preserve">substance abuse </w:t>
      </w:r>
    </w:p>
    <w:p w14:paraId="3DB65781" w14:textId="5EB477E6" w:rsidR="00AB55F7" w:rsidRPr="00C85727" w:rsidRDefault="00AB55F7" w:rsidP="0036192F">
      <w:pPr>
        <w:pStyle w:val="ListParagraph"/>
        <w:numPr>
          <w:ilvl w:val="0"/>
          <w:numId w:val="63"/>
        </w:numPr>
        <w:spacing w:after="60"/>
        <w:ind w:left="360"/>
        <w:rPr>
          <w:rFonts w:ascii="Arial" w:hAnsi="Arial" w:cs="Arial"/>
          <w:sz w:val="24"/>
          <w:szCs w:val="24"/>
        </w:rPr>
      </w:pPr>
      <w:r w:rsidRPr="00C85727">
        <w:rPr>
          <w:rFonts w:ascii="Arial" w:hAnsi="Arial" w:cs="Arial"/>
          <w:sz w:val="24"/>
          <w:szCs w:val="24"/>
        </w:rPr>
        <w:t>weight cycling and/or weight gain.</w:t>
      </w:r>
      <w:r w:rsidR="009017B7" w:rsidRPr="00C85727">
        <w:rPr>
          <w:rFonts w:ascii="Arial" w:hAnsi="Arial" w:cs="Arial"/>
          <w:sz w:val="24"/>
          <w:szCs w:val="24"/>
        </w:rPr>
        <w:t xml:space="preserve"> </w:t>
      </w:r>
      <w:sdt>
        <w:sdtPr>
          <w:rPr>
            <w:rFonts w:ascii="Arial" w:hAnsi="Arial" w:cs="Arial"/>
            <w:sz w:val="24"/>
            <w:szCs w:val="24"/>
          </w:rPr>
          <w:id w:val="-1306860279"/>
          <w:citation/>
        </w:sdtPr>
        <w:sdtEndPr/>
        <w:sdtContent>
          <w:r w:rsidR="009017B7">
            <w:rPr>
              <w:rFonts w:ascii="Arial" w:hAnsi="Arial" w:cs="Arial"/>
              <w:sz w:val="24"/>
              <w:szCs w:val="24"/>
            </w:rPr>
            <w:fldChar w:fldCharType="begin"/>
          </w:r>
          <w:r w:rsidR="009017B7">
            <w:rPr>
              <w:rFonts w:ascii="Arial" w:hAnsi="Arial" w:cs="Arial"/>
              <w:sz w:val="24"/>
              <w:szCs w:val="24"/>
            </w:rPr>
            <w:instrText xml:space="preserve">CITATION Tyl11 \l 3081 </w:instrText>
          </w:r>
          <w:r w:rsidR="009017B7">
            <w:rPr>
              <w:rFonts w:ascii="Arial" w:hAnsi="Arial" w:cs="Arial"/>
              <w:sz w:val="24"/>
              <w:szCs w:val="24"/>
            </w:rPr>
            <w:fldChar w:fldCharType="separate"/>
          </w:r>
          <w:r w:rsidR="00E84355" w:rsidRPr="00E84355">
            <w:rPr>
              <w:rFonts w:ascii="Arial" w:hAnsi="Arial" w:cs="Arial"/>
              <w:noProof/>
              <w:sz w:val="24"/>
              <w:szCs w:val="24"/>
            </w:rPr>
            <w:t>(21)</w:t>
          </w:r>
          <w:r w:rsidR="009017B7">
            <w:rPr>
              <w:rFonts w:ascii="Arial" w:hAnsi="Arial" w:cs="Arial"/>
              <w:sz w:val="24"/>
              <w:szCs w:val="24"/>
            </w:rPr>
            <w:fldChar w:fldCharType="end"/>
          </w:r>
        </w:sdtContent>
      </w:sdt>
    </w:p>
    <w:p w14:paraId="54AF9B5E" w14:textId="77777777" w:rsidR="00AB55F7" w:rsidRPr="00C85727" w:rsidRDefault="00AB55F7" w:rsidP="00AB55F7">
      <w:pPr>
        <w:spacing w:after="60"/>
        <w:rPr>
          <w:rFonts w:ascii="Arial" w:hAnsi="Arial" w:cs="Arial"/>
          <w:color w:val="000000" w:themeColor="text1"/>
          <w:sz w:val="24"/>
          <w:szCs w:val="24"/>
        </w:rPr>
      </w:pPr>
    </w:p>
    <w:p w14:paraId="421935A2" w14:textId="5BDF4856" w:rsidR="00AB55F7" w:rsidRDefault="00AB55F7" w:rsidP="00AB55F7">
      <w:pPr>
        <w:spacing w:after="60"/>
        <w:rPr>
          <w:rFonts w:ascii="Arial" w:hAnsi="Arial" w:cs="Arial"/>
          <w:sz w:val="24"/>
          <w:szCs w:val="24"/>
        </w:rPr>
      </w:pPr>
      <w:r w:rsidRPr="00C85727">
        <w:rPr>
          <w:rFonts w:ascii="Arial" w:hAnsi="Arial" w:cs="Arial"/>
          <w:sz w:val="24"/>
          <w:szCs w:val="24"/>
        </w:rPr>
        <w:t>People with positive body image appreciate their bodies primarily for what they can do, their functionality and their health. They are more likely to engage in regular pleasurable activity and have a flexible approach to exercise, food and eating. Having positive body image means an individual is more likely to listen to their body in relation to what and how much to eat, eat foods that are healthy, and help their bodies to perform well.</w:t>
      </w:r>
    </w:p>
    <w:p w14:paraId="104E14F0" w14:textId="1E85F7E2" w:rsidR="00500C6F" w:rsidRDefault="00500C6F" w:rsidP="00AB55F7">
      <w:pPr>
        <w:spacing w:after="60"/>
        <w:rPr>
          <w:rFonts w:ascii="Arial" w:hAnsi="Arial" w:cs="Arial"/>
          <w:sz w:val="24"/>
          <w:szCs w:val="24"/>
        </w:rPr>
      </w:pPr>
    </w:p>
    <w:p w14:paraId="000003A5"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Social determinants of healthy eating</w:t>
      </w:r>
    </w:p>
    <w:p w14:paraId="000003A6" w14:textId="51BC7EDE" w:rsidR="000E11AB" w:rsidRDefault="00596E51">
      <w:pPr>
        <w:shd w:val="clear" w:color="auto" w:fill="FFFFFF"/>
        <w:spacing w:after="60"/>
        <w:rPr>
          <w:rFonts w:ascii="Arial" w:eastAsia="Arial" w:hAnsi="Arial" w:cs="Arial"/>
          <w:sz w:val="24"/>
          <w:szCs w:val="24"/>
        </w:rPr>
      </w:pPr>
      <w:r>
        <w:rPr>
          <w:rFonts w:ascii="Arial" w:eastAsia="Arial" w:hAnsi="Arial" w:cs="Arial"/>
          <w:sz w:val="24"/>
          <w:szCs w:val="24"/>
        </w:rPr>
        <w:t xml:space="preserve">Social determinants are highly influential in an individual’s choice of food, </w:t>
      </w:r>
      <w:r w:rsidRPr="00197E25">
        <w:rPr>
          <w:rFonts w:ascii="Arial" w:eastAsia="Arial" w:hAnsi="Arial" w:cs="Arial"/>
          <w:sz w:val="24"/>
          <w:szCs w:val="24"/>
        </w:rPr>
        <w:t xml:space="preserve">especially: </w:t>
      </w:r>
    </w:p>
    <w:p w14:paraId="000003A7" w14:textId="2800F399" w:rsidR="000E11AB" w:rsidRDefault="007C3DAD" w:rsidP="0036192F">
      <w:pPr>
        <w:numPr>
          <w:ilvl w:val="0"/>
          <w:numId w:val="58"/>
        </w:numPr>
        <w:pBdr>
          <w:top w:val="nil"/>
          <w:left w:val="nil"/>
          <w:bottom w:val="nil"/>
          <w:right w:val="nil"/>
          <w:between w:val="nil"/>
        </w:pBdr>
        <w:shd w:val="clear" w:color="auto" w:fill="FFFFFF"/>
        <w:ind w:left="360"/>
        <w:rPr>
          <w:rFonts w:ascii="Arial" w:eastAsia="Arial" w:hAnsi="Arial" w:cs="Arial"/>
          <w:color w:val="000000"/>
          <w:sz w:val="24"/>
          <w:szCs w:val="24"/>
        </w:rPr>
      </w:pPr>
      <w:r>
        <w:rPr>
          <w:rFonts w:ascii="Arial" w:eastAsia="Arial" w:hAnsi="Arial" w:cs="Arial"/>
          <w:color w:val="000000"/>
          <w:sz w:val="24"/>
          <w:szCs w:val="24"/>
        </w:rPr>
        <w:t>e</w:t>
      </w:r>
      <w:r w:rsidR="00596E51">
        <w:rPr>
          <w:rFonts w:ascii="Arial" w:eastAsia="Arial" w:hAnsi="Arial" w:cs="Arial"/>
          <w:color w:val="000000"/>
          <w:sz w:val="24"/>
          <w:szCs w:val="24"/>
        </w:rPr>
        <w:t>conomic determinants such as cost and income</w:t>
      </w:r>
      <w:bookmarkStart w:id="15" w:name="bookmark=id.3znysh7" w:colFirst="0" w:colLast="0"/>
      <w:bookmarkEnd w:id="15"/>
    </w:p>
    <w:p w14:paraId="000003A8" w14:textId="00ADD640" w:rsidR="000E11AB" w:rsidRDefault="007C3DAD" w:rsidP="0036192F">
      <w:pPr>
        <w:numPr>
          <w:ilvl w:val="0"/>
          <w:numId w:val="58"/>
        </w:numPr>
        <w:pBdr>
          <w:top w:val="nil"/>
          <w:left w:val="nil"/>
          <w:bottom w:val="nil"/>
          <w:right w:val="nil"/>
          <w:between w:val="nil"/>
        </w:pBdr>
        <w:shd w:val="clear" w:color="auto" w:fill="FFFFFF"/>
        <w:ind w:left="360"/>
        <w:rPr>
          <w:rFonts w:ascii="Arial" w:eastAsia="Arial" w:hAnsi="Arial" w:cs="Arial"/>
          <w:color w:val="000000"/>
          <w:sz w:val="24"/>
          <w:szCs w:val="24"/>
        </w:rPr>
      </w:pPr>
      <w:r>
        <w:rPr>
          <w:rFonts w:ascii="Arial" w:eastAsia="Arial" w:hAnsi="Arial" w:cs="Arial"/>
          <w:color w:val="000000"/>
          <w:sz w:val="24"/>
          <w:szCs w:val="24"/>
        </w:rPr>
        <w:t>p</w:t>
      </w:r>
      <w:r w:rsidR="00596E51">
        <w:rPr>
          <w:rFonts w:ascii="Arial" w:eastAsia="Arial" w:hAnsi="Arial" w:cs="Arial"/>
          <w:color w:val="000000"/>
          <w:sz w:val="24"/>
          <w:szCs w:val="24"/>
        </w:rPr>
        <w:t>hysical determinants such as access, education, skills and time</w:t>
      </w:r>
      <w:bookmarkStart w:id="16" w:name="bookmark=id.2et92p0" w:colFirst="0" w:colLast="0"/>
      <w:bookmarkEnd w:id="16"/>
    </w:p>
    <w:p w14:paraId="000003A9" w14:textId="0D28F5A9" w:rsidR="000E11AB" w:rsidRDefault="007C3DAD" w:rsidP="0036192F">
      <w:pPr>
        <w:numPr>
          <w:ilvl w:val="0"/>
          <w:numId w:val="58"/>
        </w:numPr>
        <w:pBdr>
          <w:top w:val="nil"/>
          <w:left w:val="nil"/>
          <w:bottom w:val="nil"/>
          <w:right w:val="nil"/>
          <w:between w:val="nil"/>
        </w:pBdr>
        <w:shd w:val="clear" w:color="auto" w:fill="FFFFFF"/>
        <w:spacing w:after="60"/>
        <w:ind w:left="360"/>
        <w:rPr>
          <w:rFonts w:ascii="Arial" w:eastAsia="Arial" w:hAnsi="Arial" w:cs="Arial"/>
          <w:color w:val="000000"/>
          <w:sz w:val="24"/>
          <w:szCs w:val="24"/>
        </w:rPr>
      </w:pPr>
      <w:r>
        <w:rPr>
          <w:rFonts w:ascii="Arial" w:eastAsia="Arial" w:hAnsi="Arial" w:cs="Arial"/>
          <w:color w:val="000000"/>
          <w:sz w:val="24"/>
          <w:szCs w:val="24"/>
        </w:rPr>
        <w:t>s</w:t>
      </w:r>
      <w:r w:rsidR="00596E51">
        <w:rPr>
          <w:rFonts w:ascii="Arial" w:eastAsia="Arial" w:hAnsi="Arial" w:cs="Arial"/>
          <w:color w:val="000000"/>
          <w:sz w:val="24"/>
          <w:szCs w:val="24"/>
        </w:rPr>
        <w:t>ocio</w:t>
      </w:r>
      <w:r w:rsidR="00B5244B">
        <w:rPr>
          <w:rFonts w:ascii="Arial" w:eastAsia="Arial" w:hAnsi="Arial" w:cs="Arial"/>
          <w:color w:val="000000"/>
          <w:sz w:val="24"/>
          <w:szCs w:val="24"/>
        </w:rPr>
        <w:t>-</w:t>
      </w:r>
      <w:r w:rsidR="00596E51">
        <w:rPr>
          <w:rFonts w:ascii="Arial" w:eastAsia="Arial" w:hAnsi="Arial" w:cs="Arial"/>
          <w:color w:val="000000"/>
          <w:sz w:val="24"/>
          <w:szCs w:val="24"/>
        </w:rPr>
        <w:t>cultural determinants such as culture, and social context.</w:t>
      </w:r>
      <w:r w:rsidR="009017B7" w:rsidRPr="009017B7">
        <w:rPr>
          <w:rFonts w:ascii="Arial" w:eastAsia="Arial" w:hAnsi="Arial" w:cs="Arial"/>
          <w:sz w:val="24"/>
          <w:szCs w:val="24"/>
        </w:rPr>
        <w:t xml:space="preserve"> </w:t>
      </w:r>
      <w:sdt>
        <w:sdtPr>
          <w:rPr>
            <w:rFonts w:ascii="Arial" w:eastAsia="Arial" w:hAnsi="Arial" w:cs="Arial"/>
            <w:sz w:val="24"/>
            <w:szCs w:val="24"/>
          </w:rPr>
          <w:id w:val="-378007209"/>
          <w:citation/>
        </w:sdtPr>
        <w:sdtEndPr/>
        <w:sdtContent>
          <w:r w:rsidR="009017B7">
            <w:rPr>
              <w:rFonts w:ascii="Arial" w:eastAsia="Arial" w:hAnsi="Arial" w:cs="Arial"/>
              <w:sz w:val="24"/>
              <w:szCs w:val="24"/>
            </w:rPr>
            <w:fldChar w:fldCharType="begin"/>
          </w:r>
          <w:r w:rsidR="009017B7">
            <w:rPr>
              <w:rFonts w:ascii="Arial" w:eastAsia="Arial" w:hAnsi="Arial" w:cs="Arial"/>
              <w:sz w:val="24"/>
              <w:szCs w:val="24"/>
            </w:rPr>
            <w:instrText xml:space="preserve">CITATION Soc21 \l 3081 </w:instrText>
          </w:r>
          <w:r w:rsidR="009017B7">
            <w:rPr>
              <w:rFonts w:ascii="Arial" w:eastAsia="Arial" w:hAnsi="Arial" w:cs="Arial"/>
              <w:sz w:val="24"/>
              <w:szCs w:val="24"/>
            </w:rPr>
            <w:fldChar w:fldCharType="separate"/>
          </w:r>
          <w:r w:rsidR="00E84355" w:rsidRPr="00E84355">
            <w:rPr>
              <w:rFonts w:ascii="Arial" w:eastAsia="Arial" w:hAnsi="Arial" w:cs="Arial"/>
              <w:noProof/>
              <w:sz w:val="24"/>
              <w:szCs w:val="24"/>
            </w:rPr>
            <w:t>(22)</w:t>
          </w:r>
          <w:r w:rsidR="009017B7">
            <w:rPr>
              <w:rFonts w:ascii="Arial" w:eastAsia="Arial" w:hAnsi="Arial" w:cs="Arial"/>
              <w:sz w:val="24"/>
              <w:szCs w:val="24"/>
            </w:rPr>
            <w:fldChar w:fldCharType="end"/>
          </w:r>
        </w:sdtContent>
      </w:sdt>
    </w:p>
    <w:p w14:paraId="000003AA" w14:textId="77777777" w:rsidR="000E11AB" w:rsidRDefault="000E11AB">
      <w:pPr>
        <w:spacing w:after="60"/>
        <w:rPr>
          <w:rFonts w:ascii="Arial" w:eastAsia="Arial" w:hAnsi="Arial" w:cs="Arial"/>
          <w:color w:val="000000"/>
          <w:sz w:val="24"/>
          <w:szCs w:val="24"/>
        </w:rPr>
      </w:pPr>
    </w:p>
    <w:p w14:paraId="000003AB" w14:textId="77777777" w:rsidR="000E11AB" w:rsidRDefault="00596E51">
      <w:pPr>
        <w:spacing w:after="60"/>
        <w:rPr>
          <w:rFonts w:ascii="Arial" w:eastAsia="Arial" w:hAnsi="Arial" w:cs="Arial"/>
          <w:sz w:val="24"/>
          <w:szCs w:val="24"/>
        </w:rPr>
      </w:pPr>
      <w:r>
        <w:rPr>
          <w:rFonts w:ascii="Arial" w:eastAsia="Arial" w:hAnsi="Arial" w:cs="Arial"/>
          <w:b/>
          <w:sz w:val="24"/>
          <w:szCs w:val="24"/>
        </w:rPr>
        <w:t>Healthy eating and food security in Yarra Ranges</w:t>
      </w:r>
    </w:p>
    <w:p w14:paraId="000003AC" w14:textId="4B65E0DB" w:rsidR="000E11AB" w:rsidRDefault="00596E51">
      <w:pPr>
        <w:spacing w:after="60"/>
        <w:rPr>
          <w:rFonts w:ascii="Arial" w:eastAsia="Arial" w:hAnsi="Arial" w:cs="Arial"/>
          <w:sz w:val="24"/>
          <w:szCs w:val="24"/>
        </w:rPr>
      </w:pPr>
      <w:r>
        <w:rPr>
          <w:rFonts w:ascii="Arial" w:eastAsia="Arial" w:hAnsi="Arial" w:cs="Arial"/>
          <w:sz w:val="24"/>
          <w:szCs w:val="24"/>
        </w:rPr>
        <w:t>Many Yarra Ranges adults</w:t>
      </w:r>
      <w:r w:rsidR="00396B59">
        <w:rPr>
          <w:rFonts w:ascii="Arial" w:eastAsia="Arial" w:hAnsi="Arial" w:cs="Arial"/>
          <w:sz w:val="24"/>
          <w:szCs w:val="24"/>
        </w:rPr>
        <w:t xml:space="preserve">, as for all of Victoria, </w:t>
      </w:r>
      <w:r>
        <w:rPr>
          <w:rFonts w:ascii="Arial" w:eastAsia="Arial" w:hAnsi="Arial" w:cs="Arial"/>
          <w:sz w:val="24"/>
          <w:szCs w:val="24"/>
        </w:rPr>
        <w:t>do not consume enough of the foods and drinks required to keep them healthy</w:t>
      </w:r>
      <w:r w:rsidR="009B34A3">
        <w:rPr>
          <w:rFonts w:ascii="Arial" w:eastAsia="Arial" w:hAnsi="Arial" w:cs="Arial"/>
          <w:sz w:val="24"/>
          <w:szCs w:val="24"/>
        </w:rPr>
        <w:t xml:space="preserve"> e.g.</w:t>
      </w:r>
      <w:r>
        <w:rPr>
          <w:rFonts w:ascii="Arial" w:eastAsia="Arial" w:hAnsi="Arial" w:cs="Arial"/>
          <w:sz w:val="24"/>
          <w:szCs w:val="24"/>
        </w:rPr>
        <w:t xml:space="preserve"> fruit and vegetables, wholegrain</w:t>
      </w:r>
      <w:r w:rsidR="009B34A3">
        <w:rPr>
          <w:rFonts w:ascii="Arial" w:eastAsia="Arial" w:hAnsi="Arial" w:cs="Arial"/>
          <w:sz w:val="24"/>
          <w:szCs w:val="24"/>
        </w:rPr>
        <w:t xml:space="preserve"> foods</w:t>
      </w:r>
      <w:r>
        <w:rPr>
          <w:rFonts w:ascii="Arial" w:eastAsia="Arial" w:hAnsi="Arial" w:cs="Arial"/>
          <w:sz w:val="24"/>
          <w:szCs w:val="24"/>
        </w:rPr>
        <w:t xml:space="preserve"> and water. Many consume too many discretionary and processed foods and drinks, often high in saturated fat, sugar, salt or alcohol. More than half (58%) of Australians’ food spending is on discretionary food and drinks, such as fast food and sugary soft drinks. Vulnerable populations are more at risk of unhealthy eating patterns, particularly those living in disadvantaged areas, and Indigenous residents.</w:t>
      </w:r>
      <w:sdt>
        <w:sdtPr>
          <w:rPr>
            <w:rFonts w:ascii="Arial" w:eastAsia="Arial" w:hAnsi="Arial" w:cs="Arial"/>
            <w:sz w:val="24"/>
            <w:szCs w:val="24"/>
          </w:rPr>
          <w:id w:val="-1061932722"/>
          <w:citation/>
        </w:sdtPr>
        <w:sdtEndPr/>
        <w:sdtContent>
          <w:r w:rsidR="00197E25">
            <w:rPr>
              <w:rFonts w:ascii="Arial" w:eastAsia="Arial" w:hAnsi="Arial" w:cs="Arial"/>
              <w:sz w:val="24"/>
              <w:szCs w:val="24"/>
            </w:rPr>
            <w:fldChar w:fldCharType="begin"/>
          </w:r>
          <w:r w:rsidR="00197E25">
            <w:rPr>
              <w:rFonts w:ascii="Arial" w:eastAsia="Arial" w:hAnsi="Arial" w:cs="Arial"/>
              <w:sz w:val="24"/>
              <w:szCs w:val="24"/>
              <w:vertAlign w:val="superscript"/>
            </w:rPr>
            <w:instrText xml:space="preserve"> CITATION Aus20 \l 3081 </w:instrText>
          </w:r>
          <w:r w:rsidR="00197E25">
            <w:rPr>
              <w:rFonts w:ascii="Arial" w:eastAsia="Arial" w:hAnsi="Arial" w:cs="Arial"/>
              <w:sz w:val="24"/>
              <w:szCs w:val="24"/>
            </w:rPr>
            <w:fldChar w:fldCharType="separate"/>
          </w:r>
          <w:r w:rsidR="00E84355">
            <w:rPr>
              <w:rFonts w:ascii="Arial" w:eastAsia="Arial" w:hAnsi="Arial" w:cs="Arial"/>
              <w:noProof/>
              <w:sz w:val="24"/>
              <w:szCs w:val="24"/>
              <w:vertAlign w:val="superscript"/>
            </w:rPr>
            <w:t xml:space="preserve"> </w:t>
          </w:r>
          <w:r w:rsidR="00E84355" w:rsidRPr="00E84355">
            <w:rPr>
              <w:rFonts w:ascii="Arial" w:eastAsia="Arial" w:hAnsi="Arial" w:cs="Arial"/>
              <w:noProof/>
              <w:sz w:val="24"/>
              <w:szCs w:val="24"/>
            </w:rPr>
            <w:t>(23)</w:t>
          </w:r>
          <w:r w:rsidR="00197E25">
            <w:rPr>
              <w:rFonts w:ascii="Arial" w:eastAsia="Arial" w:hAnsi="Arial" w:cs="Arial"/>
              <w:sz w:val="24"/>
              <w:szCs w:val="24"/>
            </w:rPr>
            <w:fldChar w:fldCharType="end"/>
          </w:r>
        </w:sdtContent>
      </w:sdt>
    </w:p>
    <w:p w14:paraId="1BD49DDC" w14:textId="77777777" w:rsidR="00E23FBA" w:rsidRDefault="00E23FBA">
      <w:pPr>
        <w:rPr>
          <w:rFonts w:ascii="Arial" w:eastAsia="Arial" w:hAnsi="Arial" w:cs="Arial"/>
          <w:sz w:val="24"/>
          <w:szCs w:val="24"/>
        </w:rPr>
      </w:pPr>
    </w:p>
    <w:p w14:paraId="000003AE" w14:textId="1BB82743" w:rsidR="000E11AB" w:rsidRDefault="00596E51">
      <w:pPr>
        <w:spacing w:after="60"/>
        <w:rPr>
          <w:rFonts w:ascii="Arial" w:eastAsia="Arial" w:hAnsi="Arial" w:cs="Arial"/>
          <w:sz w:val="24"/>
          <w:szCs w:val="24"/>
        </w:rPr>
      </w:pPr>
      <w:r>
        <w:rPr>
          <w:rFonts w:ascii="Arial" w:eastAsia="Arial" w:hAnsi="Arial" w:cs="Arial"/>
          <w:sz w:val="24"/>
          <w:szCs w:val="24"/>
        </w:rPr>
        <w:t>In 2017</w:t>
      </w:r>
      <w:r w:rsidR="00396B59">
        <w:rPr>
          <w:rFonts w:ascii="Arial" w:eastAsia="Arial" w:hAnsi="Arial" w:cs="Arial"/>
          <w:sz w:val="24"/>
          <w:szCs w:val="24"/>
        </w:rPr>
        <w:t>,</w:t>
      </w:r>
      <w:r>
        <w:rPr>
          <w:rFonts w:ascii="Arial" w:eastAsia="Arial" w:hAnsi="Arial" w:cs="Arial"/>
          <w:sz w:val="24"/>
          <w:szCs w:val="24"/>
        </w:rPr>
        <w:t xml:space="preserve"> of Yarra Ranges adults:</w:t>
      </w:r>
      <w:sdt>
        <w:sdtPr>
          <w:rPr>
            <w:rFonts w:ascii="Arial" w:eastAsia="Arial" w:hAnsi="Arial" w:cs="Arial"/>
            <w:sz w:val="24"/>
            <w:szCs w:val="24"/>
          </w:rPr>
          <w:id w:val="-784037600"/>
          <w:citation/>
        </w:sdtPr>
        <w:sdtEndPr/>
        <w:sdtContent>
          <w:r w:rsidR="006A7E52">
            <w:rPr>
              <w:rFonts w:ascii="Arial" w:eastAsia="Arial" w:hAnsi="Arial" w:cs="Arial"/>
              <w:sz w:val="24"/>
              <w:szCs w:val="24"/>
            </w:rPr>
            <w:fldChar w:fldCharType="begin"/>
          </w:r>
          <w:r w:rsidR="006A7E52">
            <w:rPr>
              <w:rFonts w:ascii="Arial" w:eastAsia="Arial" w:hAnsi="Arial" w:cs="Arial"/>
              <w:sz w:val="24"/>
              <w:szCs w:val="24"/>
            </w:rPr>
            <w:instrText xml:space="preserve"> CITATION Dep \l 3081 </w:instrText>
          </w:r>
          <w:r w:rsidR="006A7E52">
            <w:rPr>
              <w:rFonts w:ascii="Arial" w:eastAsia="Arial" w:hAnsi="Arial" w:cs="Arial"/>
              <w:sz w:val="24"/>
              <w:szCs w:val="24"/>
            </w:rPr>
            <w:fldChar w:fldCharType="separate"/>
          </w:r>
          <w:r w:rsidR="00E84355">
            <w:rPr>
              <w:rFonts w:ascii="Arial" w:eastAsia="Arial" w:hAnsi="Arial" w:cs="Arial"/>
              <w:noProof/>
              <w:sz w:val="24"/>
              <w:szCs w:val="24"/>
            </w:rPr>
            <w:t xml:space="preserve"> </w:t>
          </w:r>
          <w:r w:rsidR="00E84355" w:rsidRPr="00E84355">
            <w:rPr>
              <w:rFonts w:ascii="Arial" w:eastAsia="Arial" w:hAnsi="Arial" w:cs="Arial"/>
              <w:noProof/>
              <w:sz w:val="24"/>
              <w:szCs w:val="24"/>
            </w:rPr>
            <w:t>(4)</w:t>
          </w:r>
          <w:r w:rsidR="006A7E52">
            <w:rPr>
              <w:rFonts w:ascii="Arial" w:eastAsia="Arial" w:hAnsi="Arial" w:cs="Arial"/>
              <w:sz w:val="24"/>
              <w:szCs w:val="24"/>
            </w:rPr>
            <w:fldChar w:fldCharType="end"/>
          </w:r>
        </w:sdtContent>
      </w:sdt>
    </w:p>
    <w:p w14:paraId="000003AF" w14:textId="15765C3D" w:rsidR="000E11AB" w:rsidRDefault="00596E51" w:rsidP="0036192F">
      <w:pPr>
        <w:numPr>
          <w:ilvl w:val="0"/>
          <w:numId w:val="58"/>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10% had been affected by food insecurity in the past 12 months. In 2014, 16% of adults in Yarra Ranges</w:t>
      </w:r>
      <w:r w:rsidR="000F3207">
        <w:rPr>
          <w:rFonts w:ascii="Arial" w:eastAsia="Arial" w:hAnsi="Arial" w:cs="Arial"/>
          <w:color w:val="000000"/>
          <w:sz w:val="24"/>
          <w:szCs w:val="24"/>
        </w:rPr>
        <w:t xml:space="preserve"> </w:t>
      </w:r>
      <w:r>
        <w:rPr>
          <w:rFonts w:ascii="Arial" w:eastAsia="Arial" w:hAnsi="Arial" w:cs="Arial"/>
          <w:color w:val="000000"/>
          <w:sz w:val="24"/>
          <w:szCs w:val="24"/>
        </w:rPr>
        <w:t xml:space="preserve">worried about food insecurity with hunger, the highest in the EMR; 11% of parents relied on low-cost food to avert food insecurity </w:t>
      </w:r>
    </w:p>
    <w:p w14:paraId="000003B0" w14:textId="77651248" w:rsidR="000E11AB" w:rsidRDefault="00596E51" w:rsidP="0036192F">
      <w:pPr>
        <w:numPr>
          <w:ilvl w:val="0"/>
          <w:numId w:val="41"/>
        </w:numPr>
        <w:spacing w:after="60"/>
        <w:rPr>
          <w:rFonts w:ascii="Arial" w:eastAsia="Arial" w:hAnsi="Arial" w:cs="Arial"/>
          <w:sz w:val="24"/>
          <w:szCs w:val="24"/>
        </w:rPr>
      </w:pPr>
      <w:r>
        <w:rPr>
          <w:rFonts w:ascii="Arial" w:eastAsia="Arial" w:hAnsi="Arial" w:cs="Arial"/>
          <w:sz w:val="24"/>
          <w:szCs w:val="24"/>
        </w:rPr>
        <w:t xml:space="preserve">15% consumed sugar sweetened drinks daily, compared to 10% across Victoria. </w:t>
      </w:r>
    </w:p>
    <w:p w14:paraId="000003B1" w14:textId="032DAD3C" w:rsidR="000E11AB" w:rsidRDefault="00B5244B" w:rsidP="0036192F">
      <w:pPr>
        <w:numPr>
          <w:ilvl w:val="0"/>
          <w:numId w:val="41"/>
        </w:numPr>
        <w:spacing w:after="60"/>
        <w:rPr>
          <w:rFonts w:ascii="Arial" w:eastAsia="Arial" w:hAnsi="Arial" w:cs="Arial"/>
          <w:sz w:val="24"/>
          <w:szCs w:val="24"/>
        </w:rPr>
      </w:pPr>
      <w:r>
        <w:rPr>
          <w:rFonts w:ascii="Arial" w:eastAsia="Arial" w:hAnsi="Arial" w:cs="Arial"/>
          <w:sz w:val="24"/>
          <w:szCs w:val="24"/>
        </w:rPr>
        <w:lastRenderedPageBreak/>
        <w:t>O</w:t>
      </w:r>
      <w:r w:rsidR="00596E51">
        <w:rPr>
          <w:rFonts w:ascii="Arial" w:eastAsia="Arial" w:hAnsi="Arial" w:cs="Arial"/>
          <w:sz w:val="24"/>
          <w:szCs w:val="24"/>
        </w:rPr>
        <w:t>ften</w:t>
      </w:r>
      <w:r>
        <w:rPr>
          <w:rFonts w:ascii="Arial" w:eastAsia="Arial" w:hAnsi="Arial" w:cs="Arial"/>
          <w:sz w:val="24"/>
          <w:szCs w:val="24"/>
        </w:rPr>
        <w:t xml:space="preserve"> consumed </w:t>
      </w:r>
      <w:r w:rsidR="00596E51">
        <w:rPr>
          <w:rFonts w:ascii="Arial" w:eastAsia="Arial" w:hAnsi="Arial" w:cs="Arial"/>
          <w:sz w:val="24"/>
          <w:szCs w:val="24"/>
        </w:rPr>
        <w:t xml:space="preserve">takeaway and other processed foods in place of fresh fruit and vegetables - 16% of </w:t>
      </w:r>
      <w:r w:rsidR="008563A8">
        <w:rPr>
          <w:rFonts w:ascii="Arial" w:eastAsia="Arial" w:hAnsi="Arial" w:cs="Arial"/>
          <w:sz w:val="24"/>
          <w:szCs w:val="24"/>
        </w:rPr>
        <w:t xml:space="preserve">adult </w:t>
      </w:r>
      <w:r w:rsidR="00596E51">
        <w:rPr>
          <w:rFonts w:ascii="Arial" w:eastAsia="Arial" w:hAnsi="Arial" w:cs="Arial"/>
          <w:sz w:val="24"/>
          <w:szCs w:val="24"/>
        </w:rPr>
        <w:t xml:space="preserve">residents </w:t>
      </w:r>
      <w:r w:rsidR="00E07675">
        <w:rPr>
          <w:rFonts w:ascii="Arial" w:eastAsia="Arial" w:hAnsi="Arial" w:cs="Arial"/>
          <w:sz w:val="24"/>
          <w:szCs w:val="24"/>
        </w:rPr>
        <w:t>having</w:t>
      </w:r>
      <w:r w:rsidR="00596E51">
        <w:rPr>
          <w:rFonts w:ascii="Arial" w:eastAsia="Arial" w:hAnsi="Arial" w:cs="Arial"/>
          <w:sz w:val="24"/>
          <w:szCs w:val="24"/>
        </w:rPr>
        <w:t xml:space="preserve"> take-away meals or snacks </w:t>
      </w:r>
      <w:r w:rsidR="009F3212">
        <w:rPr>
          <w:rFonts w:ascii="Arial" w:eastAsia="Arial" w:hAnsi="Arial" w:cs="Arial"/>
          <w:sz w:val="24"/>
          <w:szCs w:val="24"/>
        </w:rPr>
        <w:t>more than once</w:t>
      </w:r>
      <w:r w:rsidR="00596E51">
        <w:rPr>
          <w:rFonts w:ascii="Arial" w:eastAsia="Arial" w:hAnsi="Arial" w:cs="Arial"/>
          <w:sz w:val="24"/>
          <w:szCs w:val="24"/>
        </w:rPr>
        <w:t xml:space="preserve"> each week</w:t>
      </w:r>
    </w:p>
    <w:p w14:paraId="000003B2" w14:textId="0A5B772B" w:rsidR="000E11AB" w:rsidRDefault="00DD206A" w:rsidP="0036192F">
      <w:pPr>
        <w:numPr>
          <w:ilvl w:val="0"/>
          <w:numId w:val="41"/>
        </w:numPr>
        <w:spacing w:after="60"/>
        <w:rPr>
          <w:rFonts w:ascii="Arial" w:eastAsia="Arial" w:hAnsi="Arial" w:cs="Arial"/>
          <w:sz w:val="24"/>
          <w:szCs w:val="24"/>
        </w:rPr>
      </w:pPr>
      <w:r>
        <w:rPr>
          <w:rFonts w:ascii="Arial" w:eastAsia="Arial" w:hAnsi="Arial" w:cs="Arial"/>
          <w:sz w:val="24"/>
          <w:szCs w:val="24"/>
        </w:rPr>
        <w:t>o</w:t>
      </w:r>
      <w:r w:rsidR="00596E51">
        <w:rPr>
          <w:rFonts w:ascii="Arial" w:eastAsia="Arial" w:hAnsi="Arial" w:cs="Arial"/>
          <w:sz w:val="24"/>
          <w:szCs w:val="24"/>
        </w:rPr>
        <w:t>nly 4% of adults ate enough fruit and vegetables, with 6% meeting the vegetable consumption guidelines</w:t>
      </w:r>
      <w:r w:rsidR="000F3207">
        <w:rPr>
          <w:rFonts w:ascii="Arial" w:eastAsia="Arial" w:hAnsi="Arial" w:cs="Arial"/>
          <w:sz w:val="24"/>
          <w:szCs w:val="24"/>
        </w:rPr>
        <w:t>. Mo</w:t>
      </w:r>
      <w:r w:rsidR="00596E51">
        <w:rPr>
          <w:rFonts w:ascii="Arial" w:eastAsia="Arial" w:hAnsi="Arial" w:cs="Arial"/>
          <w:sz w:val="24"/>
          <w:szCs w:val="24"/>
        </w:rPr>
        <w:t xml:space="preserve">st residents </w:t>
      </w:r>
      <w:r w:rsidR="000F3207">
        <w:rPr>
          <w:rFonts w:ascii="Arial" w:eastAsia="Arial" w:hAnsi="Arial" w:cs="Arial"/>
          <w:sz w:val="24"/>
          <w:szCs w:val="24"/>
        </w:rPr>
        <w:t>ate</w:t>
      </w:r>
      <w:r w:rsidR="00596E51">
        <w:rPr>
          <w:rFonts w:ascii="Arial" w:eastAsia="Arial" w:hAnsi="Arial" w:cs="Arial"/>
          <w:sz w:val="24"/>
          <w:szCs w:val="24"/>
        </w:rPr>
        <w:t xml:space="preserve"> less than half the recommended level of vegetables per day. </w:t>
      </w:r>
    </w:p>
    <w:p w14:paraId="000003B3" w14:textId="28EFF5BA" w:rsidR="000E11AB" w:rsidRDefault="00F77E46">
      <w:pPr>
        <w:spacing w:after="60"/>
        <w:rPr>
          <w:rFonts w:ascii="Arial" w:eastAsia="Arial" w:hAnsi="Arial" w:cs="Arial"/>
          <w:sz w:val="24"/>
          <w:szCs w:val="24"/>
        </w:rPr>
      </w:pPr>
      <w:r w:rsidRPr="00F77E46">
        <w:rPr>
          <w:rFonts w:ascii="Arial" w:eastAsia="Arial" w:hAnsi="Arial" w:cs="Arial"/>
          <w:noProof/>
          <w:sz w:val="24"/>
          <w:szCs w:val="24"/>
        </w:rPr>
        <w:drawing>
          <wp:anchor distT="0" distB="0" distL="114300" distR="114300" simplePos="0" relativeHeight="251659776" behindDoc="1" locked="0" layoutInCell="1" allowOverlap="1" wp14:anchorId="0E7506A2" wp14:editId="50A8AEF6">
            <wp:simplePos x="0" y="0"/>
            <wp:positionH relativeFrom="margin">
              <wp:align>left</wp:align>
            </wp:positionH>
            <wp:positionV relativeFrom="paragraph">
              <wp:posOffset>216535</wp:posOffset>
            </wp:positionV>
            <wp:extent cx="2505710" cy="4326890"/>
            <wp:effectExtent l="19050" t="19050" r="27940" b="16510"/>
            <wp:wrapTight wrapText="bothSides">
              <wp:wrapPolygon edited="0">
                <wp:start x="-164" y="-95"/>
                <wp:lineTo x="-164" y="21587"/>
                <wp:lineTo x="21677" y="21587"/>
                <wp:lineTo x="21677" y="-95"/>
                <wp:lineTo x="-164" y="-95"/>
              </wp:wrapPolygon>
            </wp:wrapTight>
            <wp:docPr id="31" name="Picture Placeholder 30">
              <a:extLst xmlns:a="http://schemas.openxmlformats.org/drawingml/2006/main">
                <a:ext uri="{FF2B5EF4-FFF2-40B4-BE49-F238E27FC236}">
                  <a16:creationId xmlns:a16="http://schemas.microsoft.com/office/drawing/2014/main" id="{39190D6C-ABEE-4303-88A4-FC8C41DDB9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Picture Placeholder 30">
                      <a:extLst>
                        <a:ext uri="{FF2B5EF4-FFF2-40B4-BE49-F238E27FC236}">
                          <a16:creationId xmlns:a16="http://schemas.microsoft.com/office/drawing/2014/main" id="{39190D6C-ABEE-4303-88A4-FC8C41DDB9F3}"/>
                        </a:ext>
                      </a:extLst>
                    </pic:cNvPr>
                    <pic:cNvPicPr>
                      <a:picLocks noGrp="1" noChangeAspect="1"/>
                    </pic:cNvPicPr>
                  </pic:nvPicPr>
                  <pic:blipFill rotWithShape="1">
                    <a:blip r:embed="rId35" cstate="print">
                      <a:extLst>
                        <a:ext uri="{28A0092B-C50C-407E-A947-70E740481C1C}">
                          <a14:useLocalDpi xmlns:a14="http://schemas.microsoft.com/office/drawing/2010/main" val="0"/>
                        </a:ext>
                      </a:extLst>
                    </a:blip>
                    <a:srcRect l="34870" t="21708" r="34870"/>
                    <a:stretch/>
                  </pic:blipFill>
                  <pic:spPr bwMode="auto">
                    <a:xfrm>
                      <a:off x="0" y="0"/>
                      <a:ext cx="2505710" cy="4326890"/>
                    </a:xfrm>
                    <a:prstGeom prst="rect">
                      <a:avLst/>
                    </a:prstGeom>
                    <a:solidFill>
                      <a:schemeClr val="accent6">
                        <a:lumMod val="50000"/>
                      </a:schemeClr>
                    </a:solid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3B9" w14:textId="073B9BCB" w:rsidR="000E11AB" w:rsidRDefault="00596E51" w:rsidP="00FB1332">
      <w:pPr>
        <w:spacing w:after="60"/>
        <w:rPr>
          <w:rFonts w:ascii="Arial" w:eastAsia="Arial" w:hAnsi="Arial" w:cs="Arial"/>
          <w:sz w:val="24"/>
          <w:szCs w:val="24"/>
        </w:rPr>
      </w:pPr>
      <w:r>
        <w:rPr>
          <w:rFonts w:ascii="Arial" w:eastAsia="Arial" w:hAnsi="Arial" w:cs="Arial"/>
          <w:sz w:val="24"/>
          <w:szCs w:val="24"/>
        </w:rPr>
        <w:t xml:space="preserve">While Yarra Ranges </w:t>
      </w:r>
      <w:r w:rsidR="009F3212">
        <w:rPr>
          <w:rFonts w:ascii="Arial" w:eastAsia="Arial" w:hAnsi="Arial" w:cs="Arial"/>
          <w:sz w:val="24"/>
          <w:szCs w:val="24"/>
        </w:rPr>
        <w:t>generally has</w:t>
      </w:r>
      <w:r>
        <w:rPr>
          <w:rFonts w:ascii="Arial" w:eastAsia="Arial" w:hAnsi="Arial" w:cs="Arial"/>
          <w:sz w:val="24"/>
          <w:szCs w:val="24"/>
        </w:rPr>
        <w:t xml:space="preserve"> access to high quality food, the cost of healthy food and public transport access remain issue</w:t>
      </w:r>
      <w:r w:rsidR="000F3207">
        <w:rPr>
          <w:rFonts w:ascii="Arial" w:eastAsia="Arial" w:hAnsi="Arial" w:cs="Arial"/>
          <w:sz w:val="24"/>
          <w:szCs w:val="24"/>
        </w:rPr>
        <w:t>s</w:t>
      </w:r>
      <w:r>
        <w:rPr>
          <w:rFonts w:ascii="Arial" w:eastAsia="Arial" w:hAnsi="Arial" w:cs="Arial"/>
          <w:sz w:val="24"/>
          <w:szCs w:val="24"/>
        </w:rPr>
        <w:t xml:space="preserve"> for a proportion of the community.</w:t>
      </w:r>
      <w:sdt>
        <w:sdtPr>
          <w:rPr>
            <w:rFonts w:ascii="Arial" w:eastAsia="Arial" w:hAnsi="Arial" w:cs="Arial"/>
            <w:sz w:val="24"/>
            <w:szCs w:val="24"/>
          </w:rPr>
          <w:id w:val="283156706"/>
          <w:citation/>
        </w:sdtPr>
        <w:sdtEndPr/>
        <w:sdtContent>
          <w:r w:rsidR="0051051C">
            <w:rPr>
              <w:rFonts w:ascii="Arial" w:eastAsia="Arial" w:hAnsi="Arial" w:cs="Arial"/>
              <w:sz w:val="24"/>
              <w:szCs w:val="24"/>
            </w:rPr>
            <w:fldChar w:fldCharType="begin"/>
          </w:r>
          <w:r w:rsidR="0051051C">
            <w:rPr>
              <w:rFonts w:ascii="Arial" w:eastAsia="Arial" w:hAnsi="Arial" w:cs="Arial"/>
              <w:sz w:val="24"/>
              <w:szCs w:val="24"/>
              <w:vertAlign w:val="superscript"/>
            </w:rPr>
            <w:instrText xml:space="preserve"> CITATION Vic17 \l 3081 </w:instrText>
          </w:r>
          <w:r w:rsidR="0051051C">
            <w:rPr>
              <w:rFonts w:ascii="Arial" w:eastAsia="Arial" w:hAnsi="Arial" w:cs="Arial"/>
              <w:sz w:val="24"/>
              <w:szCs w:val="24"/>
            </w:rPr>
            <w:fldChar w:fldCharType="separate"/>
          </w:r>
          <w:r w:rsidR="00E84355">
            <w:rPr>
              <w:rFonts w:ascii="Arial" w:eastAsia="Arial" w:hAnsi="Arial" w:cs="Arial"/>
              <w:noProof/>
              <w:sz w:val="24"/>
              <w:szCs w:val="24"/>
              <w:vertAlign w:val="superscript"/>
            </w:rPr>
            <w:t xml:space="preserve"> </w:t>
          </w:r>
          <w:r w:rsidR="00E84355" w:rsidRPr="00E84355">
            <w:rPr>
              <w:rFonts w:ascii="Arial" w:eastAsia="Arial" w:hAnsi="Arial" w:cs="Arial"/>
              <w:noProof/>
              <w:sz w:val="24"/>
              <w:szCs w:val="24"/>
            </w:rPr>
            <w:t>(24)</w:t>
          </w:r>
          <w:r w:rsidR="0051051C">
            <w:rPr>
              <w:rFonts w:ascii="Arial" w:eastAsia="Arial" w:hAnsi="Arial" w:cs="Arial"/>
              <w:sz w:val="24"/>
              <w:szCs w:val="24"/>
            </w:rPr>
            <w:fldChar w:fldCharType="end"/>
          </w:r>
        </w:sdtContent>
      </w:sdt>
      <w:r w:rsidR="0051051C">
        <w:rPr>
          <w:rFonts w:ascii="Arial" w:eastAsia="Arial" w:hAnsi="Arial" w:cs="Arial"/>
          <w:sz w:val="24"/>
          <w:szCs w:val="24"/>
        </w:rPr>
        <w:t xml:space="preserve"> </w:t>
      </w:r>
      <w:r w:rsidR="000F3207">
        <w:rPr>
          <w:rFonts w:ascii="Arial" w:eastAsia="Arial" w:hAnsi="Arial" w:cs="Arial"/>
          <w:sz w:val="24"/>
          <w:szCs w:val="24"/>
        </w:rPr>
        <w:t xml:space="preserve">New data will be available later in 2021 and will be reviewed with an eye to impacts of Covid 19. </w:t>
      </w:r>
    </w:p>
    <w:p w14:paraId="22F6C50E" w14:textId="4881D924" w:rsidR="00261308" w:rsidRDefault="00261308" w:rsidP="00FB1332">
      <w:pPr>
        <w:spacing w:after="60"/>
        <w:rPr>
          <w:rFonts w:ascii="Arial" w:eastAsia="Arial" w:hAnsi="Arial" w:cs="Arial"/>
          <w:sz w:val="24"/>
          <w:szCs w:val="24"/>
        </w:rPr>
      </w:pPr>
    </w:p>
    <w:p w14:paraId="000003BA" w14:textId="3735237A" w:rsidR="000E11AB" w:rsidRDefault="00596E51">
      <w:pPr>
        <w:spacing w:after="60"/>
        <w:rPr>
          <w:rFonts w:ascii="Arial" w:eastAsia="Arial" w:hAnsi="Arial" w:cs="Arial"/>
          <w:b/>
          <w:sz w:val="24"/>
          <w:szCs w:val="24"/>
        </w:rPr>
      </w:pPr>
      <w:r>
        <w:rPr>
          <w:rFonts w:ascii="Arial" w:eastAsia="Arial" w:hAnsi="Arial" w:cs="Arial"/>
          <w:b/>
          <w:sz w:val="24"/>
          <w:szCs w:val="24"/>
        </w:rPr>
        <w:t xml:space="preserve">Healthy eating during Covid 19 pandemic </w:t>
      </w:r>
    </w:p>
    <w:p w14:paraId="000003BB" w14:textId="153DBA26" w:rsidR="000E11AB" w:rsidRDefault="00596E51">
      <w:pPr>
        <w:spacing w:after="60"/>
        <w:rPr>
          <w:rFonts w:ascii="Arial" w:eastAsia="Arial" w:hAnsi="Arial" w:cs="Arial"/>
          <w:sz w:val="24"/>
          <w:szCs w:val="24"/>
        </w:rPr>
      </w:pPr>
      <w:r>
        <w:rPr>
          <w:rFonts w:ascii="Arial" w:eastAsia="Arial" w:hAnsi="Arial" w:cs="Arial"/>
          <w:sz w:val="24"/>
          <w:szCs w:val="24"/>
        </w:rPr>
        <w:t>The Covid 19 pandemic exacerbated unhealthy eating and food insecurity. Yarra Ranges Council surveyed residents during lockdown</w:t>
      </w:r>
      <w:r w:rsidR="00FC3E9F">
        <w:rPr>
          <w:rFonts w:ascii="Arial" w:eastAsia="Arial" w:hAnsi="Arial" w:cs="Arial"/>
          <w:sz w:val="24"/>
          <w:szCs w:val="24"/>
        </w:rPr>
        <w:t>.</w:t>
      </w:r>
      <w:r>
        <w:rPr>
          <w:rFonts w:ascii="Arial" w:eastAsia="Arial" w:hAnsi="Arial" w:cs="Arial"/>
          <w:sz w:val="24"/>
          <w:szCs w:val="24"/>
        </w:rPr>
        <w:t xml:space="preserve"> Healthy eating was one of the main concern</w:t>
      </w:r>
      <w:r w:rsidR="006A6B68">
        <w:rPr>
          <w:rFonts w:ascii="Arial" w:eastAsia="Arial" w:hAnsi="Arial" w:cs="Arial"/>
          <w:sz w:val="24"/>
          <w:szCs w:val="24"/>
        </w:rPr>
        <w:t>s</w:t>
      </w:r>
      <w:r>
        <w:rPr>
          <w:rFonts w:ascii="Arial" w:eastAsia="Arial" w:hAnsi="Arial" w:cs="Arial"/>
          <w:sz w:val="24"/>
          <w:szCs w:val="24"/>
        </w:rPr>
        <w:t xml:space="preserve">. Nearly 20% of parents and carers of children and teenagers </w:t>
      </w:r>
      <w:r w:rsidR="00B5244B">
        <w:rPr>
          <w:rFonts w:ascii="Arial" w:eastAsia="Arial" w:hAnsi="Arial" w:cs="Arial"/>
          <w:sz w:val="24"/>
          <w:szCs w:val="24"/>
        </w:rPr>
        <w:t xml:space="preserve">had </w:t>
      </w:r>
      <w:r>
        <w:rPr>
          <w:rFonts w:ascii="Arial" w:eastAsia="Arial" w:hAnsi="Arial" w:cs="Arial"/>
          <w:sz w:val="24"/>
          <w:szCs w:val="24"/>
        </w:rPr>
        <w:t>contacted food relief services during lockdown.</w:t>
      </w:r>
      <w:sdt>
        <w:sdtPr>
          <w:rPr>
            <w:rFonts w:ascii="Arial" w:eastAsia="Arial" w:hAnsi="Arial" w:cs="Arial"/>
            <w:sz w:val="24"/>
            <w:szCs w:val="24"/>
          </w:rPr>
          <w:id w:val="1976254160"/>
          <w:citation/>
        </w:sdtPr>
        <w:sdtEndPr/>
        <w:sdtContent>
          <w:r w:rsidR="00C7129B">
            <w:rPr>
              <w:rFonts w:ascii="Arial" w:eastAsia="Arial" w:hAnsi="Arial" w:cs="Arial"/>
              <w:sz w:val="24"/>
              <w:szCs w:val="24"/>
            </w:rPr>
            <w:fldChar w:fldCharType="begin"/>
          </w:r>
          <w:r w:rsidR="00C7129B">
            <w:rPr>
              <w:rFonts w:ascii="Arial" w:eastAsia="Arial" w:hAnsi="Arial" w:cs="Arial"/>
              <w:sz w:val="24"/>
              <w:szCs w:val="24"/>
            </w:rPr>
            <w:instrText xml:space="preserve"> CITATION Yared \l 3081 </w:instrText>
          </w:r>
          <w:r w:rsidR="00C7129B">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(26)</w:t>
          </w:r>
          <w:r w:rsidR="00C7129B">
            <w:rPr>
              <w:rFonts w:ascii="Arial" w:eastAsia="Arial" w:hAnsi="Arial" w:cs="Arial"/>
              <w:sz w:val="24"/>
              <w:szCs w:val="24"/>
            </w:rPr>
            <w:fldChar w:fldCharType="end"/>
          </w:r>
        </w:sdtContent>
      </w:sdt>
    </w:p>
    <w:p w14:paraId="000003BC" w14:textId="77777777" w:rsidR="000E11AB" w:rsidRDefault="000E11AB">
      <w:pPr>
        <w:spacing w:after="60"/>
        <w:rPr>
          <w:rFonts w:ascii="Arial" w:eastAsia="Arial" w:hAnsi="Arial" w:cs="Arial"/>
          <w:sz w:val="24"/>
          <w:szCs w:val="24"/>
        </w:rPr>
      </w:pPr>
    </w:p>
    <w:p w14:paraId="000003BD" w14:textId="0AE10848" w:rsidR="000E11AB" w:rsidRDefault="006A6B68">
      <w:pPr>
        <w:spacing w:after="60"/>
        <w:rPr>
          <w:rFonts w:ascii="Arial" w:eastAsia="Arial" w:hAnsi="Arial" w:cs="Arial"/>
          <w:sz w:val="24"/>
          <w:szCs w:val="24"/>
        </w:rPr>
      </w:pPr>
      <w:r>
        <w:rPr>
          <w:rFonts w:ascii="Arial" w:eastAsia="Arial" w:hAnsi="Arial" w:cs="Arial"/>
          <w:sz w:val="24"/>
          <w:szCs w:val="24"/>
        </w:rPr>
        <w:t>Local</w:t>
      </w:r>
      <w:r w:rsidR="00596E51">
        <w:rPr>
          <w:rFonts w:ascii="Arial" w:eastAsia="Arial" w:hAnsi="Arial" w:cs="Arial"/>
          <w:sz w:val="24"/>
          <w:szCs w:val="24"/>
        </w:rPr>
        <w:t xml:space="preserve"> challenges to healthy eating during the pandemic were reflected across Victoria and Australia. One in five Australians experienced problems maintaining a healthy lifestyle due </w:t>
      </w:r>
      <w:r w:rsidR="00596E51" w:rsidRPr="00A149BF">
        <w:rPr>
          <w:rFonts w:ascii="Arial" w:eastAsia="Arial" w:hAnsi="Arial" w:cs="Arial"/>
          <w:sz w:val="24"/>
          <w:szCs w:val="24"/>
        </w:rPr>
        <w:t>to Covid 19.</w:t>
      </w:r>
      <w:sdt>
        <w:sdtPr>
          <w:rPr>
            <w:rFonts w:ascii="Arial" w:eastAsia="Arial" w:hAnsi="Arial" w:cs="Arial"/>
            <w:sz w:val="24"/>
            <w:szCs w:val="24"/>
          </w:rPr>
          <w:id w:val="1864327343"/>
          <w:citation/>
        </w:sdtPr>
        <w:sdtEndPr/>
        <w:sdtContent>
          <w:r w:rsidR="00A149BF" w:rsidRPr="00A149BF">
            <w:rPr>
              <w:rFonts w:ascii="Arial" w:eastAsia="Arial" w:hAnsi="Arial" w:cs="Arial"/>
              <w:sz w:val="24"/>
              <w:szCs w:val="24"/>
            </w:rPr>
            <w:fldChar w:fldCharType="begin"/>
          </w:r>
          <w:r w:rsidR="00A149BF" w:rsidRPr="00A149BF">
            <w:rPr>
              <w:rFonts w:ascii="Arial" w:eastAsia="Arial" w:hAnsi="Arial" w:cs="Arial"/>
              <w:sz w:val="24"/>
              <w:szCs w:val="24"/>
            </w:rPr>
            <w:instrText xml:space="preserve"> CITATION Aus201 \l 3081 </w:instrText>
          </w:r>
          <w:r w:rsidR="00A149BF" w:rsidRPr="00A149BF">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(10)</w:t>
          </w:r>
          <w:r w:rsidR="00A149BF" w:rsidRPr="00A149BF">
            <w:rPr>
              <w:rFonts w:ascii="Arial" w:eastAsia="Arial" w:hAnsi="Arial" w:cs="Arial"/>
              <w:sz w:val="24"/>
              <w:szCs w:val="24"/>
            </w:rPr>
            <w:fldChar w:fldCharType="end"/>
          </w:r>
        </w:sdtContent>
      </w:sdt>
      <w:r w:rsidR="00596E51" w:rsidRPr="00A149BF">
        <w:rPr>
          <w:rFonts w:ascii="Arial" w:eastAsia="Arial" w:hAnsi="Arial" w:cs="Arial"/>
          <w:sz w:val="24"/>
          <w:szCs w:val="24"/>
        </w:rPr>
        <w:t xml:space="preserve"> T</w:t>
      </w:r>
      <w:r w:rsidR="00596E51">
        <w:rPr>
          <w:rFonts w:ascii="Arial" w:eastAsia="Arial" w:hAnsi="Arial" w:cs="Arial"/>
          <w:sz w:val="24"/>
          <w:szCs w:val="24"/>
        </w:rPr>
        <w:t>hey consumed more unhealthy snacks, more takeaway and delivered food</w:t>
      </w:r>
      <w:r w:rsidR="00DD206A">
        <w:rPr>
          <w:rFonts w:ascii="Arial" w:eastAsia="Arial" w:hAnsi="Arial" w:cs="Arial"/>
          <w:sz w:val="24"/>
          <w:szCs w:val="24"/>
        </w:rPr>
        <w:t>s</w:t>
      </w:r>
      <w:r w:rsidR="000F3207">
        <w:rPr>
          <w:rFonts w:ascii="Arial" w:eastAsia="Arial" w:hAnsi="Arial" w:cs="Arial"/>
          <w:sz w:val="24"/>
          <w:szCs w:val="24"/>
        </w:rPr>
        <w:t xml:space="preserve"> and </w:t>
      </w:r>
      <w:r w:rsidR="00596E51">
        <w:rPr>
          <w:rFonts w:ascii="Arial" w:eastAsia="Arial" w:hAnsi="Arial" w:cs="Arial"/>
          <w:sz w:val="24"/>
          <w:szCs w:val="24"/>
        </w:rPr>
        <w:t xml:space="preserve">more alcohol. </w:t>
      </w:r>
    </w:p>
    <w:p w14:paraId="5097456B" w14:textId="77777777" w:rsidR="00F77E46" w:rsidRDefault="00F77E46">
      <w:pPr>
        <w:spacing w:after="60"/>
        <w:rPr>
          <w:rFonts w:ascii="Arial" w:eastAsia="Arial" w:hAnsi="Arial" w:cs="Arial"/>
          <w:sz w:val="24"/>
          <w:szCs w:val="24"/>
        </w:rPr>
      </w:pPr>
    </w:p>
    <w:p w14:paraId="000003BF" w14:textId="2F127C91" w:rsidR="000E11AB" w:rsidRDefault="00596E51">
      <w:pPr>
        <w:spacing w:after="60"/>
        <w:rPr>
          <w:rFonts w:ascii="Arial" w:eastAsia="Arial" w:hAnsi="Arial" w:cs="Arial"/>
          <w:sz w:val="24"/>
          <w:szCs w:val="24"/>
        </w:rPr>
      </w:pPr>
      <w:r>
        <w:rPr>
          <w:rFonts w:ascii="Arial" w:eastAsia="Arial" w:hAnsi="Arial" w:cs="Arial"/>
          <w:sz w:val="24"/>
          <w:szCs w:val="24"/>
        </w:rPr>
        <w:t xml:space="preserve">For Victorian adults during </w:t>
      </w:r>
      <w:r w:rsidR="00B5244B">
        <w:rPr>
          <w:rFonts w:ascii="Arial" w:eastAsia="Arial" w:hAnsi="Arial" w:cs="Arial"/>
          <w:sz w:val="24"/>
          <w:szCs w:val="24"/>
        </w:rPr>
        <w:t xml:space="preserve">Covid 19 </w:t>
      </w:r>
      <w:r>
        <w:rPr>
          <w:rFonts w:ascii="Arial" w:eastAsia="Arial" w:hAnsi="Arial" w:cs="Arial"/>
          <w:sz w:val="24"/>
          <w:szCs w:val="24"/>
        </w:rPr>
        <w:t>lockdown:</w:t>
      </w:r>
      <w:sdt>
        <w:sdtPr>
          <w:rPr>
            <w:rFonts w:ascii="Arial" w:eastAsia="Arial" w:hAnsi="Arial" w:cs="Arial"/>
            <w:sz w:val="24"/>
            <w:szCs w:val="24"/>
          </w:rPr>
          <w:id w:val="-1702774365"/>
          <w:citation/>
        </w:sdtPr>
        <w:sdtEndPr/>
        <w:sdtContent>
          <w:r w:rsidR="008640CA">
            <w:rPr>
              <w:rFonts w:ascii="Arial" w:eastAsia="Arial" w:hAnsi="Arial" w:cs="Arial"/>
              <w:sz w:val="24"/>
              <w:szCs w:val="24"/>
            </w:rPr>
            <w:fldChar w:fldCharType="begin"/>
          </w:r>
          <w:r w:rsidR="000805B9">
            <w:rPr>
              <w:rFonts w:ascii="Arial" w:eastAsia="Arial" w:hAnsi="Arial" w:cs="Arial"/>
              <w:sz w:val="24"/>
              <w:szCs w:val="24"/>
            </w:rPr>
            <w:instrText xml:space="preserve">CITATION Vic20 \l 3081 </w:instrText>
          </w:r>
          <w:r w:rsidR="008640CA">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(11)</w:t>
          </w:r>
          <w:r w:rsidR="008640CA">
            <w:rPr>
              <w:rFonts w:ascii="Arial" w:eastAsia="Arial" w:hAnsi="Arial" w:cs="Arial"/>
              <w:sz w:val="24"/>
              <w:szCs w:val="24"/>
            </w:rPr>
            <w:fldChar w:fldCharType="end"/>
          </w:r>
        </w:sdtContent>
      </w:sdt>
    </w:p>
    <w:p w14:paraId="000003C0" w14:textId="3CE90AD0" w:rsidR="000E11AB" w:rsidRDefault="00DD206A" w:rsidP="0036192F">
      <w:pPr>
        <w:numPr>
          <w:ilvl w:val="0"/>
          <w:numId w:val="39"/>
        </w:numPr>
        <w:spacing w:after="60"/>
        <w:rPr>
          <w:rFonts w:ascii="Arial" w:eastAsia="Arial" w:hAnsi="Arial" w:cs="Arial"/>
          <w:sz w:val="24"/>
          <w:szCs w:val="24"/>
        </w:rPr>
      </w:pPr>
      <w:r>
        <w:rPr>
          <w:rFonts w:ascii="Arial" w:eastAsia="Arial" w:hAnsi="Arial" w:cs="Arial"/>
          <w:sz w:val="24"/>
          <w:szCs w:val="24"/>
        </w:rPr>
        <w:t>s</w:t>
      </w:r>
      <w:r w:rsidR="00596E51">
        <w:rPr>
          <w:rFonts w:ascii="Arial" w:eastAsia="Arial" w:hAnsi="Arial" w:cs="Arial"/>
          <w:sz w:val="24"/>
          <w:szCs w:val="24"/>
        </w:rPr>
        <w:t>ugary drink consumption more than tripled, with nearly one-third of respondents living in the metro/rural interface having sugary drinks every day</w:t>
      </w:r>
    </w:p>
    <w:p w14:paraId="000003C1" w14:textId="2ABA750C" w:rsidR="000E11AB" w:rsidRDefault="00DD206A" w:rsidP="0036192F">
      <w:pPr>
        <w:numPr>
          <w:ilvl w:val="0"/>
          <w:numId w:val="39"/>
        </w:numPr>
        <w:spacing w:after="60"/>
        <w:rPr>
          <w:rFonts w:ascii="Arial" w:eastAsia="Arial" w:hAnsi="Arial" w:cs="Arial"/>
          <w:sz w:val="24"/>
          <w:szCs w:val="24"/>
        </w:rPr>
      </w:pPr>
      <w:r>
        <w:rPr>
          <w:rFonts w:ascii="Arial" w:eastAsia="Arial" w:hAnsi="Arial" w:cs="Arial"/>
          <w:sz w:val="24"/>
          <w:szCs w:val="24"/>
        </w:rPr>
        <w:t>f</w:t>
      </w:r>
      <w:r w:rsidR="00596E51">
        <w:rPr>
          <w:rFonts w:ascii="Arial" w:eastAsia="Arial" w:hAnsi="Arial" w:cs="Arial"/>
          <w:sz w:val="24"/>
          <w:szCs w:val="24"/>
        </w:rPr>
        <w:t>ood insecurity nearly doubled – 7% of respondents ran out of food and could not afford to buy more. Indigenous residents had higher food insecurity</w:t>
      </w:r>
    </w:p>
    <w:p w14:paraId="000003C2" w14:textId="68F025CB" w:rsidR="000E11AB" w:rsidRDefault="00DD206A" w:rsidP="0036192F">
      <w:pPr>
        <w:numPr>
          <w:ilvl w:val="0"/>
          <w:numId w:val="39"/>
        </w:numPr>
        <w:spacing w:after="60"/>
        <w:rPr>
          <w:rFonts w:ascii="Arial" w:eastAsia="Arial" w:hAnsi="Arial" w:cs="Arial"/>
          <w:b/>
          <w:sz w:val="24"/>
          <w:szCs w:val="24"/>
        </w:rPr>
      </w:pPr>
      <w:r>
        <w:rPr>
          <w:rFonts w:ascii="Arial" w:eastAsia="Arial" w:hAnsi="Arial" w:cs="Arial"/>
          <w:sz w:val="24"/>
          <w:szCs w:val="24"/>
        </w:rPr>
        <w:t>m</w:t>
      </w:r>
      <w:r w:rsidR="00596E51">
        <w:rPr>
          <w:rFonts w:ascii="Arial" w:eastAsia="Arial" w:hAnsi="Arial" w:cs="Arial"/>
          <w:sz w:val="24"/>
          <w:szCs w:val="24"/>
        </w:rPr>
        <w:t>etro/rural interface areas had the lowest vegetable consumption - only 4% of respondents were eating enough</w:t>
      </w:r>
      <w:r w:rsidR="00B5244B">
        <w:rPr>
          <w:rFonts w:ascii="Arial" w:eastAsia="Arial" w:hAnsi="Arial" w:cs="Arial"/>
          <w:sz w:val="24"/>
          <w:szCs w:val="24"/>
        </w:rPr>
        <w:t xml:space="preserve"> (</w:t>
      </w:r>
      <w:r w:rsidR="00596E51">
        <w:rPr>
          <w:rFonts w:ascii="Arial" w:eastAsia="Arial" w:hAnsi="Arial" w:cs="Arial"/>
          <w:sz w:val="24"/>
          <w:szCs w:val="24"/>
        </w:rPr>
        <w:t>8% across Victoria</w:t>
      </w:r>
      <w:r w:rsidR="00B5244B">
        <w:rPr>
          <w:rFonts w:ascii="Arial" w:eastAsia="Arial" w:hAnsi="Arial" w:cs="Arial"/>
          <w:sz w:val="24"/>
          <w:szCs w:val="24"/>
        </w:rPr>
        <w:t>)</w:t>
      </w:r>
      <w:r w:rsidR="00596E51">
        <w:rPr>
          <w:rFonts w:ascii="Arial" w:eastAsia="Arial" w:hAnsi="Arial" w:cs="Arial"/>
          <w:sz w:val="24"/>
          <w:szCs w:val="24"/>
        </w:rPr>
        <w:t>; 29% were likely to rely on low-cost unhealthy food due to financial issues; 7% went without meals; 9% used food relief agencies; 17% worried about having enough money to buy food; and 11% skipped meals to feed their households</w:t>
      </w:r>
      <w:r w:rsidR="00596E51">
        <w:rPr>
          <w:rFonts w:ascii="Arial" w:eastAsia="Arial" w:hAnsi="Arial" w:cs="Arial"/>
          <w:sz w:val="24"/>
          <w:szCs w:val="24"/>
          <w:vertAlign w:val="superscript"/>
        </w:rPr>
        <w:footnoteReference w:id="1"/>
      </w:r>
      <w:r w:rsidR="00596E51">
        <w:rPr>
          <w:rFonts w:ascii="Arial" w:eastAsia="Arial" w:hAnsi="Arial" w:cs="Arial"/>
          <w:b/>
          <w:sz w:val="24"/>
          <w:szCs w:val="24"/>
        </w:rPr>
        <w:t xml:space="preserve">  </w:t>
      </w:r>
    </w:p>
    <w:p w14:paraId="000003C3" w14:textId="4943F97A" w:rsidR="000E11AB" w:rsidRDefault="00DD206A" w:rsidP="0036192F">
      <w:pPr>
        <w:numPr>
          <w:ilvl w:val="0"/>
          <w:numId w:val="39"/>
        </w:numPr>
        <w:spacing w:after="60"/>
        <w:rPr>
          <w:rFonts w:ascii="Arial" w:eastAsia="Arial" w:hAnsi="Arial" w:cs="Arial"/>
          <w:sz w:val="24"/>
          <w:szCs w:val="24"/>
        </w:rPr>
      </w:pPr>
      <w:r>
        <w:rPr>
          <w:rFonts w:ascii="Arial" w:eastAsia="Arial" w:hAnsi="Arial" w:cs="Arial"/>
          <w:sz w:val="24"/>
          <w:szCs w:val="24"/>
        </w:rPr>
        <w:t>y</w:t>
      </w:r>
      <w:r w:rsidR="00596E51">
        <w:rPr>
          <w:rFonts w:ascii="Arial" w:eastAsia="Arial" w:hAnsi="Arial" w:cs="Arial"/>
          <w:sz w:val="24"/>
          <w:szCs w:val="24"/>
        </w:rPr>
        <w:t xml:space="preserve">oung people aged 18-24 and adults aged 25-34 years had much higher food insecurity than older adults. </w:t>
      </w:r>
    </w:p>
    <w:p w14:paraId="1F2D6BFF" w14:textId="77777777" w:rsidR="000F3207" w:rsidRDefault="000F3207">
      <w:pPr>
        <w:pBdr>
          <w:top w:val="nil"/>
          <w:left w:val="nil"/>
          <w:bottom w:val="single" w:sz="4" w:space="4" w:color="4F81BD"/>
          <w:right w:val="nil"/>
          <w:between w:val="nil"/>
        </w:pBdr>
        <w:spacing w:after="60"/>
        <w:ind w:right="936"/>
        <w:rPr>
          <w:rFonts w:ascii="Arial" w:eastAsia="Arial" w:hAnsi="Arial" w:cs="Arial"/>
          <w:b/>
          <w:color w:val="000000"/>
          <w:sz w:val="24"/>
          <w:szCs w:val="24"/>
        </w:rPr>
      </w:pPr>
    </w:p>
    <w:p w14:paraId="000003C4" w14:textId="2D4B1F40" w:rsidR="000E11AB" w:rsidRDefault="00596E51">
      <w:pPr>
        <w:pBdr>
          <w:top w:val="nil"/>
          <w:left w:val="nil"/>
          <w:bottom w:val="single" w:sz="4" w:space="4" w:color="4F81BD"/>
          <w:right w:val="nil"/>
          <w:between w:val="nil"/>
        </w:pBdr>
        <w:spacing w:after="60"/>
        <w:ind w:right="936"/>
        <w:rPr>
          <w:rFonts w:ascii="Arial" w:eastAsia="Arial" w:hAnsi="Arial" w:cs="Arial"/>
          <w:b/>
          <w:color w:val="000000"/>
          <w:sz w:val="24"/>
          <w:szCs w:val="24"/>
        </w:rPr>
      </w:pPr>
      <w:r>
        <w:rPr>
          <w:rFonts w:ascii="Arial" w:eastAsia="Arial" w:hAnsi="Arial" w:cs="Arial"/>
          <w:b/>
          <w:color w:val="000000"/>
          <w:sz w:val="24"/>
          <w:szCs w:val="24"/>
        </w:rPr>
        <w:lastRenderedPageBreak/>
        <w:t xml:space="preserve">Our </w:t>
      </w:r>
      <w:r w:rsidR="007C3DAD">
        <w:rPr>
          <w:rFonts w:ascii="Arial" w:eastAsia="Arial" w:hAnsi="Arial" w:cs="Arial"/>
          <w:b/>
          <w:color w:val="000000"/>
          <w:sz w:val="24"/>
          <w:szCs w:val="24"/>
        </w:rPr>
        <w:t>a</w:t>
      </w:r>
      <w:r>
        <w:rPr>
          <w:rFonts w:ascii="Arial" w:eastAsia="Arial" w:hAnsi="Arial" w:cs="Arial"/>
          <w:b/>
          <w:color w:val="000000"/>
          <w:sz w:val="24"/>
          <w:szCs w:val="24"/>
        </w:rPr>
        <w:t>pproach</w:t>
      </w:r>
    </w:p>
    <w:p w14:paraId="000003C5" w14:textId="7F66FE62"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To achieve the </w:t>
      </w:r>
      <w:r w:rsidR="00B5244B">
        <w:rPr>
          <w:rFonts w:ascii="Arial" w:eastAsia="Arial" w:hAnsi="Arial" w:cs="Arial"/>
          <w:color w:val="000000"/>
          <w:sz w:val="24"/>
          <w:szCs w:val="24"/>
        </w:rPr>
        <w:t>benefits</w:t>
      </w:r>
      <w:r>
        <w:rPr>
          <w:rFonts w:ascii="Arial" w:eastAsia="Arial" w:hAnsi="Arial" w:cs="Arial"/>
          <w:color w:val="000000"/>
          <w:sz w:val="24"/>
          <w:szCs w:val="24"/>
        </w:rPr>
        <w:t xml:space="preserve"> of healthier eating</w:t>
      </w:r>
      <w:r w:rsidR="009F3212">
        <w:rPr>
          <w:rFonts w:ascii="Arial" w:eastAsia="Arial" w:hAnsi="Arial" w:cs="Arial"/>
          <w:color w:val="000000"/>
          <w:sz w:val="24"/>
          <w:szCs w:val="24"/>
        </w:rPr>
        <w:t>,</w:t>
      </w:r>
      <w:r>
        <w:rPr>
          <w:rFonts w:ascii="Arial" w:eastAsia="Arial" w:hAnsi="Arial" w:cs="Arial"/>
          <w:color w:val="000000"/>
          <w:sz w:val="24"/>
          <w:szCs w:val="24"/>
        </w:rPr>
        <w:t xml:space="preserve"> </w:t>
      </w:r>
      <w:r w:rsidRPr="0051051C">
        <w:rPr>
          <w:rFonts w:ascii="Arial" w:eastAsia="Arial" w:hAnsi="Arial" w:cs="Arial"/>
          <w:sz w:val="24"/>
          <w:szCs w:val="24"/>
        </w:rPr>
        <w:t xml:space="preserve">the Victorian Government wants </w:t>
      </w:r>
      <w:r>
        <w:rPr>
          <w:rFonts w:ascii="Arial" w:eastAsia="Arial" w:hAnsi="Arial" w:cs="Arial"/>
          <w:color w:val="000000"/>
          <w:sz w:val="24"/>
          <w:szCs w:val="24"/>
        </w:rPr>
        <w:t>t</w:t>
      </w:r>
      <w:r w:rsidR="00B5244B">
        <w:rPr>
          <w:rFonts w:ascii="Arial" w:eastAsia="Arial" w:hAnsi="Arial" w:cs="Arial"/>
          <w:color w:val="000000"/>
          <w:sz w:val="24"/>
          <w:szCs w:val="24"/>
        </w:rPr>
        <w:t>o</w:t>
      </w:r>
      <w:r>
        <w:rPr>
          <w:rFonts w:ascii="Arial" w:eastAsia="Arial" w:hAnsi="Arial" w:cs="Arial"/>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5244B" w14:paraId="7142211F" w14:textId="77777777" w:rsidTr="00D05E72">
        <w:tc>
          <w:tcPr>
            <w:tcW w:w="4508" w:type="dxa"/>
          </w:tcPr>
          <w:p w14:paraId="57E73152" w14:textId="634378E5" w:rsidR="00B5244B" w:rsidRPr="00B5244B" w:rsidRDefault="00B5244B">
            <w:pPr>
              <w:spacing w:after="60"/>
              <w:rPr>
                <w:rFonts w:ascii="Arial" w:eastAsia="Arial" w:hAnsi="Arial" w:cs="Arial"/>
                <w:b/>
                <w:color w:val="000000"/>
                <w:sz w:val="24"/>
                <w:szCs w:val="24"/>
              </w:rPr>
            </w:pPr>
            <w:r w:rsidRPr="00B5244B">
              <w:rPr>
                <w:rFonts w:ascii="Arial" w:eastAsia="Arial" w:hAnsi="Arial" w:cs="Arial"/>
                <w:b/>
                <w:color w:val="000000"/>
                <w:sz w:val="24"/>
                <w:szCs w:val="24"/>
              </w:rPr>
              <w:t>Increase</w:t>
            </w:r>
          </w:p>
        </w:tc>
        <w:tc>
          <w:tcPr>
            <w:tcW w:w="4508" w:type="dxa"/>
          </w:tcPr>
          <w:p w14:paraId="5B5BF13A" w14:textId="69BA71BB" w:rsidR="00B5244B" w:rsidRPr="00B5244B" w:rsidRDefault="00B5244B">
            <w:pPr>
              <w:spacing w:after="60"/>
              <w:rPr>
                <w:rFonts w:ascii="Arial" w:eastAsia="Arial" w:hAnsi="Arial" w:cs="Arial"/>
                <w:b/>
                <w:color w:val="000000"/>
                <w:sz w:val="24"/>
                <w:szCs w:val="24"/>
              </w:rPr>
            </w:pPr>
            <w:r w:rsidRPr="00B5244B">
              <w:rPr>
                <w:rFonts w:ascii="Arial" w:eastAsia="Arial" w:hAnsi="Arial" w:cs="Arial"/>
                <w:b/>
                <w:color w:val="000000"/>
                <w:sz w:val="24"/>
                <w:szCs w:val="24"/>
              </w:rPr>
              <w:t>Decrease</w:t>
            </w:r>
          </w:p>
        </w:tc>
      </w:tr>
      <w:tr w:rsidR="00B5244B" w14:paraId="65DE23F6" w14:textId="77777777" w:rsidTr="00D05E72">
        <w:tc>
          <w:tcPr>
            <w:tcW w:w="4508" w:type="dxa"/>
          </w:tcPr>
          <w:p w14:paraId="05C8680B" w14:textId="77777777" w:rsidR="00B5244B" w:rsidRDefault="00B5244B"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access to healthier food and drinks, </w:t>
            </w:r>
          </w:p>
          <w:p w14:paraId="744C31A7" w14:textId="77777777" w:rsidR="00B5244B" w:rsidRDefault="00B5244B"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capacity to breastfeed, and prepare and consume healthier foods and drinks</w:t>
            </w:r>
          </w:p>
          <w:p w14:paraId="2A19D4B2" w14:textId="77777777" w:rsidR="00B5244B" w:rsidRDefault="00B5244B"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capacity to not consume discretionary food and drinks</w:t>
            </w:r>
          </w:p>
          <w:p w14:paraId="3C018269" w14:textId="77777777" w:rsidR="00B5244B" w:rsidRDefault="00B5244B"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socio-cultural norms reinforcing healthier eating, drinking and breastfeeding</w:t>
            </w:r>
          </w:p>
          <w:p w14:paraId="20F4D681" w14:textId="77777777" w:rsidR="00B5244B" w:rsidRDefault="00B5244B"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purchase of healthier food and drinks and decrease purchase of discretionary food and drinks.</w:t>
            </w:r>
          </w:p>
          <w:p w14:paraId="10FDA76A" w14:textId="77777777" w:rsidR="00B5244B" w:rsidRDefault="00B5244B">
            <w:pPr>
              <w:spacing w:after="60"/>
              <w:rPr>
                <w:rFonts w:ascii="Arial" w:eastAsia="Arial" w:hAnsi="Arial" w:cs="Arial"/>
                <w:color w:val="000000"/>
                <w:sz w:val="24"/>
                <w:szCs w:val="24"/>
              </w:rPr>
            </w:pPr>
          </w:p>
        </w:tc>
        <w:tc>
          <w:tcPr>
            <w:tcW w:w="4508" w:type="dxa"/>
          </w:tcPr>
          <w:p w14:paraId="1D516BEA" w14:textId="77777777" w:rsidR="00B5244B" w:rsidRDefault="00B5244B"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access to discretionary foods and drinks</w:t>
            </w:r>
          </w:p>
          <w:p w14:paraId="57A5B697" w14:textId="77777777" w:rsidR="00B5244B" w:rsidRDefault="00B5244B"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sodium, saturated fat and added sugar, and increase fruit, vegetables, wholegrains and dairy/alternatives in processed and ready-to-eat foods</w:t>
            </w:r>
          </w:p>
          <w:p w14:paraId="0B5A9CBF" w14:textId="77777777" w:rsidR="00B5244B" w:rsidRDefault="00B5244B"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the quantity of discretionary food and drinks served eating out and at home</w:t>
            </w:r>
          </w:p>
          <w:p w14:paraId="6E0C3870" w14:textId="0C388453" w:rsidR="00B5244B" w:rsidRPr="00D05E72" w:rsidRDefault="00B5244B"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exposure to marketing of discretionary foods and drinks and increase exposure to marketing of healthier food and drinks.</w:t>
            </w:r>
            <w:sdt>
              <w:sdtPr>
                <w:rPr>
                  <w:rFonts w:ascii="Arial" w:eastAsia="Arial" w:hAnsi="Arial" w:cs="Arial"/>
                  <w:color w:val="000000"/>
                  <w:sz w:val="24"/>
                  <w:szCs w:val="24"/>
                </w:rPr>
                <w:id w:val="1027689384"/>
                <w:citation/>
              </w:sdtPr>
              <w:sdtEndPr/>
              <w:sdtContent>
                <w:r>
                  <w:rPr>
                    <w:rFonts w:ascii="Arial" w:eastAsia="Arial" w:hAnsi="Arial" w:cs="Arial"/>
                    <w:color w:val="000000"/>
                    <w:sz w:val="24"/>
                    <w:szCs w:val="24"/>
                  </w:rPr>
                  <w:fldChar w:fldCharType="begin"/>
                </w:r>
                <w:r>
                  <w:rPr>
                    <w:rFonts w:ascii="Arial" w:eastAsia="Arial" w:hAnsi="Arial" w:cs="Arial"/>
                    <w:color w:val="000000"/>
                    <w:sz w:val="24"/>
                    <w:szCs w:val="24"/>
                  </w:rPr>
                  <w:instrText xml:space="preserve"> CITATION Dep1 \l 3081 </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 xml:space="preserve"> </w:t>
                </w:r>
                <w:r w:rsidRPr="005F3405">
                  <w:rPr>
                    <w:rFonts w:ascii="Arial" w:eastAsia="Arial" w:hAnsi="Arial" w:cs="Arial"/>
                    <w:noProof/>
                    <w:color w:val="000000"/>
                    <w:sz w:val="24"/>
                    <w:szCs w:val="24"/>
                  </w:rPr>
                  <w:t>(5)</w:t>
                </w:r>
                <w:r>
                  <w:rPr>
                    <w:rFonts w:ascii="Arial" w:eastAsia="Arial" w:hAnsi="Arial" w:cs="Arial"/>
                    <w:color w:val="000000"/>
                    <w:sz w:val="24"/>
                    <w:szCs w:val="24"/>
                  </w:rPr>
                  <w:fldChar w:fldCharType="end"/>
                </w:r>
              </w:sdtContent>
            </w:sdt>
          </w:p>
        </w:tc>
      </w:tr>
    </w:tbl>
    <w:p w14:paraId="68F72914" w14:textId="77777777" w:rsidR="00B5244B" w:rsidRDefault="00B5244B">
      <w:pPr>
        <w:spacing w:after="60"/>
        <w:rPr>
          <w:rFonts w:ascii="Arial" w:eastAsia="Arial" w:hAnsi="Arial" w:cs="Arial"/>
          <w:color w:val="000000"/>
          <w:sz w:val="24"/>
          <w:szCs w:val="24"/>
        </w:rPr>
      </w:pPr>
    </w:p>
    <w:p w14:paraId="0CEDB9D2" w14:textId="77777777" w:rsidR="00B5244B" w:rsidRPr="00B5244B" w:rsidRDefault="00B5244B" w:rsidP="00D46A93">
      <w:pPr>
        <w:spacing w:after="60"/>
        <w:rPr>
          <w:rFonts w:ascii="Arial" w:eastAsia="Arial" w:hAnsi="Arial" w:cs="Arial"/>
          <w:b/>
          <w:sz w:val="24"/>
          <w:szCs w:val="24"/>
        </w:rPr>
      </w:pPr>
      <w:r w:rsidRPr="00B5244B">
        <w:rPr>
          <w:rFonts w:ascii="Arial" w:eastAsia="Arial" w:hAnsi="Arial" w:cs="Arial"/>
          <w:b/>
          <w:sz w:val="24"/>
          <w:szCs w:val="24"/>
        </w:rPr>
        <w:t>The Food System</w:t>
      </w:r>
    </w:p>
    <w:p w14:paraId="000003CF" w14:textId="0CAC2585" w:rsidR="000E11AB" w:rsidRDefault="00596E51" w:rsidP="00D46A93">
      <w:pPr>
        <w:spacing w:after="60"/>
        <w:rPr>
          <w:rFonts w:ascii="Arial" w:eastAsia="Arial" w:hAnsi="Arial" w:cs="Arial"/>
          <w:sz w:val="24"/>
          <w:szCs w:val="24"/>
        </w:rPr>
      </w:pPr>
      <w:r>
        <w:rPr>
          <w:rFonts w:ascii="Arial" w:eastAsia="Arial" w:hAnsi="Arial" w:cs="Arial"/>
          <w:sz w:val="24"/>
          <w:szCs w:val="24"/>
        </w:rPr>
        <w:t xml:space="preserve">A sustainable food system delivers food security and nutrition for all in such a way that the economic, social and environmental </w:t>
      </w:r>
      <w:r w:rsidR="00D05E72">
        <w:rPr>
          <w:rFonts w:ascii="Arial" w:eastAsia="Arial" w:hAnsi="Arial" w:cs="Arial"/>
          <w:sz w:val="24"/>
          <w:szCs w:val="24"/>
        </w:rPr>
        <w:t>pillars</w:t>
      </w:r>
      <w:r>
        <w:rPr>
          <w:rFonts w:ascii="Arial" w:eastAsia="Arial" w:hAnsi="Arial" w:cs="Arial"/>
          <w:sz w:val="24"/>
          <w:szCs w:val="24"/>
        </w:rPr>
        <w:t xml:space="preserve"> to generate food security and nutrition for future generations</w:t>
      </w:r>
      <w:r w:rsidR="00D05E72">
        <w:rPr>
          <w:rFonts w:ascii="Arial" w:eastAsia="Arial" w:hAnsi="Arial" w:cs="Arial"/>
          <w:sz w:val="24"/>
          <w:szCs w:val="24"/>
        </w:rPr>
        <w:t>,</w:t>
      </w:r>
      <w:r>
        <w:rPr>
          <w:rFonts w:ascii="Arial" w:eastAsia="Arial" w:hAnsi="Arial" w:cs="Arial"/>
          <w:sz w:val="24"/>
          <w:szCs w:val="24"/>
        </w:rPr>
        <w:t xml:space="preserve"> are not compromised. This means that</w:t>
      </w:r>
      <w:r w:rsidR="00F07203">
        <w:rPr>
          <w:rFonts w:ascii="Arial" w:eastAsia="Arial" w:hAnsi="Arial" w:cs="Arial"/>
          <w:sz w:val="24"/>
          <w:szCs w:val="24"/>
        </w:rPr>
        <w:t xml:space="preserve"> it</w:t>
      </w:r>
      <w:r>
        <w:rPr>
          <w:rFonts w:ascii="Arial" w:eastAsia="Arial" w:hAnsi="Arial" w:cs="Arial"/>
          <w:sz w:val="24"/>
          <w:szCs w:val="24"/>
        </w:rPr>
        <w:t xml:space="preserve">: </w:t>
      </w:r>
    </w:p>
    <w:p w14:paraId="000003D0" w14:textId="47557A1C" w:rsidR="000E11AB" w:rsidRDefault="00596E51" w:rsidP="00D46A93">
      <w:pPr>
        <w:numPr>
          <w:ilvl w:val="0"/>
          <w:numId w:val="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is profitable throughout (economic sustainability)</w:t>
      </w:r>
    </w:p>
    <w:p w14:paraId="000003D1" w14:textId="5317654B" w:rsidR="000E11AB" w:rsidRDefault="00596E51" w:rsidP="00D46A93">
      <w:pPr>
        <w:numPr>
          <w:ilvl w:val="0"/>
          <w:numId w:val="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has broad-based benefits for society (social sustainability)</w:t>
      </w:r>
    </w:p>
    <w:p w14:paraId="000003D2" w14:textId="08652A3C" w:rsidR="000E11AB" w:rsidRDefault="00596E51" w:rsidP="00D46A93">
      <w:pPr>
        <w:numPr>
          <w:ilvl w:val="0"/>
          <w:numId w:val="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has a positive or neutral impact on the natural environment (environmental sustainability).</w:t>
      </w:r>
    </w:p>
    <w:p w14:paraId="000003D3" w14:textId="0699D1CE" w:rsidR="000E11AB" w:rsidRDefault="000E11AB" w:rsidP="00D46A93">
      <w:pPr>
        <w:spacing w:after="60"/>
        <w:rPr>
          <w:rFonts w:ascii="Arial" w:eastAsia="Arial" w:hAnsi="Arial" w:cs="Arial"/>
          <w:color w:val="000000"/>
          <w:sz w:val="24"/>
          <w:szCs w:val="24"/>
          <w:highlight w:val="green"/>
        </w:rPr>
      </w:pPr>
    </w:p>
    <w:p w14:paraId="257E85A9" w14:textId="1C060CB9" w:rsidR="006D716F" w:rsidRDefault="00AB55F7" w:rsidP="00D46A93">
      <w:pPr>
        <w:spacing w:after="60"/>
        <w:rPr>
          <w:rFonts w:ascii="Arial" w:eastAsia="Arial" w:hAnsi="Arial" w:cs="Arial"/>
          <w:sz w:val="24"/>
          <w:szCs w:val="24"/>
        </w:rPr>
      </w:pPr>
      <w:r w:rsidRPr="00AB55F7">
        <w:rPr>
          <w:rFonts w:ascii="Arial" w:eastAsia="Arial" w:hAnsi="Arial" w:cs="Arial"/>
          <w:color w:val="000000"/>
          <w:sz w:val="24"/>
          <w:szCs w:val="24"/>
        </w:rPr>
        <w:t xml:space="preserve">Increasing healthy eating in Yarra Ranges is dependent on </w:t>
      </w:r>
      <w:r w:rsidR="00D05E72">
        <w:rPr>
          <w:rFonts w:ascii="Arial" w:eastAsia="Arial" w:hAnsi="Arial" w:cs="Arial"/>
          <w:color w:val="000000"/>
          <w:sz w:val="24"/>
          <w:szCs w:val="24"/>
        </w:rPr>
        <w:t>the</w:t>
      </w:r>
      <w:r w:rsidRPr="00AB55F7">
        <w:rPr>
          <w:rFonts w:ascii="Arial" w:eastAsia="Arial" w:hAnsi="Arial" w:cs="Arial"/>
          <w:color w:val="000000"/>
          <w:sz w:val="24"/>
          <w:szCs w:val="24"/>
        </w:rPr>
        <w:t xml:space="preserve"> food system. Council, all levels of government, communities</w:t>
      </w:r>
      <w:r w:rsidR="00DD206A">
        <w:rPr>
          <w:rFonts w:ascii="Arial" w:eastAsia="Arial" w:hAnsi="Arial" w:cs="Arial"/>
          <w:color w:val="000000"/>
          <w:sz w:val="24"/>
          <w:szCs w:val="24"/>
        </w:rPr>
        <w:t>,</w:t>
      </w:r>
      <w:r w:rsidRPr="00AB55F7">
        <w:rPr>
          <w:rFonts w:ascii="Arial" w:eastAsia="Arial" w:hAnsi="Arial" w:cs="Arial"/>
          <w:color w:val="000000"/>
          <w:sz w:val="24"/>
          <w:szCs w:val="24"/>
        </w:rPr>
        <w:t xml:space="preserve"> businesses and the individual </w:t>
      </w:r>
      <w:r w:rsidR="00DD206A">
        <w:rPr>
          <w:rFonts w:ascii="Arial" w:eastAsia="Arial" w:hAnsi="Arial" w:cs="Arial"/>
          <w:color w:val="000000"/>
          <w:sz w:val="24"/>
          <w:szCs w:val="24"/>
        </w:rPr>
        <w:t>all have a role</w:t>
      </w:r>
      <w:r w:rsidRPr="009F3212">
        <w:rPr>
          <w:rFonts w:ascii="Arial" w:eastAsia="Arial" w:hAnsi="Arial" w:cs="Arial"/>
          <w:color w:val="000000"/>
          <w:sz w:val="24"/>
          <w:szCs w:val="24"/>
        </w:rPr>
        <w:t xml:space="preserve"> in establishing and maintaining a system to support healthy eating, as </w:t>
      </w:r>
      <w:r w:rsidR="009F3212">
        <w:rPr>
          <w:rFonts w:ascii="Arial" w:eastAsia="Arial" w:hAnsi="Arial" w:cs="Arial"/>
          <w:color w:val="000000"/>
          <w:sz w:val="24"/>
          <w:szCs w:val="24"/>
        </w:rPr>
        <w:t>in the diagram</w:t>
      </w:r>
      <w:r w:rsidRPr="009F3212">
        <w:rPr>
          <w:rFonts w:ascii="Arial" w:eastAsia="Arial" w:hAnsi="Arial" w:cs="Arial"/>
          <w:color w:val="000000"/>
          <w:sz w:val="24"/>
          <w:szCs w:val="24"/>
        </w:rPr>
        <w:t xml:space="preserve"> </w:t>
      </w:r>
      <w:r w:rsidR="0036667C">
        <w:rPr>
          <w:rFonts w:ascii="Arial" w:eastAsia="Arial" w:hAnsi="Arial" w:cs="Arial"/>
          <w:color w:val="000000"/>
          <w:sz w:val="24"/>
          <w:szCs w:val="24"/>
        </w:rPr>
        <w:t>on the following page</w:t>
      </w:r>
      <w:r w:rsidRPr="009F3212">
        <w:rPr>
          <w:rFonts w:ascii="Arial" w:eastAsia="Arial" w:hAnsi="Arial" w:cs="Arial"/>
          <w:color w:val="000000"/>
          <w:sz w:val="24"/>
          <w:szCs w:val="24"/>
        </w:rPr>
        <w:t>.</w:t>
      </w:r>
      <w:r w:rsidR="009F3212" w:rsidRPr="009F3212">
        <w:rPr>
          <w:rFonts w:ascii="Arial" w:eastAsia="Arial" w:hAnsi="Arial" w:cs="Arial"/>
          <w:sz w:val="24"/>
          <w:szCs w:val="24"/>
        </w:rPr>
        <w:t xml:space="preserve"> </w:t>
      </w:r>
      <w:sdt>
        <w:sdtPr>
          <w:rPr>
            <w:rFonts w:ascii="Arial" w:eastAsia="Arial" w:hAnsi="Arial" w:cs="Arial"/>
            <w:sz w:val="24"/>
            <w:szCs w:val="24"/>
          </w:rPr>
          <w:id w:val="-982378914"/>
          <w:citation/>
        </w:sdtPr>
        <w:sdtEndPr/>
        <w:sdtContent>
          <w:r w:rsidR="009F3212" w:rsidRPr="009F3212">
            <w:rPr>
              <w:rFonts w:ascii="Arial" w:eastAsia="Arial" w:hAnsi="Arial" w:cs="Arial"/>
              <w:sz w:val="24"/>
              <w:szCs w:val="24"/>
            </w:rPr>
            <w:fldChar w:fldCharType="begin"/>
          </w:r>
          <w:r w:rsidR="009F3212" w:rsidRPr="009F3212">
            <w:rPr>
              <w:rFonts w:ascii="Arial" w:eastAsia="Arial" w:hAnsi="Arial" w:cs="Arial"/>
              <w:sz w:val="24"/>
              <w:szCs w:val="24"/>
            </w:rPr>
            <w:instrText xml:space="preserve"> CITATION Haw15 \l 3081 </w:instrText>
          </w:r>
          <w:r w:rsidR="009F3212" w:rsidRPr="009F3212">
            <w:rPr>
              <w:rFonts w:ascii="Arial" w:eastAsia="Arial" w:hAnsi="Arial" w:cs="Arial"/>
              <w:sz w:val="24"/>
              <w:szCs w:val="24"/>
            </w:rPr>
            <w:fldChar w:fldCharType="separate"/>
          </w:r>
          <w:r w:rsidR="005F3405" w:rsidRPr="005F3405">
            <w:rPr>
              <w:rFonts w:ascii="Arial" w:eastAsia="Arial" w:hAnsi="Arial" w:cs="Arial"/>
              <w:noProof/>
              <w:sz w:val="24"/>
              <w:szCs w:val="24"/>
            </w:rPr>
            <w:t>(27)</w:t>
          </w:r>
          <w:r w:rsidR="009F3212" w:rsidRPr="009F3212">
            <w:rPr>
              <w:rFonts w:ascii="Arial" w:eastAsia="Arial" w:hAnsi="Arial" w:cs="Arial"/>
              <w:sz w:val="24"/>
              <w:szCs w:val="24"/>
            </w:rPr>
            <w:fldChar w:fldCharType="end"/>
          </w:r>
        </w:sdtContent>
      </w:sdt>
      <w:r w:rsidR="00D46A93">
        <w:rPr>
          <w:rFonts w:ascii="Arial" w:eastAsia="Arial" w:hAnsi="Arial" w:cs="Arial"/>
          <w:sz w:val="24"/>
          <w:szCs w:val="24"/>
        </w:rPr>
        <w:t xml:space="preserve"> </w:t>
      </w:r>
    </w:p>
    <w:p w14:paraId="34C245A3" w14:textId="77777777" w:rsidR="006D716F" w:rsidRDefault="006D716F" w:rsidP="00D46A93">
      <w:pPr>
        <w:spacing w:after="60"/>
        <w:rPr>
          <w:rFonts w:ascii="Arial" w:eastAsia="Arial" w:hAnsi="Arial" w:cs="Arial"/>
          <w:sz w:val="24"/>
          <w:szCs w:val="24"/>
        </w:rPr>
      </w:pPr>
    </w:p>
    <w:p w14:paraId="6E341970" w14:textId="01DA74DF" w:rsidR="00783E14" w:rsidRDefault="00783E14" w:rsidP="00D46A93">
      <w:pPr>
        <w:spacing w:after="60"/>
        <w:rPr>
          <w:rFonts w:ascii="Arial" w:eastAsia="Arial" w:hAnsi="Arial" w:cs="Arial"/>
          <w:sz w:val="24"/>
          <w:szCs w:val="24"/>
        </w:rPr>
      </w:pPr>
      <w:r w:rsidRPr="00AB55F7">
        <w:rPr>
          <w:rFonts w:ascii="Arial" w:eastAsia="Arial" w:hAnsi="Arial" w:cs="Arial"/>
          <w:sz w:val="24"/>
          <w:szCs w:val="24"/>
        </w:rPr>
        <w:t xml:space="preserve">Local Councils are uniquely positioned to address health issues </w:t>
      </w:r>
      <w:r w:rsidR="00EC2C91">
        <w:rPr>
          <w:rFonts w:ascii="Arial" w:eastAsia="Arial" w:hAnsi="Arial" w:cs="Arial"/>
          <w:sz w:val="24"/>
          <w:szCs w:val="24"/>
        </w:rPr>
        <w:t>by</w:t>
      </w:r>
      <w:r w:rsidRPr="00AB55F7">
        <w:rPr>
          <w:rFonts w:ascii="Arial" w:eastAsia="Arial" w:hAnsi="Arial" w:cs="Arial"/>
          <w:sz w:val="24"/>
          <w:szCs w:val="24"/>
        </w:rPr>
        <w:t xml:space="preserve"> increasing access to healthy, sustainable and affordable food for all community groups including vulnerable populations at risk of food insecurity. </w:t>
      </w:r>
    </w:p>
    <w:p w14:paraId="0CFDCE9E" w14:textId="77777777" w:rsidR="00783E14" w:rsidRPr="00AB55F7" w:rsidRDefault="00783E14" w:rsidP="00D46A93">
      <w:pPr>
        <w:spacing w:after="60"/>
        <w:rPr>
          <w:rFonts w:ascii="Arial" w:eastAsia="Arial" w:hAnsi="Arial" w:cs="Arial"/>
          <w:sz w:val="24"/>
          <w:szCs w:val="24"/>
        </w:rPr>
      </w:pPr>
    </w:p>
    <w:p w14:paraId="79DAA89F" w14:textId="77777777" w:rsidR="0036667C" w:rsidRPr="0036667C" w:rsidRDefault="0036667C" w:rsidP="00783E14">
      <w:pPr>
        <w:spacing w:after="60"/>
        <w:rPr>
          <w:rFonts w:ascii="Arial" w:hAnsi="Arial" w:cs="Arial"/>
          <w:b/>
          <w:sz w:val="24"/>
          <w:szCs w:val="24"/>
        </w:rPr>
      </w:pPr>
      <w:r w:rsidRPr="0036667C">
        <w:rPr>
          <w:rFonts w:ascii="Arial" w:hAnsi="Arial" w:cs="Arial"/>
          <w:b/>
          <w:sz w:val="24"/>
          <w:szCs w:val="24"/>
        </w:rPr>
        <w:t>Inclusive approaches</w:t>
      </w:r>
    </w:p>
    <w:p w14:paraId="003F29F8" w14:textId="168EA849" w:rsidR="00783E14" w:rsidRDefault="00783E14" w:rsidP="00783E14">
      <w:pPr>
        <w:spacing w:after="60"/>
        <w:rPr>
          <w:rFonts w:ascii="Arial" w:hAnsi="Arial" w:cs="Arial"/>
          <w:sz w:val="24"/>
          <w:szCs w:val="24"/>
        </w:rPr>
      </w:pPr>
      <w:r w:rsidRPr="00C85727">
        <w:rPr>
          <w:rFonts w:ascii="Arial" w:hAnsi="Arial" w:cs="Arial"/>
          <w:sz w:val="24"/>
          <w:szCs w:val="24"/>
        </w:rPr>
        <w:t xml:space="preserve">Council supports taking a weight inclusive approach. Building on positive strategies in place, </w:t>
      </w:r>
      <w:r w:rsidR="003614E1">
        <w:rPr>
          <w:rFonts w:ascii="Arial" w:hAnsi="Arial" w:cs="Arial"/>
          <w:sz w:val="24"/>
          <w:szCs w:val="24"/>
        </w:rPr>
        <w:t xml:space="preserve">partner led </w:t>
      </w:r>
      <w:r>
        <w:rPr>
          <w:rFonts w:ascii="Arial" w:hAnsi="Arial" w:cs="Arial"/>
          <w:sz w:val="24"/>
          <w:szCs w:val="24"/>
        </w:rPr>
        <w:t>p</w:t>
      </w:r>
      <w:r w:rsidRPr="00C85727">
        <w:rPr>
          <w:rFonts w:ascii="Arial" w:hAnsi="Arial" w:cs="Arial"/>
          <w:sz w:val="24"/>
          <w:szCs w:val="24"/>
        </w:rPr>
        <w:t xml:space="preserve">rograms will focus on prevention and early intervention of eating disorders and weight stigma and the promotion of positive body image across all sectors of our community. </w:t>
      </w:r>
      <w:r w:rsidR="004E5A4C">
        <w:rPr>
          <w:rFonts w:ascii="Arial" w:hAnsi="Arial" w:cs="Arial"/>
          <w:sz w:val="24"/>
          <w:szCs w:val="24"/>
        </w:rPr>
        <w:t>Weight inclusive</w:t>
      </w:r>
      <w:r w:rsidR="004E5A4C" w:rsidRPr="00C85727">
        <w:rPr>
          <w:rFonts w:ascii="Arial" w:hAnsi="Arial" w:cs="Arial"/>
          <w:sz w:val="24"/>
          <w:szCs w:val="24"/>
        </w:rPr>
        <w:t xml:space="preserve"> aims </w:t>
      </w:r>
      <w:r w:rsidR="00846719">
        <w:rPr>
          <w:rFonts w:ascii="Arial" w:hAnsi="Arial" w:cs="Arial"/>
          <w:sz w:val="24"/>
          <w:szCs w:val="24"/>
        </w:rPr>
        <w:t xml:space="preserve">backed by research </w:t>
      </w:r>
      <w:r w:rsidRPr="00C85727">
        <w:rPr>
          <w:rFonts w:ascii="Arial" w:hAnsi="Arial" w:cs="Arial"/>
          <w:sz w:val="24"/>
          <w:szCs w:val="24"/>
        </w:rPr>
        <w:t>include</w:t>
      </w:r>
      <w:r w:rsidR="00B5244B">
        <w:rPr>
          <w:rFonts w:ascii="Arial" w:hAnsi="Arial" w:cs="Arial"/>
          <w:sz w:val="24"/>
          <w:szCs w:val="24"/>
        </w:rPr>
        <w:t>:</w:t>
      </w:r>
      <w:r w:rsidRPr="00C85727">
        <w:rPr>
          <w:rFonts w:ascii="Arial" w:hAnsi="Arial" w:cs="Arial"/>
          <w:sz w:val="24"/>
          <w:szCs w:val="24"/>
        </w:rPr>
        <w:t xml:space="preserve"> creating environments where people with bodies of all shapes and sizes thrive</w:t>
      </w:r>
      <w:r w:rsidR="00D46A93">
        <w:rPr>
          <w:rFonts w:ascii="Arial" w:hAnsi="Arial" w:cs="Arial"/>
          <w:sz w:val="24"/>
          <w:szCs w:val="24"/>
        </w:rPr>
        <w:t>,</w:t>
      </w:r>
      <w:r w:rsidRPr="00C85727">
        <w:rPr>
          <w:rFonts w:ascii="Arial" w:hAnsi="Arial" w:cs="Arial"/>
          <w:sz w:val="24"/>
          <w:szCs w:val="24"/>
        </w:rPr>
        <w:t xml:space="preserve"> and where access to and motivations for health enhancing behaviours are nurtured through self-acceptance, care and compassion rather than shame, fear and guilt.</w:t>
      </w:r>
    </w:p>
    <w:p w14:paraId="3D208903" w14:textId="77777777" w:rsidR="004806D9" w:rsidRDefault="004806D9" w:rsidP="00783E14">
      <w:pPr>
        <w:spacing w:after="60"/>
        <w:rPr>
          <w:rFonts w:ascii="Arial" w:hAnsi="Arial" w:cs="Arial"/>
          <w:sz w:val="24"/>
          <w:szCs w:val="24"/>
        </w:rPr>
      </w:pPr>
    </w:p>
    <w:p w14:paraId="3288F6A1" w14:textId="4B6A3CE7" w:rsidR="0021240E" w:rsidRPr="00C85727" w:rsidRDefault="0021240E" w:rsidP="0021240E">
      <w:pPr>
        <w:spacing w:after="60"/>
        <w:jc w:val="center"/>
        <w:rPr>
          <w:rFonts w:ascii="Arial" w:hAnsi="Arial" w:cs="Arial"/>
          <w:sz w:val="24"/>
          <w:szCs w:val="24"/>
        </w:rPr>
      </w:pPr>
      <w:r>
        <w:rPr>
          <w:noProof/>
        </w:rPr>
        <w:lastRenderedPageBreak/>
        <w:drawing>
          <wp:inline distT="0" distB="0" distL="0" distR="0" wp14:anchorId="45AF4F85" wp14:editId="6854B08A">
            <wp:extent cx="4978400" cy="8242300"/>
            <wp:effectExtent l="0" t="0" r="0" b="6350"/>
            <wp:docPr id="86" name="image20.jpg" descr="https://els-jbs-prod-cdn.jbs.elsevierhealth.com/pb/assets/raw/Lancet/stories/commissions/obesity-food-policy_lrg.jpg"/>
            <wp:cNvGraphicFramePr/>
            <a:graphic xmlns:a="http://schemas.openxmlformats.org/drawingml/2006/main">
              <a:graphicData uri="http://schemas.openxmlformats.org/drawingml/2006/picture">
                <pic:pic xmlns:pic="http://schemas.openxmlformats.org/drawingml/2006/picture">
                  <pic:nvPicPr>
                    <pic:cNvPr id="0" name="image20.jpg" descr="https://els-jbs-prod-cdn.jbs.elsevierhealth.com/pb/assets/raw/Lancet/stories/commissions/obesity-food-policy_lrg.jpg"/>
                    <pic:cNvPicPr preferRelativeResize="0"/>
                  </pic:nvPicPr>
                  <pic:blipFill>
                    <a:blip r:embed="rId36"/>
                    <a:srcRect/>
                    <a:stretch>
                      <a:fillRect/>
                    </a:stretch>
                  </pic:blipFill>
                  <pic:spPr>
                    <a:xfrm>
                      <a:off x="0" y="0"/>
                      <a:ext cx="4998438" cy="8275475"/>
                    </a:xfrm>
                    <a:prstGeom prst="rect">
                      <a:avLst/>
                    </a:prstGeom>
                    <a:ln/>
                  </pic:spPr>
                </pic:pic>
              </a:graphicData>
            </a:graphic>
          </wp:inline>
        </w:drawing>
      </w:r>
    </w:p>
    <w:p w14:paraId="1239B563" w14:textId="3B713D7D" w:rsidR="00783E14" w:rsidRPr="009F3212" w:rsidRDefault="009F3212" w:rsidP="00783E14">
      <w:pPr>
        <w:spacing w:after="60"/>
        <w:rPr>
          <w:rFonts w:ascii="Arial" w:eastAsia="Arial" w:hAnsi="Arial" w:cs="Arial"/>
          <w:sz w:val="18"/>
          <w:szCs w:val="18"/>
        </w:rPr>
      </w:pPr>
      <w:r w:rsidRPr="009F3212">
        <w:rPr>
          <w:rFonts w:ascii="Arial" w:eastAsia="Arial" w:hAnsi="Arial" w:cs="Arial"/>
          <w:sz w:val="18"/>
          <w:szCs w:val="18"/>
        </w:rPr>
        <w:t xml:space="preserve">Source: </w:t>
      </w:r>
      <w:sdt>
        <w:sdtPr>
          <w:rPr>
            <w:rFonts w:ascii="Arial" w:eastAsia="Arial" w:hAnsi="Arial" w:cs="Arial"/>
            <w:sz w:val="18"/>
            <w:szCs w:val="18"/>
          </w:rPr>
          <w:id w:val="-1394422806"/>
          <w:citation/>
        </w:sdtPr>
        <w:sdtEndPr/>
        <w:sdtContent>
          <w:r>
            <w:rPr>
              <w:rFonts w:ascii="Arial" w:eastAsia="Arial" w:hAnsi="Arial" w:cs="Arial"/>
              <w:sz w:val="18"/>
              <w:szCs w:val="18"/>
            </w:rPr>
            <w:fldChar w:fldCharType="begin"/>
          </w:r>
          <w:r>
            <w:rPr>
              <w:rFonts w:ascii="Arial" w:eastAsia="Arial" w:hAnsi="Arial" w:cs="Arial"/>
              <w:sz w:val="18"/>
              <w:szCs w:val="18"/>
            </w:rPr>
            <w:instrText xml:space="preserve"> CITATION Haw15 \l 3081 </w:instrText>
          </w:r>
          <w:r>
            <w:rPr>
              <w:rFonts w:ascii="Arial" w:eastAsia="Arial" w:hAnsi="Arial" w:cs="Arial"/>
              <w:sz w:val="18"/>
              <w:szCs w:val="18"/>
            </w:rPr>
            <w:fldChar w:fldCharType="separate"/>
          </w:r>
          <w:r w:rsidR="005F3405" w:rsidRPr="005F3405">
            <w:rPr>
              <w:rFonts w:ascii="Arial" w:eastAsia="Arial" w:hAnsi="Arial" w:cs="Arial"/>
              <w:noProof/>
              <w:sz w:val="18"/>
              <w:szCs w:val="18"/>
            </w:rPr>
            <w:t>(27)</w:t>
          </w:r>
          <w:r>
            <w:rPr>
              <w:rFonts w:ascii="Arial" w:eastAsia="Arial" w:hAnsi="Arial" w:cs="Arial"/>
              <w:sz w:val="18"/>
              <w:szCs w:val="18"/>
            </w:rPr>
            <w:fldChar w:fldCharType="end"/>
          </w:r>
        </w:sdtContent>
      </w:sdt>
    </w:p>
    <w:p w14:paraId="4E4F42DD" w14:textId="77777777" w:rsidR="004806D9" w:rsidRDefault="004806D9" w:rsidP="0021240E">
      <w:pPr>
        <w:rPr>
          <w:rFonts w:ascii="Arial" w:eastAsia="Arial" w:hAnsi="Arial" w:cs="Arial"/>
          <w:b/>
          <w:color w:val="000000"/>
          <w:sz w:val="24"/>
          <w:szCs w:val="24"/>
        </w:rPr>
      </w:pPr>
    </w:p>
    <w:p w14:paraId="0B3BEACB" w14:textId="77777777" w:rsidR="004806D9" w:rsidRDefault="004806D9" w:rsidP="0021240E">
      <w:pPr>
        <w:rPr>
          <w:rFonts w:ascii="Arial" w:eastAsia="Arial" w:hAnsi="Arial" w:cs="Arial"/>
          <w:b/>
          <w:color w:val="000000"/>
          <w:sz w:val="24"/>
          <w:szCs w:val="24"/>
        </w:rPr>
      </w:pPr>
    </w:p>
    <w:p w14:paraId="038280C1" w14:textId="77777777" w:rsidR="004806D9" w:rsidRDefault="004806D9" w:rsidP="0021240E">
      <w:pPr>
        <w:rPr>
          <w:rFonts w:ascii="Arial" w:eastAsia="Arial" w:hAnsi="Arial" w:cs="Arial"/>
          <w:b/>
          <w:color w:val="000000"/>
          <w:sz w:val="24"/>
          <w:szCs w:val="24"/>
        </w:rPr>
      </w:pPr>
    </w:p>
    <w:p w14:paraId="319E3E0E" w14:textId="513D28D1" w:rsidR="004806D9" w:rsidRDefault="004806D9" w:rsidP="0021240E">
      <w:pPr>
        <w:rPr>
          <w:rFonts w:ascii="Arial" w:eastAsia="Arial" w:hAnsi="Arial" w:cs="Arial"/>
          <w:b/>
          <w:color w:val="000000"/>
          <w:sz w:val="24"/>
          <w:szCs w:val="24"/>
        </w:rPr>
      </w:pPr>
      <w:r>
        <w:rPr>
          <w:rFonts w:ascii="Arial" w:eastAsia="Arial" w:hAnsi="Arial" w:cs="Arial"/>
          <w:b/>
          <w:color w:val="000000"/>
          <w:sz w:val="24"/>
          <w:szCs w:val="24"/>
        </w:rPr>
        <w:lastRenderedPageBreak/>
        <w:t>Community Survey</w:t>
      </w:r>
    </w:p>
    <w:p w14:paraId="41768E28" w14:textId="77777777" w:rsidR="004806D9" w:rsidRDefault="004806D9" w:rsidP="0021240E">
      <w:pPr>
        <w:rPr>
          <w:rFonts w:ascii="Arial" w:eastAsia="Arial" w:hAnsi="Arial" w:cs="Arial"/>
          <w:b/>
          <w:color w:val="000000"/>
          <w:sz w:val="24"/>
          <w:szCs w:val="24"/>
        </w:rPr>
      </w:pPr>
    </w:p>
    <w:p w14:paraId="1337A164" w14:textId="7AE6AA19" w:rsidR="004806D9" w:rsidRDefault="004806D9" w:rsidP="004806D9">
      <w:pPr>
        <w:rPr>
          <w:rFonts w:ascii="Arial" w:eastAsia="Arial" w:hAnsi="Arial" w:cs="Arial"/>
          <w:color w:val="000000"/>
          <w:sz w:val="24"/>
          <w:szCs w:val="24"/>
        </w:rPr>
      </w:pPr>
      <w:r w:rsidRPr="004806D9">
        <w:rPr>
          <w:rFonts w:ascii="Arial" w:eastAsia="Arial" w:hAnsi="Arial" w:cs="Arial"/>
          <w:color w:val="000000"/>
          <w:sz w:val="24"/>
          <w:szCs w:val="24"/>
        </w:rPr>
        <w:t xml:space="preserve">While </w:t>
      </w:r>
      <w:r>
        <w:rPr>
          <w:rFonts w:ascii="Arial" w:eastAsia="Arial" w:hAnsi="Arial" w:cs="Arial"/>
          <w:color w:val="000000"/>
          <w:sz w:val="24"/>
          <w:szCs w:val="24"/>
        </w:rPr>
        <w:t>h</w:t>
      </w:r>
      <w:r w:rsidRPr="004806D9">
        <w:rPr>
          <w:rFonts w:ascii="Arial" w:eastAsia="Arial" w:hAnsi="Arial" w:cs="Arial"/>
          <w:color w:val="000000"/>
          <w:sz w:val="24"/>
          <w:szCs w:val="24"/>
        </w:rPr>
        <w:t>ealthy eating had the lowest level of prioritisation</w:t>
      </w:r>
      <w:r>
        <w:rPr>
          <w:rFonts w:ascii="Arial" w:eastAsia="Arial" w:hAnsi="Arial" w:cs="Arial"/>
          <w:color w:val="000000"/>
          <w:sz w:val="24"/>
          <w:szCs w:val="24"/>
        </w:rPr>
        <w:t xml:space="preserve"> by community members completing the survey,</w:t>
      </w:r>
      <w:r w:rsidRPr="004806D9">
        <w:rPr>
          <w:rFonts w:ascii="Arial" w:eastAsia="Arial" w:hAnsi="Arial" w:cs="Arial"/>
          <w:color w:val="000000"/>
          <w:sz w:val="24"/>
          <w:szCs w:val="24"/>
        </w:rPr>
        <w:t xml:space="preserve"> </w:t>
      </w:r>
      <w:r w:rsidR="00B2333E">
        <w:rPr>
          <w:rFonts w:ascii="Arial" w:eastAsia="Arial" w:hAnsi="Arial" w:cs="Arial"/>
          <w:color w:val="000000"/>
          <w:sz w:val="24"/>
          <w:szCs w:val="24"/>
        </w:rPr>
        <w:t xml:space="preserve">support was still high with </w:t>
      </w:r>
      <w:r w:rsidRPr="004806D9">
        <w:rPr>
          <w:rFonts w:ascii="Arial" w:eastAsia="Arial" w:hAnsi="Arial" w:cs="Arial"/>
          <w:color w:val="000000"/>
          <w:sz w:val="24"/>
          <w:szCs w:val="24"/>
        </w:rPr>
        <w:t xml:space="preserve">nearly 75% of respondents </w:t>
      </w:r>
      <w:r w:rsidR="00B2333E">
        <w:rPr>
          <w:rFonts w:ascii="Arial" w:eastAsia="Arial" w:hAnsi="Arial" w:cs="Arial"/>
          <w:color w:val="000000"/>
          <w:sz w:val="24"/>
          <w:szCs w:val="24"/>
        </w:rPr>
        <w:t>rating</w:t>
      </w:r>
      <w:r w:rsidRPr="004806D9">
        <w:rPr>
          <w:rFonts w:ascii="Arial" w:eastAsia="Arial" w:hAnsi="Arial" w:cs="Arial"/>
          <w:color w:val="000000"/>
          <w:sz w:val="24"/>
          <w:szCs w:val="24"/>
        </w:rPr>
        <w:t xml:space="preserve"> this priority as extremely or very important.</w:t>
      </w:r>
      <w:r>
        <w:rPr>
          <w:rFonts w:ascii="Arial" w:eastAsia="Arial" w:hAnsi="Arial" w:cs="Arial"/>
          <w:color w:val="000000"/>
          <w:sz w:val="24"/>
          <w:szCs w:val="24"/>
        </w:rPr>
        <w:t xml:space="preserve"> </w:t>
      </w:r>
      <w:r w:rsidRPr="004806D9">
        <w:rPr>
          <w:rFonts w:ascii="Arial" w:eastAsia="Arial" w:hAnsi="Arial" w:cs="Arial"/>
          <w:color w:val="000000"/>
          <w:sz w:val="24"/>
          <w:szCs w:val="24"/>
        </w:rPr>
        <w:t xml:space="preserve">Increasing healthy eating was most important to </w:t>
      </w:r>
      <w:r w:rsidR="00C375C1">
        <w:rPr>
          <w:rFonts w:ascii="Arial" w:eastAsia="Arial" w:hAnsi="Arial" w:cs="Arial"/>
          <w:color w:val="000000"/>
          <w:sz w:val="24"/>
          <w:szCs w:val="24"/>
        </w:rPr>
        <w:t xml:space="preserve">people aged </w:t>
      </w:r>
      <w:r w:rsidRPr="004806D9">
        <w:rPr>
          <w:rFonts w:ascii="Arial" w:eastAsia="Arial" w:hAnsi="Arial" w:cs="Arial"/>
          <w:color w:val="000000"/>
          <w:sz w:val="24"/>
          <w:szCs w:val="24"/>
        </w:rPr>
        <w:t>65-74.</w:t>
      </w:r>
    </w:p>
    <w:p w14:paraId="1DB84530" w14:textId="414302BA" w:rsidR="007E7D2F" w:rsidRDefault="007E7D2F" w:rsidP="004806D9">
      <w:pPr>
        <w:rPr>
          <w:rFonts w:ascii="Arial" w:eastAsia="Arial" w:hAnsi="Arial" w:cs="Arial"/>
          <w:color w:val="000000"/>
          <w:sz w:val="24"/>
          <w:szCs w:val="24"/>
        </w:rPr>
      </w:pPr>
    </w:p>
    <w:p w14:paraId="42CC6D91" w14:textId="5B520235" w:rsidR="007E7D2F" w:rsidRPr="00C8196B" w:rsidRDefault="007E7D2F" w:rsidP="004806D9">
      <w:pPr>
        <w:rPr>
          <w:rFonts w:ascii="Arial" w:eastAsia="Arial" w:hAnsi="Arial" w:cs="Arial"/>
          <w:b/>
          <w:color w:val="000000"/>
          <w:sz w:val="24"/>
          <w:szCs w:val="24"/>
        </w:rPr>
      </w:pPr>
      <w:r w:rsidRPr="00C8196B">
        <w:rPr>
          <w:rFonts w:ascii="Arial" w:eastAsia="Arial" w:hAnsi="Arial" w:cs="Arial"/>
          <w:b/>
          <w:color w:val="000000"/>
          <w:sz w:val="24"/>
          <w:szCs w:val="24"/>
        </w:rPr>
        <w:t>Comments</w:t>
      </w:r>
    </w:p>
    <w:p w14:paraId="742B9ABF" w14:textId="77777777" w:rsidR="00C8196B" w:rsidRDefault="00C8196B" w:rsidP="004806D9">
      <w:pPr>
        <w:rPr>
          <w:rFonts w:ascii="Arial" w:eastAsia="Arial" w:hAnsi="Arial" w:cs="Arial"/>
          <w:color w:val="000000"/>
          <w:sz w:val="24"/>
          <w:szCs w:val="24"/>
        </w:rPr>
      </w:pPr>
    </w:p>
    <w:p w14:paraId="2C776421" w14:textId="6300C99B" w:rsidR="00C8196B" w:rsidRPr="00C8196B" w:rsidRDefault="00C8196B" w:rsidP="00C8196B">
      <w:pPr>
        <w:rPr>
          <w:rFonts w:ascii="Arial" w:eastAsia="Arial" w:hAnsi="Arial" w:cs="Arial"/>
          <w:i/>
          <w:color w:val="000000"/>
          <w:sz w:val="24"/>
          <w:szCs w:val="24"/>
        </w:rPr>
      </w:pPr>
      <w:r w:rsidRPr="00C8196B">
        <w:rPr>
          <w:rFonts w:ascii="Arial" w:eastAsia="Arial" w:hAnsi="Arial" w:cs="Arial"/>
          <w:i/>
          <w:color w:val="000000"/>
          <w:sz w:val="24"/>
          <w:szCs w:val="24"/>
        </w:rPr>
        <w:t>“During and after last year 2020, fresh fruits &amp; veggies are more expensive than meats and junk foods!”</w:t>
      </w:r>
    </w:p>
    <w:p w14:paraId="77264AA5" w14:textId="77777777" w:rsidR="00C8196B" w:rsidRPr="00C8196B" w:rsidRDefault="00C8196B" w:rsidP="00C8196B">
      <w:pPr>
        <w:rPr>
          <w:rFonts w:ascii="Arial" w:eastAsia="Arial" w:hAnsi="Arial" w:cs="Arial"/>
          <w:i/>
          <w:color w:val="000000"/>
          <w:sz w:val="24"/>
          <w:szCs w:val="24"/>
        </w:rPr>
      </w:pPr>
    </w:p>
    <w:p w14:paraId="7B491F60" w14:textId="1DA994A6" w:rsidR="00C8196B" w:rsidRPr="00C8196B" w:rsidRDefault="00C8196B" w:rsidP="00C8196B">
      <w:pPr>
        <w:rPr>
          <w:rFonts w:ascii="Arial" w:eastAsia="Arial" w:hAnsi="Arial" w:cs="Arial"/>
          <w:i/>
          <w:color w:val="000000"/>
          <w:sz w:val="24"/>
          <w:szCs w:val="24"/>
        </w:rPr>
      </w:pPr>
      <w:r w:rsidRPr="00C8196B">
        <w:rPr>
          <w:rFonts w:ascii="Arial" w:eastAsia="Arial" w:hAnsi="Arial" w:cs="Arial"/>
          <w:i/>
          <w:color w:val="000000"/>
          <w:sz w:val="24"/>
          <w:szCs w:val="24"/>
        </w:rPr>
        <w:t xml:space="preserve">“I see a lot of potential in partnering </w:t>
      </w:r>
      <w:r>
        <w:rPr>
          <w:rFonts w:ascii="Arial" w:eastAsia="Arial" w:hAnsi="Arial" w:cs="Arial"/>
          <w:i/>
          <w:color w:val="000000"/>
          <w:sz w:val="24"/>
          <w:szCs w:val="24"/>
        </w:rPr>
        <w:t>…</w:t>
      </w:r>
      <w:r w:rsidRPr="00C8196B">
        <w:rPr>
          <w:rFonts w:ascii="Arial" w:eastAsia="Arial" w:hAnsi="Arial" w:cs="Arial"/>
          <w:i/>
          <w:color w:val="000000"/>
          <w:sz w:val="24"/>
          <w:szCs w:val="24"/>
        </w:rPr>
        <w:t xml:space="preserve"> to provide educational opportunities for community members to learn how to cook healthier meals.”</w:t>
      </w:r>
    </w:p>
    <w:p w14:paraId="64FD04A5" w14:textId="77777777" w:rsidR="00C8196B" w:rsidRDefault="00C8196B">
      <w:pPr>
        <w:rPr>
          <w:rFonts w:ascii="Arial" w:eastAsia="Arial" w:hAnsi="Arial" w:cs="Arial"/>
          <w:b/>
          <w:color w:val="000000"/>
          <w:sz w:val="24"/>
          <w:szCs w:val="24"/>
        </w:rPr>
      </w:pPr>
    </w:p>
    <w:p w14:paraId="184332B5" w14:textId="77777777" w:rsidR="00C8196B" w:rsidRDefault="00C8196B">
      <w:pPr>
        <w:rPr>
          <w:rFonts w:ascii="Arial" w:eastAsia="Arial" w:hAnsi="Arial" w:cs="Arial"/>
          <w:b/>
          <w:color w:val="000000"/>
          <w:sz w:val="24"/>
          <w:szCs w:val="24"/>
        </w:rPr>
      </w:pPr>
    </w:p>
    <w:p w14:paraId="000003DD" w14:textId="00EC6834" w:rsidR="000E11AB" w:rsidRPr="0021240E" w:rsidRDefault="0021240E" w:rsidP="0021240E">
      <w:pPr>
        <w:rPr>
          <w:rFonts w:ascii="Arial" w:eastAsia="Arial" w:hAnsi="Arial" w:cs="Arial"/>
          <w:b/>
          <w:color w:val="000000"/>
          <w:sz w:val="24"/>
          <w:szCs w:val="24"/>
        </w:rPr>
      </w:pPr>
      <w:r>
        <w:rPr>
          <w:rFonts w:ascii="Arial" w:eastAsia="Arial" w:hAnsi="Arial" w:cs="Arial"/>
          <w:b/>
          <w:color w:val="000000"/>
          <w:sz w:val="24"/>
          <w:szCs w:val="24"/>
        </w:rPr>
        <w:t>P</w:t>
      </w:r>
      <w:r w:rsidR="00596E51">
        <w:rPr>
          <w:rFonts w:ascii="Arial" w:eastAsia="Arial" w:hAnsi="Arial" w:cs="Arial"/>
          <w:b/>
          <w:sz w:val="24"/>
          <w:szCs w:val="24"/>
        </w:rPr>
        <w:t xml:space="preserve">riority action areas </w:t>
      </w:r>
      <w:r w:rsidR="006D716F">
        <w:rPr>
          <w:rFonts w:ascii="Arial" w:eastAsia="Arial" w:hAnsi="Arial" w:cs="Arial"/>
          <w:b/>
          <w:sz w:val="24"/>
          <w:szCs w:val="24"/>
        </w:rPr>
        <w:t>to increase healthy eating</w:t>
      </w:r>
    </w:p>
    <w:p w14:paraId="4ECD9F6D" w14:textId="77777777" w:rsidR="00282D1F" w:rsidRDefault="00282D1F" w:rsidP="00282D1F"/>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282D1F" w14:paraId="085C6D88" w14:textId="77777777" w:rsidTr="00A83643">
        <w:tc>
          <w:tcPr>
            <w:tcW w:w="9026" w:type="dxa"/>
            <w:shd w:val="clear" w:color="auto" w:fill="DBEEF3"/>
          </w:tcPr>
          <w:p w14:paraId="4EE91CD1" w14:textId="77777777" w:rsidR="000C43B2" w:rsidRDefault="000C43B2" w:rsidP="00A83643">
            <w:pPr>
              <w:spacing w:after="60"/>
              <w:rPr>
                <w:rFonts w:ascii="Arial" w:eastAsia="Arial" w:hAnsi="Arial" w:cs="Arial"/>
                <w:bCs/>
                <w:iCs/>
                <w:color w:val="002060"/>
                <w:sz w:val="24"/>
                <w:szCs w:val="24"/>
              </w:rPr>
            </w:pPr>
          </w:p>
          <w:p w14:paraId="416A035F" w14:textId="18389CEE" w:rsidR="00282D1F" w:rsidRPr="00783E14" w:rsidRDefault="00282D1F" w:rsidP="00A83643">
            <w:pPr>
              <w:spacing w:after="60"/>
              <w:rPr>
                <w:rFonts w:ascii="Arial" w:eastAsia="Arial" w:hAnsi="Arial" w:cs="Arial"/>
                <w:color w:val="002060"/>
                <w:sz w:val="24"/>
                <w:szCs w:val="24"/>
              </w:rPr>
            </w:pPr>
            <w:r w:rsidRPr="00783E14">
              <w:rPr>
                <w:rFonts w:ascii="Arial" w:eastAsia="Arial" w:hAnsi="Arial" w:cs="Arial"/>
                <w:bCs/>
                <w:iCs/>
                <w:color w:val="002060"/>
                <w:sz w:val="24"/>
                <w:szCs w:val="24"/>
              </w:rPr>
              <w:t xml:space="preserve">To attain our goal </w:t>
            </w:r>
            <w:r w:rsidR="00244DB5" w:rsidRPr="00783E14">
              <w:rPr>
                <w:rFonts w:ascii="Arial" w:eastAsia="Arial" w:hAnsi="Arial" w:cs="Arial"/>
                <w:bCs/>
                <w:iCs/>
                <w:color w:val="002060"/>
                <w:sz w:val="24"/>
                <w:szCs w:val="24"/>
              </w:rPr>
              <w:t>of</w:t>
            </w:r>
            <w:r w:rsidRPr="00783E14">
              <w:rPr>
                <w:rFonts w:ascii="Arial" w:eastAsia="Arial" w:hAnsi="Arial" w:cs="Arial"/>
                <w:bCs/>
                <w:iCs/>
                <w:color w:val="002060"/>
                <w:sz w:val="24"/>
                <w:szCs w:val="24"/>
              </w:rPr>
              <w:t xml:space="preserve"> </w:t>
            </w:r>
            <w:r w:rsidR="008563A8" w:rsidRPr="00783E14">
              <w:rPr>
                <w:rFonts w:ascii="Arial" w:eastAsia="Arial" w:hAnsi="Arial" w:cs="Arial"/>
                <w:bCs/>
                <w:iCs/>
                <w:color w:val="002060"/>
                <w:sz w:val="24"/>
                <w:szCs w:val="24"/>
              </w:rPr>
              <w:t>increasing healthier eating</w:t>
            </w:r>
            <w:r w:rsidRPr="00783E14">
              <w:rPr>
                <w:rFonts w:ascii="Arial" w:eastAsia="Arial" w:hAnsi="Arial" w:cs="Arial"/>
                <w:bCs/>
                <w:color w:val="002060"/>
                <w:sz w:val="24"/>
                <w:szCs w:val="24"/>
              </w:rPr>
              <w:t>, we aim to achieve:</w:t>
            </w:r>
          </w:p>
          <w:p w14:paraId="5095488F" w14:textId="203EE580" w:rsidR="00A45FAB" w:rsidRPr="00783E14"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a</w:t>
            </w:r>
            <w:r w:rsidR="00A45FAB" w:rsidRPr="00783E14">
              <w:rPr>
                <w:rFonts w:ascii="Arial" w:eastAsia="Arial" w:hAnsi="Arial" w:cs="Arial"/>
                <w:color w:val="002060"/>
                <w:sz w:val="24"/>
                <w:szCs w:val="24"/>
              </w:rPr>
              <w:t xml:space="preserve"> healthy, sustainable food system </w:t>
            </w:r>
            <w:r w:rsidR="0021240E">
              <w:rPr>
                <w:rFonts w:ascii="Arial" w:eastAsia="Arial" w:hAnsi="Arial" w:cs="Arial"/>
                <w:color w:val="002060"/>
                <w:sz w:val="24"/>
                <w:szCs w:val="24"/>
              </w:rPr>
              <w:t>with</w:t>
            </w:r>
            <w:r w:rsidR="00A45FAB" w:rsidRPr="00783E14">
              <w:rPr>
                <w:rFonts w:ascii="Arial" w:eastAsia="Arial" w:hAnsi="Arial" w:cs="Arial"/>
                <w:color w:val="002060"/>
                <w:sz w:val="24"/>
                <w:szCs w:val="24"/>
              </w:rPr>
              <w:t xml:space="preserve"> healthy food available to all </w:t>
            </w:r>
            <w:r w:rsidR="0021240E">
              <w:rPr>
                <w:rFonts w:ascii="Arial" w:eastAsia="Arial" w:hAnsi="Arial" w:cs="Arial"/>
                <w:color w:val="002060"/>
                <w:sz w:val="24"/>
                <w:szCs w:val="24"/>
              </w:rPr>
              <w:t xml:space="preserve">in </w:t>
            </w:r>
            <w:r w:rsidR="0021240E" w:rsidRPr="00783E14">
              <w:rPr>
                <w:rFonts w:ascii="Arial" w:eastAsia="Arial" w:hAnsi="Arial" w:cs="Arial"/>
                <w:color w:val="002060"/>
                <w:sz w:val="24"/>
                <w:szCs w:val="24"/>
              </w:rPr>
              <w:t>Yarra Ranges</w:t>
            </w:r>
          </w:p>
          <w:p w14:paraId="2FEB9A01" w14:textId="502949C1" w:rsidR="00A45FAB" w:rsidRPr="00783E14"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c</w:t>
            </w:r>
            <w:r w:rsidR="00A45FAB" w:rsidRPr="00783E14">
              <w:rPr>
                <w:rFonts w:ascii="Arial" w:eastAsia="Arial" w:hAnsi="Arial" w:cs="Arial"/>
                <w:color w:val="002060"/>
                <w:sz w:val="24"/>
                <w:szCs w:val="24"/>
              </w:rPr>
              <w:t>ommunity led action on healthy eating</w:t>
            </w:r>
            <w:r w:rsidR="00AE56BC" w:rsidRPr="00783E14">
              <w:rPr>
                <w:rFonts w:ascii="Arial" w:eastAsia="Arial" w:hAnsi="Arial" w:cs="Arial"/>
                <w:color w:val="002060"/>
                <w:sz w:val="24"/>
                <w:szCs w:val="24"/>
              </w:rPr>
              <w:t xml:space="preserve"> </w:t>
            </w:r>
            <w:r w:rsidR="00AE56BC">
              <w:rPr>
                <w:rFonts w:ascii="Arial" w:eastAsia="Arial" w:hAnsi="Arial" w:cs="Arial"/>
                <w:color w:val="002060"/>
                <w:sz w:val="24"/>
                <w:szCs w:val="24"/>
              </w:rPr>
              <w:t xml:space="preserve">supported by </w:t>
            </w:r>
            <w:r w:rsidR="00AE56BC" w:rsidRPr="00783E14">
              <w:rPr>
                <w:rFonts w:ascii="Arial" w:eastAsia="Arial" w:hAnsi="Arial" w:cs="Arial"/>
                <w:color w:val="002060"/>
                <w:sz w:val="24"/>
                <w:szCs w:val="24"/>
              </w:rPr>
              <w:t>Council grants</w:t>
            </w:r>
          </w:p>
          <w:p w14:paraId="42DAEEA2" w14:textId="33E228D0" w:rsidR="00A45FAB" w:rsidRPr="00783E14"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c</w:t>
            </w:r>
            <w:r w:rsidR="00A45FAB" w:rsidRPr="00783E14">
              <w:rPr>
                <w:rFonts w:ascii="Arial" w:eastAsia="Arial" w:hAnsi="Arial" w:cs="Arial"/>
                <w:color w:val="002060"/>
                <w:sz w:val="24"/>
                <w:szCs w:val="24"/>
              </w:rPr>
              <w:t>ollaborati</w:t>
            </w:r>
            <w:r w:rsidR="00B80712">
              <w:rPr>
                <w:rFonts w:ascii="Arial" w:eastAsia="Arial" w:hAnsi="Arial" w:cs="Arial"/>
                <w:color w:val="002060"/>
                <w:sz w:val="24"/>
                <w:szCs w:val="24"/>
              </w:rPr>
              <w:t>ve</w:t>
            </w:r>
            <w:r w:rsidR="00A45FAB" w:rsidRPr="00783E14">
              <w:rPr>
                <w:rFonts w:ascii="Arial" w:eastAsia="Arial" w:hAnsi="Arial" w:cs="Arial"/>
                <w:color w:val="002060"/>
                <w:sz w:val="24"/>
                <w:szCs w:val="24"/>
              </w:rPr>
              <w:t xml:space="preserve"> approaches </w:t>
            </w:r>
            <w:r w:rsidR="00F358BC">
              <w:rPr>
                <w:rFonts w:ascii="Arial" w:eastAsia="Arial" w:hAnsi="Arial" w:cs="Arial"/>
                <w:color w:val="002060"/>
                <w:sz w:val="24"/>
                <w:szCs w:val="24"/>
              </w:rPr>
              <w:t xml:space="preserve">to </w:t>
            </w:r>
            <w:r w:rsidR="00A45FAB" w:rsidRPr="00783E14">
              <w:rPr>
                <w:rFonts w:ascii="Arial" w:eastAsia="Arial" w:hAnsi="Arial" w:cs="Arial"/>
                <w:color w:val="002060"/>
                <w:sz w:val="24"/>
                <w:szCs w:val="24"/>
              </w:rPr>
              <w:t xml:space="preserve">nutrition </w:t>
            </w:r>
            <w:r w:rsidR="00555976">
              <w:rPr>
                <w:rFonts w:ascii="Arial" w:eastAsia="Arial" w:hAnsi="Arial" w:cs="Arial"/>
                <w:color w:val="002060"/>
                <w:sz w:val="24"/>
                <w:szCs w:val="24"/>
              </w:rPr>
              <w:t>that</w:t>
            </w:r>
            <w:r w:rsidR="00A45FAB" w:rsidRPr="00783E14">
              <w:rPr>
                <w:rFonts w:ascii="Arial" w:eastAsia="Arial" w:hAnsi="Arial" w:cs="Arial"/>
                <w:color w:val="002060"/>
                <w:sz w:val="24"/>
                <w:szCs w:val="24"/>
              </w:rPr>
              <w:t xml:space="preserve"> </w:t>
            </w:r>
            <w:r w:rsidR="00555976">
              <w:rPr>
                <w:rFonts w:ascii="Arial" w:eastAsia="Arial" w:hAnsi="Arial" w:cs="Arial"/>
                <w:color w:val="002060"/>
                <w:sz w:val="24"/>
                <w:szCs w:val="24"/>
              </w:rPr>
              <w:t xml:space="preserve">increase </w:t>
            </w:r>
            <w:r w:rsidR="00A45FAB" w:rsidRPr="00783E14">
              <w:rPr>
                <w:rFonts w:ascii="Arial" w:eastAsia="Arial" w:hAnsi="Arial" w:cs="Arial"/>
                <w:color w:val="002060"/>
                <w:sz w:val="24"/>
                <w:szCs w:val="24"/>
              </w:rPr>
              <w:t>access to healthy and affordable food</w:t>
            </w:r>
          </w:p>
          <w:p w14:paraId="51768C73" w14:textId="2DC18BF4" w:rsidR="00A45FAB" w:rsidRPr="00783E14"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c</w:t>
            </w:r>
            <w:r w:rsidR="00A45FAB" w:rsidRPr="00783E14">
              <w:rPr>
                <w:rFonts w:ascii="Arial" w:eastAsia="Arial" w:hAnsi="Arial" w:cs="Arial"/>
                <w:color w:val="002060"/>
                <w:sz w:val="24"/>
                <w:szCs w:val="24"/>
              </w:rPr>
              <w:t xml:space="preserve">ommunity gardens </w:t>
            </w:r>
            <w:r w:rsidR="00B80712">
              <w:rPr>
                <w:rFonts w:ascii="Arial" w:eastAsia="Arial" w:hAnsi="Arial" w:cs="Arial"/>
                <w:color w:val="002060"/>
                <w:sz w:val="24"/>
                <w:szCs w:val="24"/>
              </w:rPr>
              <w:t>that</w:t>
            </w:r>
            <w:r w:rsidR="00A45FAB" w:rsidRPr="00783E14">
              <w:rPr>
                <w:rFonts w:ascii="Arial" w:eastAsia="Arial" w:hAnsi="Arial" w:cs="Arial"/>
                <w:color w:val="002060"/>
                <w:sz w:val="24"/>
                <w:szCs w:val="24"/>
              </w:rPr>
              <w:t xml:space="preserve"> thriv</w:t>
            </w:r>
            <w:r w:rsidR="00B80712">
              <w:rPr>
                <w:rFonts w:ascii="Arial" w:eastAsia="Arial" w:hAnsi="Arial" w:cs="Arial"/>
                <w:color w:val="002060"/>
                <w:sz w:val="24"/>
                <w:szCs w:val="24"/>
              </w:rPr>
              <w:t>e as</w:t>
            </w:r>
            <w:r w:rsidR="00A45FAB" w:rsidRPr="00783E14">
              <w:rPr>
                <w:rFonts w:ascii="Arial" w:eastAsia="Arial" w:hAnsi="Arial" w:cs="Arial"/>
                <w:color w:val="002060"/>
                <w:sz w:val="24"/>
                <w:szCs w:val="24"/>
              </w:rPr>
              <w:t xml:space="preserve"> places</w:t>
            </w:r>
            <w:r w:rsidR="00F358BC">
              <w:rPr>
                <w:rFonts w:ascii="Arial" w:eastAsia="Arial" w:hAnsi="Arial" w:cs="Arial"/>
                <w:color w:val="002060"/>
                <w:sz w:val="24"/>
                <w:szCs w:val="24"/>
              </w:rPr>
              <w:t xml:space="preserve"> that </w:t>
            </w:r>
            <w:r w:rsidR="00A45FAB" w:rsidRPr="00783E14">
              <w:rPr>
                <w:rFonts w:ascii="Arial" w:eastAsia="Arial" w:hAnsi="Arial" w:cs="Arial"/>
                <w:color w:val="002060"/>
                <w:sz w:val="24"/>
                <w:szCs w:val="24"/>
              </w:rPr>
              <w:t>build skills in growing and preparing food</w:t>
            </w:r>
          </w:p>
          <w:p w14:paraId="2ED0530E" w14:textId="29946844" w:rsidR="00A45FAB"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c</w:t>
            </w:r>
            <w:r w:rsidR="00A45FAB" w:rsidRPr="00783E14">
              <w:rPr>
                <w:rFonts w:ascii="Arial" w:eastAsia="Arial" w:hAnsi="Arial" w:cs="Arial"/>
                <w:color w:val="002060"/>
                <w:sz w:val="24"/>
                <w:szCs w:val="24"/>
              </w:rPr>
              <w:t xml:space="preserve">ommunity members </w:t>
            </w:r>
            <w:r w:rsidR="00B80712">
              <w:rPr>
                <w:rFonts w:ascii="Arial" w:eastAsia="Arial" w:hAnsi="Arial" w:cs="Arial"/>
                <w:color w:val="002060"/>
                <w:sz w:val="24"/>
                <w:szCs w:val="24"/>
              </w:rPr>
              <w:t>able to</w:t>
            </w:r>
            <w:r w:rsidR="00555976">
              <w:rPr>
                <w:rFonts w:ascii="Arial" w:eastAsia="Arial" w:hAnsi="Arial" w:cs="Arial"/>
                <w:color w:val="002060"/>
                <w:sz w:val="24"/>
                <w:szCs w:val="24"/>
              </w:rPr>
              <w:t xml:space="preserve"> </w:t>
            </w:r>
            <w:r w:rsidR="00A45FAB" w:rsidRPr="00783E14">
              <w:rPr>
                <w:rFonts w:ascii="Arial" w:eastAsia="Arial" w:hAnsi="Arial" w:cs="Arial"/>
                <w:color w:val="002060"/>
                <w:sz w:val="24"/>
                <w:szCs w:val="24"/>
              </w:rPr>
              <w:t>access healthy and affordable food from a range of sources</w:t>
            </w:r>
          </w:p>
          <w:p w14:paraId="1EB5C690" w14:textId="55223A1D" w:rsidR="00AE56BC" w:rsidRPr="000F3207" w:rsidRDefault="000F33C3"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g</w:t>
            </w:r>
            <w:r w:rsidR="00AE56BC" w:rsidRPr="000F3207">
              <w:rPr>
                <w:rFonts w:ascii="Arial" w:eastAsia="Arial" w:hAnsi="Arial" w:cs="Arial"/>
                <w:color w:val="002060"/>
                <w:sz w:val="24"/>
                <w:szCs w:val="24"/>
              </w:rPr>
              <w:t xml:space="preserve">irls and boys </w:t>
            </w:r>
            <w:r w:rsidR="00B80712">
              <w:rPr>
                <w:rFonts w:ascii="Arial" w:eastAsia="Arial" w:hAnsi="Arial" w:cs="Arial"/>
                <w:color w:val="002060"/>
                <w:sz w:val="24"/>
                <w:szCs w:val="24"/>
              </w:rPr>
              <w:t>with</w:t>
            </w:r>
            <w:r w:rsidR="00AE56BC" w:rsidRPr="000F3207">
              <w:rPr>
                <w:rFonts w:ascii="Arial" w:eastAsia="Arial" w:hAnsi="Arial" w:cs="Arial"/>
                <w:color w:val="002060"/>
                <w:sz w:val="24"/>
                <w:szCs w:val="24"/>
              </w:rPr>
              <w:t xml:space="preserve"> the skills to prepare and enjoy healthy food</w:t>
            </w:r>
          </w:p>
          <w:p w14:paraId="687F7DD9" w14:textId="57386C87" w:rsidR="00A45FAB" w:rsidRPr="00783E14" w:rsidRDefault="00555976" w:rsidP="0036192F">
            <w:pPr>
              <w:pStyle w:val="ListParagraph"/>
              <w:numPr>
                <w:ilvl w:val="0"/>
                <w:numId w:val="60"/>
              </w:numPr>
              <w:spacing w:after="60"/>
              <w:ind w:left="454"/>
              <w:rPr>
                <w:rFonts w:ascii="Arial" w:eastAsia="Arial" w:hAnsi="Arial" w:cs="Arial"/>
                <w:color w:val="002060"/>
                <w:sz w:val="24"/>
                <w:szCs w:val="24"/>
              </w:rPr>
            </w:pPr>
            <w:r>
              <w:rPr>
                <w:rFonts w:ascii="Arial" w:eastAsia="Arial" w:hAnsi="Arial" w:cs="Arial"/>
                <w:color w:val="002060"/>
                <w:sz w:val="24"/>
                <w:szCs w:val="24"/>
              </w:rPr>
              <w:t>a</w:t>
            </w:r>
            <w:r w:rsidR="00A45FAB" w:rsidRPr="00783E14">
              <w:rPr>
                <w:rFonts w:ascii="Arial" w:eastAsia="Arial" w:hAnsi="Arial" w:cs="Arial"/>
                <w:color w:val="002060"/>
                <w:sz w:val="24"/>
                <w:szCs w:val="24"/>
              </w:rPr>
              <w:t xml:space="preserve"> community </w:t>
            </w:r>
            <w:r>
              <w:rPr>
                <w:rFonts w:ascii="Arial" w:eastAsia="Arial" w:hAnsi="Arial" w:cs="Arial"/>
                <w:color w:val="002060"/>
                <w:sz w:val="24"/>
                <w:szCs w:val="24"/>
              </w:rPr>
              <w:t xml:space="preserve">that </w:t>
            </w:r>
            <w:r w:rsidR="00A45FAB" w:rsidRPr="00783E14">
              <w:rPr>
                <w:rFonts w:ascii="Arial" w:eastAsia="Arial" w:hAnsi="Arial" w:cs="Arial"/>
                <w:color w:val="002060"/>
                <w:sz w:val="24"/>
                <w:szCs w:val="24"/>
              </w:rPr>
              <w:t>nurtures and celebrates all bodies</w:t>
            </w:r>
            <w:r w:rsidR="003B41AD">
              <w:rPr>
                <w:rFonts w:ascii="Arial" w:eastAsia="Arial" w:hAnsi="Arial" w:cs="Arial"/>
                <w:color w:val="002060"/>
                <w:sz w:val="24"/>
                <w:szCs w:val="24"/>
              </w:rPr>
              <w:t xml:space="preserve"> and reduces stigma</w:t>
            </w:r>
          </w:p>
          <w:p w14:paraId="1D5A2A40" w14:textId="24E22784" w:rsidR="00A45FAB" w:rsidRPr="00783E14" w:rsidRDefault="00A45FAB" w:rsidP="0036192F">
            <w:pPr>
              <w:pStyle w:val="ListParagraph"/>
              <w:numPr>
                <w:ilvl w:val="0"/>
                <w:numId w:val="60"/>
              </w:numPr>
              <w:spacing w:after="60"/>
              <w:ind w:left="454"/>
              <w:rPr>
                <w:rFonts w:ascii="Arial" w:eastAsia="Arial" w:hAnsi="Arial" w:cs="Arial"/>
                <w:color w:val="002060"/>
                <w:sz w:val="24"/>
                <w:szCs w:val="24"/>
              </w:rPr>
            </w:pPr>
            <w:r w:rsidRPr="00783E14">
              <w:rPr>
                <w:rFonts w:ascii="Arial" w:eastAsia="Arial" w:hAnsi="Arial" w:cs="Arial"/>
                <w:color w:val="002060"/>
                <w:sz w:val="24"/>
                <w:szCs w:val="24"/>
              </w:rPr>
              <w:t xml:space="preserve">Council contracted services and catering policy </w:t>
            </w:r>
            <w:r w:rsidR="00B80712">
              <w:rPr>
                <w:rFonts w:ascii="Arial" w:eastAsia="Arial" w:hAnsi="Arial" w:cs="Arial"/>
                <w:color w:val="002060"/>
                <w:sz w:val="24"/>
                <w:szCs w:val="24"/>
              </w:rPr>
              <w:t xml:space="preserve">that </w:t>
            </w:r>
            <w:r w:rsidRPr="00783E14">
              <w:rPr>
                <w:rFonts w:ascii="Arial" w:eastAsia="Arial" w:hAnsi="Arial" w:cs="Arial"/>
                <w:color w:val="002060"/>
                <w:sz w:val="24"/>
                <w:szCs w:val="24"/>
              </w:rPr>
              <w:t>advance healthy eating through clear standards and expectations</w:t>
            </w:r>
            <w:r w:rsidR="00937FA4">
              <w:rPr>
                <w:rFonts w:ascii="Arial" w:eastAsia="Arial" w:hAnsi="Arial" w:cs="Arial"/>
                <w:color w:val="002060"/>
                <w:sz w:val="24"/>
                <w:szCs w:val="24"/>
              </w:rPr>
              <w:t>.</w:t>
            </w:r>
          </w:p>
          <w:p w14:paraId="5E55459C" w14:textId="37E70F28" w:rsidR="00AF0119" w:rsidRPr="00282D1F" w:rsidRDefault="00AF0119" w:rsidP="00A45FAB">
            <w:pPr>
              <w:pStyle w:val="ListParagraph"/>
              <w:spacing w:after="60"/>
              <w:ind w:left="454"/>
              <w:rPr>
                <w:rFonts w:ascii="Arial" w:eastAsia="Arial" w:hAnsi="Arial" w:cs="Arial"/>
                <w:sz w:val="24"/>
                <w:szCs w:val="24"/>
              </w:rPr>
            </w:pPr>
          </w:p>
        </w:tc>
      </w:tr>
    </w:tbl>
    <w:p w14:paraId="5CE2B78C" w14:textId="77777777" w:rsidR="00282D1F" w:rsidRPr="0051587C" w:rsidRDefault="00282D1F" w:rsidP="00282D1F">
      <w:pPr>
        <w:spacing w:after="60"/>
        <w:rPr>
          <w:rFonts w:ascii="Arial" w:eastAsia="Arial" w:hAnsi="Arial" w:cs="Arial"/>
          <w:bCs/>
          <w:i/>
          <w:sz w:val="24"/>
          <w:szCs w:val="24"/>
        </w:rPr>
      </w:pPr>
    </w:p>
    <w:p w14:paraId="69CCA2CC" w14:textId="41DB0E09" w:rsidR="00D21DDF" w:rsidRDefault="00D21DDF" w:rsidP="00D21DDF">
      <w:pPr>
        <w:spacing w:after="60"/>
        <w:rPr>
          <w:rFonts w:ascii="Arial" w:eastAsia="Arial" w:hAnsi="Arial" w:cs="Arial"/>
          <w:bCs/>
          <w:iCs/>
          <w:sz w:val="24"/>
          <w:szCs w:val="24"/>
        </w:rPr>
      </w:pPr>
      <w:r>
        <w:rPr>
          <w:rFonts w:ascii="Arial" w:eastAsia="Arial" w:hAnsi="Arial" w:cs="Arial"/>
          <w:bCs/>
          <w:iCs/>
          <w:sz w:val="24"/>
          <w:szCs w:val="24"/>
        </w:rPr>
        <w:t>Based on the principles and approaches of the plan t</w:t>
      </w:r>
      <w:r w:rsidRPr="0051587C">
        <w:rPr>
          <w:rFonts w:ascii="Arial" w:eastAsia="Arial" w:hAnsi="Arial" w:cs="Arial"/>
          <w:bCs/>
          <w:iCs/>
          <w:sz w:val="24"/>
          <w:szCs w:val="24"/>
        </w:rPr>
        <w:t>he Action</w:t>
      </w:r>
      <w:r w:rsidR="00BE62AE">
        <w:rPr>
          <w:rFonts w:ascii="Arial" w:eastAsia="Arial" w:hAnsi="Arial" w:cs="Arial"/>
          <w:bCs/>
          <w:iCs/>
          <w:sz w:val="24"/>
          <w:szCs w:val="24"/>
        </w:rPr>
        <w:t>s</w:t>
      </w:r>
      <w:r w:rsidRPr="0051587C">
        <w:rPr>
          <w:rFonts w:ascii="Arial" w:eastAsia="Arial" w:hAnsi="Arial" w:cs="Arial"/>
          <w:bCs/>
          <w:iCs/>
          <w:sz w:val="24"/>
          <w:szCs w:val="24"/>
        </w:rPr>
        <w:t xml:space="preserve"> to progress these achievements lists</w:t>
      </w:r>
      <w:r>
        <w:rPr>
          <w:rFonts w:ascii="Arial" w:eastAsia="Arial" w:hAnsi="Arial" w:cs="Arial"/>
          <w:bCs/>
          <w:iCs/>
          <w:sz w:val="24"/>
          <w:szCs w:val="24"/>
        </w:rPr>
        <w:t xml:space="preserve"> the:</w:t>
      </w:r>
    </w:p>
    <w:p w14:paraId="6A8E4918"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priority action areas for Council in partnership with others</w:t>
      </w:r>
    </w:p>
    <w:p w14:paraId="6F970784"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sections of Council that are responsible, our partners</w:t>
      </w:r>
    </w:p>
    <w:p w14:paraId="10083F14"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 xml:space="preserve">measures of success and related Council plans. </w:t>
      </w:r>
    </w:p>
    <w:p w14:paraId="108C79B8" w14:textId="77777777" w:rsidR="00C534E8" w:rsidRDefault="00C534E8" w:rsidP="00C534E8">
      <w:pPr>
        <w:spacing w:after="60"/>
        <w:rPr>
          <w:rFonts w:ascii="Arial" w:eastAsia="Arial" w:hAnsi="Arial" w:cs="Arial"/>
          <w:bCs/>
          <w:iCs/>
          <w:sz w:val="24"/>
          <w:szCs w:val="24"/>
        </w:rPr>
      </w:pPr>
    </w:p>
    <w:p w14:paraId="2BD91613" w14:textId="544D980D" w:rsidR="00BE62AE" w:rsidRPr="00BE62AE" w:rsidRDefault="00BE62AE" w:rsidP="00C534E8">
      <w:pPr>
        <w:spacing w:after="60"/>
        <w:rPr>
          <w:rFonts w:ascii="Arial" w:eastAsia="Arial" w:hAnsi="Arial" w:cs="Arial"/>
          <w:b/>
          <w:bCs/>
          <w:iCs/>
          <w:sz w:val="24"/>
          <w:szCs w:val="24"/>
        </w:rPr>
      </w:pPr>
      <w:r w:rsidRPr="00BE62AE">
        <w:rPr>
          <w:rFonts w:ascii="Arial" w:eastAsia="Arial" w:hAnsi="Arial" w:cs="Arial"/>
          <w:b/>
          <w:bCs/>
          <w:iCs/>
          <w:sz w:val="24"/>
          <w:szCs w:val="24"/>
        </w:rPr>
        <w:t>M</w:t>
      </w:r>
      <w:r w:rsidR="00C534E8" w:rsidRPr="00BE62AE">
        <w:rPr>
          <w:rFonts w:ascii="Arial" w:eastAsia="Arial" w:hAnsi="Arial" w:cs="Arial"/>
          <w:b/>
          <w:bCs/>
          <w:iCs/>
          <w:sz w:val="24"/>
          <w:szCs w:val="24"/>
        </w:rPr>
        <w:t>utually reinforcing</w:t>
      </w:r>
      <w:r w:rsidRPr="00BE62AE">
        <w:rPr>
          <w:rFonts w:ascii="Arial" w:eastAsia="Arial" w:hAnsi="Arial" w:cs="Arial"/>
          <w:b/>
          <w:bCs/>
          <w:iCs/>
          <w:sz w:val="24"/>
          <w:szCs w:val="24"/>
        </w:rPr>
        <w:t xml:space="preserve"> work across</w:t>
      </w:r>
      <w:r w:rsidR="00C534E8" w:rsidRPr="00BE62AE">
        <w:rPr>
          <w:rFonts w:ascii="Arial" w:eastAsia="Arial" w:hAnsi="Arial" w:cs="Arial"/>
          <w:b/>
          <w:bCs/>
          <w:iCs/>
          <w:sz w:val="24"/>
          <w:szCs w:val="24"/>
        </w:rPr>
        <w:t xml:space="preserve"> goals</w:t>
      </w:r>
    </w:p>
    <w:p w14:paraId="6C476823" w14:textId="4230B0BE" w:rsidR="00C534E8" w:rsidRPr="00C534E8" w:rsidRDefault="00C534E8" w:rsidP="00C534E8">
      <w:pPr>
        <w:spacing w:after="60"/>
        <w:rPr>
          <w:rFonts w:ascii="Arial" w:eastAsia="Arial" w:hAnsi="Arial" w:cs="Arial"/>
          <w:bCs/>
          <w:iCs/>
          <w:sz w:val="24"/>
          <w:szCs w:val="24"/>
        </w:rPr>
      </w:pPr>
      <w:r w:rsidRPr="00C534E8">
        <w:rPr>
          <w:rFonts w:ascii="Arial" w:eastAsia="Arial" w:hAnsi="Arial" w:cs="Arial"/>
          <w:bCs/>
          <w:iCs/>
          <w:sz w:val="24"/>
          <w:szCs w:val="24"/>
        </w:rPr>
        <w:t>Actions to increase healthy eating may reflect work and co-benefits in other Priorities of the Plan, particularly:</w:t>
      </w:r>
    </w:p>
    <w:p w14:paraId="6B2B7477" w14:textId="09686F88" w:rsidR="00D46A93" w:rsidRPr="00AF64F3" w:rsidRDefault="00937FA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D46A93" w:rsidRPr="00AF64F3">
        <w:rPr>
          <w:rFonts w:ascii="Arial" w:eastAsia="Arial" w:hAnsi="Arial" w:cs="Arial"/>
          <w:bCs/>
          <w:iCs/>
          <w:sz w:val="24"/>
          <w:szCs w:val="24"/>
        </w:rPr>
        <w:t xml:space="preserve">ncrease active living (Priority 4) </w:t>
      </w:r>
    </w:p>
    <w:p w14:paraId="36E4F13C" w14:textId="2F4501F2" w:rsidR="00CB4A54" w:rsidRPr="00AF64F3" w:rsidRDefault="00937FA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D46A93" w:rsidRPr="00AF64F3">
        <w:rPr>
          <w:rFonts w:ascii="Arial" w:eastAsia="Arial" w:hAnsi="Arial" w:cs="Arial"/>
          <w:bCs/>
          <w:iCs/>
          <w:sz w:val="24"/>
          <w:szCs w:val="24"/>
        </w:rPr>
        <w:t>mprove mental wellbeing and social connections (Priority 5).</w:t>
      </w:r>
    </w:p>
    <w:p w14:paraId="5E974D2E" w14:textId="77777777" w:rsidR="00D46A93" w:rsidRPr="00D46A93" w:rsidRDefault="00D46A93" w:rsidP="00D46A93">
      <w:pPr>
        <w:pStyle w:val="ListParagraph"/>
        <w:spacing w:after="60"/>
        <w:ind w:left="360"/>
        <w:rPr>
          <w:rFonts w:ascii="Arial" w:eastAsia="Arial" w:hAnsi="Arial" w:cs="Arial"/>
          <w:bCs/>
          <w:iCs/>
          <w:sz w:val="24"/>
          <w:szCs w:val="24"/>
        </w:rPr>
      </w:pPr>
    </w:p>
    <w:p w14:paraId="5B9EA3F7" w14:textId="080752CF" w:rsidR="003D2981" w:rsidRDefault="00EC49B8" w:rsidP="00CB4A54">
      <w:pPr>
        <w:spacing w:after="60"/>
        <w:rPr>
          <w:rFonts w:ascii="Arial" w:eastAsia="Arial" w:hAnsi="Arial" w:cs="Arial"/>
          <w:sz w:val="24"/>
          <w:szCs w:val="24"/>
        </w:rPr>
      </w:pPr>
      <w:r w:rsidRPr="00C146BE">
        <w:rPr>
          <w:rFonts w:ascii="Arial" w:eastAsia="Arial" w:hAnsi="Arial" w:cs="Arial"/>
          <w:sz w:val="24"/>
          <w:szCs w:val="24"/>
        </w:rPr>
        <w:lastRenderedPageBreak/>
        <w:t xml:space="preserve">Council is a partner in the Healthy Active Living Group, which is currently focusing on developing a plan to improve the resilience and sustainability of the food system in Yarra Ranges, with a focus on access to healthy and sustainable food. </w:t>
      </w:r>
    </w:p>
    <w:p w14:paraId="1C0071AB" w14:textId="1C997EC8" w:rsidR="00CB4A54" w:rsidRDefault="00CB4A54" w:rsidP="00CB4A54">
      <w:pPr>
        <w:spacing w:after="60"/>
        <w:rPr>
          <w:rFonts w:ascii="Arial" w:eastAsia="Arial" w:hAnsi="Arial" w:cs="Arial"/>
          <w:sz w:val="24"/>
          <w:szCs w:val="24"/>
        </w:rPr>
      </w:pPr>
    </w:p>
    <w:p w14:paraId="47A17A73" w14:textId="686B4F24" w:rsidR="00FD64F7" w:rsidRPr="00FD64F7" w:rsidRDefault="00FD64F7" w:rsidP="00CB4A54">
      <w:pPr>
        <w:spacing w:after="60"/>
        <w:rPr>
          <w:rFonts w:ascii="Arial" w:eastAsia="Arial" w:hAnsi="Arial" w:cs="Arial"/>
          <w:b/>
          <w:sz w:val="24"/>
          <w:szCs w:val="24"/>
        </w:rPr>
      </w:pPr>
      <w:r w:rsidRPr="00FD64F7">
        <w:rPr>
          <w:rFonts w:ascii="Arial" w:eastAsia="Arial" w:hAnsi="Arial" w:cs="Arial"/>
          <w:b/>
          <w:sz w:val="24"/>
          <w:szCs w:val="24"/>
        </w:rPr>
        <w:t>Partnerships</w:t>
      </w:r>
    </w:p>
    <w:p w14:paraId="4D0D065A" w14:textId="77777777" w:rsidR="006D6908" w:rsidRDefault="00EC49B8" w:rsidP="00D4380A">
      <w:pPr>
        <w:spacing w:after="60"/>
        <w:rPr>
          <w:rFonts w:ascii="Arial" w:eastAsia="Arial" w:hAnsi="Arial" w:cs="Arial"/>
          <w:sz w:val="24"/>
          <w:szCs w:val="24"/>
        </w:rPr>
      </w:pPr>
      <w:r w:rsidRPr="00C146BE">
        <w:rPr>
          <w:rFonts w:ascii="Arial" w:eastAsia="Arial" w:hAnsi="Arial" w:cs="Arial"/>
          <w:sz w:val="24"/>
          <w:szCs w:val="24"/>
        </w:rPr>
        <w:t>Recent work of the Health</w:t>
      </w:r>
      <w:r w:rsidR="003D2981">
        <w:rPr>
          <w:rFonts w:ascii="Arial" w:eastAsia="Arial" w:hAnsi="Arial" w:cs="Arial"/>
          <w:sz w:val="24"/>
          <w:szCs w:val="24"/>
        </w:rPr>
        <w:t>y</w:t>
      </w:r>
      <w:r w:rsidRPr="00C146BE">
        <w:rPr>
          <w:rFonts w:ascii="Arial" w:eastAsia="Arial" w:hAnsi="Arial" w:cs="Arial"/>
          <w:sz w:val="24"/>
          <w:szCs w:val="24"/>
        </w:rPr>
        <w:t xml:space="preserve"> Active Living Group has focused on engaging with the community and stakeholders. This engagement aims to</w:t>
      </w:r>
      <w:r w:rsidR="006D6908">
        <w:rPr>
          <w:rFonts w:ascii="Arial" w:eastAsia="Arial" w:hAnsi="Arial" w:cs="Arial"/>
          <w:sz w:val="24"/>
          <w:szCs w:val="24"/>
        </w:rPr>
        <w:t>:</w:t>
      </w:r>
    </w:p>
    <w:p w14:paraId="236D5AC9" w14:textId="77777777" w:rsidR="006D6908" w:rsidRDefault="00EC49B8" w:rsidP="0036192F">
      <w:pPr>
        <w:pStyle w:val="ListParagraph"/>
        <w:numPr>
          <w:ilvl w:val="0"/>
          <w:numId w:val="100"/>
        </w:numPr>
        <w:spacing w:after="60"/>
        <w:rPr>
          <w:rFonts w:ascii="Arial" w:eastAsia="Arial" w:hAnsi="Arial" w:cs="Arial"/>
          <w:sz w:val="24"/>
          <w:szCs w:val="24"/>
        </w:rPr>
      </w:pPr>
      <w:r w:rsidRPr="006D6908">
        <w:rPr>
          <w:rFonts w:ascii="Arial" w:eastAsia="Arial" w:hAnsi="Arial" w:cs="Arial"/>
          <w:sz w:val="24"/>
          <w:szCs w:val="24"/>
        </w:rPr>
        <w:t>understand community and stakeholder priorities</w:t>
      </w:r>
      <w:r w:rsidR="00934193" w:rsidRPr="006D6908">
        <w:rPr>
          <w:rFonts w:ascii="Arial" w:eastAsia="Arial" w:hAnsi="Arial" w:cs="Arial"/>
          <w:sz w:val="24"/>
          <w:szCs w:val="24"/>
        </w:rPr>
        <w:t xml:space="preserve">, </w:t>
      </w:r>
      <w:r w:rsidR="00AE56BC" w:rsidRPr="006D6908">
        <w:rPr>
          <w:rFonts w:ascii="Arial" w:eastAsia="Arial" w:hAnsi="Arial" w:cs="Arial"/>
          <w:sz w:val="24"/>
          <w:szCs w:val="24"/>
        </w:rPr>
        <w:t>including gendered differences</w:t>
      </w:r>
    </w:p>
    <w:p w14:paraId="2DEF21F3" w14:textId="77777777" w:rsidR="006D6908" w:rsidRDefault="00EC49B8" w:rsidP="0036192F">
      <w:pPr>
        <w:pStyle w:val="ListParagraph"/>
        <w:numPr>
          <w:ilvl w:val="0"/>
          <w:numId w:val="100"/>
        </w:numPr>
        <w:spacing w:after="60"/>
        <w:rPr>
          <w:rFonts w:ascii="Arial" w:eastAsia="Arial" w:hAnsi="Arial" w:cs="Arial"/>
          <w:sz w:val="24"/>
          <w:szCs w:val="24"/>
        </w:rPr>
      </w:pPr>
      <w:r w:rsidRPr="006D6908">
        <w:rPr>
          <w:rFonts w:ascii="Arial" w:eastAsia="Arial" w:hAnsi="Arial" w:cs="Arial"/>
          <w:sz w:val="24"/>
          <w:szCs w:val="24"/>
        </w:rPr>
        <w:t>widen the range of stakeholders involved in the project</w:t>
      </w:r>
    </w:p>
    <w:p w14:paraId="176AE9F8" w14:textId="77777777" w:rsidR="006D6908" w:rsidRDefault="00EC49B8" w:rsidP="0036192F">
      <w:pPr>
        <w:pStyle w:val="ListParagraph"/>
        <w:numPr>
          <w:ilvl w:val="0"/>
          <w:numId w:val="100"/>
        </w:numPr>
        <w:spacing w:after="60"/>
        <w:rPr>
          <w:rFonts w:ascii="Arial" w:eastAsia="Arial" w:hAnsi="Arial" w:cs="Arial"/>
          <w:sz w:val="24"/>
          <w:szCs w:val="24"/>
        </w:rPr>
      </w:pPr>
      <w:r w:rsidRPr="006D6908">
        <w:rPr>
          <w:rFonts w:ascii="Arial" w:eastAsia="Arial" w:hAnsi="Arial" w:cs="Arial"/>
          <w:sz w:val="24"/>
          <w:szCs w:val="24"/>
        </w:rPr>
        <w:t>increase awareness of the work being done on food systems</w:t>
      </w:r>
      <w:r w:rsidR="006D6908">
        <w:rPr>
          <w:rFonts w:ascii="Arial" w:eastAsia="Arial" w:hAnsi="Arial" w:cs="Arial"/>
          <w:sz w:val="24"/>
          <w:szCs w:val="24"/>
        </w:rPr>
        <w:t xml:space="preserve"> and </w:t>
      </w:r>
      <w:r w:rsidRPr="006D6908">
        <w:rPr>
          <w:rFonts w:ascii="Arial" w:eastAsia="Arial" w:hAnsi="Arial" w:cs="Arial"/>
          <w:sz w:val="24"/>
          <w:szCs w:val="24"/>
        </w:rPr>
        <w:t>map existing work</w:t>
      </w:r>
    </w:p>
    <w:p w14:paraId="282118AD" w14:textId="6A2137EA" w:rsidR="0031117D" w:rsidRPr="006D6908" w:rsidRDefault="00EC49B8" w:rsidP="0036192F">
      <w:pPr>
        <w:pStyle w:val="ListParagraph"/>
        <w:numPr>
          <w:ilvl w:val="0"/>
          <w:numId w:val="100"/>
        </w:numPr>
        <w:spacing w:after="60"/>
        <w:rPr>
          <w:rFonts w:ascii="Arial" w:eastAsia="Arial" w:hAnsi="Arial" w:cs="Arial"/>
          <w:sz w:val="24"/>
          <w:szCs w:val="24"/>
        </w:rPr>
      </w:pPr>
      <w:r w:rsidRPr="006D6908">
        <w:rPr>
          <w:rFonts w:ascii="Arial" w:eastAsia="Arial" w:hAnsi="Arial" w:cs="Arial"/>
          <w:sz w:val="24"/>
          <w:szCs w:val="24"/>
        </w:rPr>
        <w:t xml:space="preserve">identify key strategic and research priorities for 2022-2025. </w:t>
      </w:r>
    </w:p>
    <w:p w14:paraId="112FC4CE" w14:textId="77777777" w:rsidR="0031117D" w:rsidRDefault="0031117D" w:rsidP="00D4380A">
      <w:pPr>
        <w:spacing w:after="60"/>
        <w:rPr>
          <w:rFonts w:ascii="Arial" w:eastAsia="Arial" w:hAnsi="Arial" w:cs="Arial"/>
          <w:sz w:val="24"/>
          <w:szCs w:val="24"/>
        </w:rPr>
      </w:pPr>
    </w:p>
    <w:p w14:paraId="26861815" w14:textId="18BC770C" w:rsidR="003D2981" w:rsidRPr="00D4380A" w:rsidRDefault="00EC49B8" w:rsidP="00D4380A">
      <w:pPr>
        <w:spacing w:after="60"/>
        <w:rPr>
          <w:rFonts w:ascii="Arial" w:eastAsia="Arial" w:hAnsi="Arial" w:cs="Arial"/>
          <w:sz w:val="24"/>
          <w:szCs w:val="24"/>
        </w:rPr>
      </w:pPr>
      <w:r w:rsidRPr="00D4380A">
        <w:rPr>
          <w:rFonts w:ascii="Arial" w:eastAsia="Arial" w:hAnsi="Arial" w:cs="Arial"/>
          <w:sz w:val="24"/>
          <w:szCs w:val="24"/>
        </w:rPr>
        <w:t xml:space="preserve">By the end of 2021, a report on the engagement findings will inform </w:t>
      </w:r>
      <w:r w:rsidR="00D4380A">
        <w:rPr>
          <w:rFonts w:ascii="Arial" w:eastAsia="Arial" w:hAnsi="Arial" w:cs="Arial"/>
          <w:sz w:val="24"/>
          <w:szCs w:val="24"/>
        </w:rPr>
        <w:t>an</w:t>
      </w:r>
      <w:r w:rsidRPr="00D4380A">
        <w:rPr>
          <w:rFonts w:ascii="Arial" w:eastAsia="Arial" w:hAnsi="Arial" w:cs="Arial"/>
          <w:sz w:val="24"/>
          <w:szCs w:val="24"/>
        </w:rPr>
        <w:t xml:space="preserve"> action plan for 2022-2025. </w:t>
      </w:r>
    </w:p>
    <w:p w14:paraId="4A57FA86" w14:textId="77777777" w:rsidR="00CB4A54" w:rsidRDefault="00CB4A54" w:rsidP="00CB4A54">
      <w:pPr>
        <w:spacing w:after="60"/>
        <w:rPr>
          <w:rFonts w:ascii="Arial" w:eastAsia="Arial" w:hAnsi="Arial" w:cs="Arial"/>
          <w:sz w:val="24"/>
          <w:szCs w:val="24"/>
        </w:rPr>
      </w:pPr>
    </w:p>
    <w:p w14:paraId="40EECDC0" w14:textId="0BA7417F" w:rsidR="00EC49B8" w:rsidRDefault="00D46A93" w:rsidP="00CB4A54">
      <w:pPr>
        <w:spacing w:after="60"/>
        <w:rPr>
          <w:rFonts w:ascii="Arial" w:eastAsia="Arial" w:hAnsi="Arial" w:cs="Arial"/>
          <w:sz w:val="24"/>
          <w:szCs w:val="24"/>
        </w:rPr>
      </w:pPr>
      <w:r>
        <w:rPr>
          <w:rFonts w:ascii="Arial" w:eastAsia="Arial" w:hAnsi="Arial" w:cs="Arial"/>
          <w:sz w:val="24"/>
          <w:szCs w:val="24"/>
        </w:rPr>
        <w:t xml:space="preserve">Council </w:t>
      </w:r>
      <w:r w:rsidR="0081459A">
        <w:rPr>
          <w:rFonts w:ascii="Arial" w:eastAsia="Arial" w:hAnsi="Arial" w:cs="Arial"/>
          <w:sz w:val="24"/>
          <w:szCs w:val="24"/>
        </w:rPr>
        <w:t>is a member of the</w:t>
      </w:r>
      <w:r w:rsidR="00EC49B8" w:rsidRPr="00C146BE">
        <w:rPr>
          <w:rFonts w:ascii="Arial" w:eastAsia="Arial" w:hAnsi="Arial" w:cs="Arial"/>
          <w:sz w:val="24"/>
          <w:szCs w:val="24"/>
        </w:rPr>
        <w:t xml:space="preserve"> SUSTAIN food system network </w:t>
      </w:r>
      <w:r w:rsidR="0081459A">
        <w:rPr>
          <w:rFonts w:ascii="Arial" w:eastAsia="Arial" w:hAnsi="Arial" w:cs="Arial"/>
          <w:sz w:val="24"/>
          <w:szCs w:val="24"/>
        </w:rPr>
        <w:t>which</w:t>
      </w:r>
      <w:r w:rsidR="00EC49B8" w:rsidRPr="00C146BE">
        <w:rPr>
          <w:rFonts w:ascii="Arial" w:eastAsia="Arial" w:hAnsi="Arial" w:cs="Arial"/>
          <w:sz w:val="24"/>
          <w:szCs w:val="24"/>
        </w:rPr>
        <w:t xml:space="preserve"> support</w:t>
      </w:r>
      <w:r w:rsidR="0081459A">
        <w:rPr>
          <w:rFonts w:ascii="Arial" w:eastAsia="Arial" w:hAnsi="Arial" w:cs="Arial"/>
          <w:sz w:val="24"/>
          <w:szCs w:val="24"/>
        </w:rPr>
        <w:t>s</w:t>
      </w:r>
      <w:r w:rsidR="00EC49B8" w:rsidRPr="00C146BE">
        <w:rPr>
          <w:rFonts w:ascii="Arial" w:eastAsia="Arial" w:hAnsi="Arial" w:cs="Arial"/>
          <w:sz w:val="24"/>
          <w:szCs w:val="24"/>
        </w:rPr>
        <w:t xml:space="preserve"> collaboration with other local governments; and collat</w:t>
      </w:r>
      <w:r w:rsidR="0081459A">
        <w:rPr>
          <w:rFonts w:ascii="Arial" w:eastAsia="Arial" w:hAnsi="Arial" w:cs="Arial"/>
          <w:sz w:val="24"/>
          <w:szCs w:val="24"/>
        </w:rPr>
        <w:t>es</w:t>
      </w:r>
      <w:r w:rsidR="00EC49B8" w:rsidRPr="00C146BE">
        <w:rPr>
          <w:rFonts w:ascii="Arial" w:eastAsia="Arial" w:hAnsi="Arial" w:cs="Arial"/>
          <w:sz w:val="24"/>
          <w:szCs w:val="24"/>
        </w:rPr>
        <w:t xml:space="preserve"> research on food systems </w:t>
      </w:r>
      <w:r w:rsidR="0081459A">
        <w:rPr>
          <w:rFonts w:ascii="Arial" w:eastAsia="Arial" w:hAnsi="Arial" w:cs="Arial"/>
          <w:sz w:val="24"/>
          <w:szCs w:val="24"/>
        </w:rPr>
        <w:t xml:space="preserve">and </w:t>
      </w:r>
      <w:r w:rsidR="00EC49B8" w:rsidRPr="00C146BE">
        <w:rPr>
          <w:rFonts w:ascii="Arial" w:eastAsia="Arial" w:hAnsi="Arial" w:cs="Arial"/>
          <w:sz w:val="24"/>
          <w:szCs w:val="24"/>
        </w:rPr>
        <w:t xml:space="preserve">plans in other regions and </w:t>
      </w:r>
      <w:r w:rsidR="0081459A">
        <w:rPr>
          <w:rFonts w:ascii="Arial" w:eastAsia="Arial" w:hAnsi="Arial" w:cs="Arial"/>
          <w:sz w:val="24"/>
          <w:szCs w:val="24"/>
        </w:rPr>
        <w:t xml:space="preserve">examines </w:t>
      </w:r>
      <w:r w:rsidR="00EC49B8" w:rsidRPr="00C146BE">
        <w:rPr>
          <w:rFonts w:ascii="Arial" w:eastAsia="Arial" w:hAnsi="Arial" w:cs="Arial"/>
          <w:sz w:val="24"/>
          <w:szCs w:val="24"/>
        </w:rPr>
        <w:t>best practice for food systems planning.</w:t>
      </w:r>
    </w:p>
    <w:p w14:paraId="2CEE9CE3" w14:textId="77777777" w:rsidR="00116854" w:rsidRDefault="00116854">
      <w:pPr>
        <w:rPr>
          <w:rFonts w:ascii="Arial" w:hAnsi="Arial" w:cs="Arial"/>
          <w:b/>
          <w:color w:val="000000"/>
          <w:sz w:val="24"/>
          <w:szCs w:val="24"/>
          <w:highlight w:val="green"/>
        </w:rPr>
      </w:pPr>
    </w:p>
    <w:p w14:paraId="58B87E7B" w14:textId="7951C0DA" w:rsidR="00DD2271" w:rsidRDefault="00124131">
      <w:pPr>
        <w:rPr>
          <w:rFonts w:ascii="Arial" w:hAnsi="Arial" w:cs="Arial"/>
          <w:b/>
          <w:color w:val="000000"/>
          <w:sz w:val="24"/>
          <w:szCs w:val="24"/>
          <w:highlight w:val="green"/>
        </w:rPr>
      </w:pPr>
      <w:r>
        <w:rPr>
          <w:rFonts w:ascii="Arial" w:hAnsi="Arial" w:cs="Arial"/>
          <w:b/>
          <w:noProof/>
          <w:color w:val="000000"/>
          <w:sz w:val="24"/>
          <w:szCs w:val="24"/>
        </w:rPr>
        <w:drawing>
          <wp:inline distT="0" distB="0" distL="0" distR="0" wp14:anchorId="50605332" wp14:editId="75361A10">
            <wp:extent cx="3772086" cy="5600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y catering.jpg"/>
                    <pic:cNvPicPr/>
                  </pic:nvPicPr>
                  <pic:blipFill rotWithShape="1">
                    <a:blip r:embed="rId37" cstate="print">
                      <a:extLst>
                        <a:ext uri="{28A0092B-C50C-407E-A947-70E740481C1C}">
                          <a14:useLocalDpi xmlns:a14="http://schemas.microsoft.com/office/drawing/2010/main" val="0"/>
                        </a:ext>
                      </a:extLst>
                    </a:blip>
                    <a:srcRect l="59473" t="3227" r="-665" b="15220"/>
                    <a:stretch/>
                  </pic:blipFill>
                  <pic:spPr bwMode="auto">
                    <a:xfrm rot="5400000">
                      <a:off x="0" y="0"/>
                      <a:ext cx="3779953" cy="5612577"/>
                    </a:xfrm>
                    <a:prstGeom prst="rect">
                      <a:avLst/>
                    </a:prstGeom>
                    <a:ln>
                      <a:noFill/>
                    </a:ln>
                    <a:extLst>
                      <a:ext uri="{53640926-AAD7-44D8-BBD7-CCE9431645EC}">
                        <a14:shadowObscured xmlns:a14="http://schemas.microsoft.com/office/drawing/2010/main"/>
                      </a:ext>
                    </a:extLst>
                  </pic:spPr>
                </pic:pic>
              </a:graphicData>
            </a:graphic>
          </wp:inline>
        </w:drawing>
      </w:r>
      <w:r w:rsidR="00DD2271">
        <w:rPr>
          <w:rFonts w:ascii="Arial" w:hAnsi="Arial" w:cs="Arial"/>
          <w:b/>
          <w:color w:val="000000"/>
          <w:sz w:val="24"/>
          <w:szCs w:val="24"/>
          <w:highlight w:val="green"/>
        </w:rPr>
        <w:br w:type="page"/>
      </w:r>
    </w:p>
    <w:tbl>
      <w:tblPr>
        <w:tblStyle w:val="afff1"/>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7670"/>
      </w:tblGrid>
      <w:tr w:rsidR="000E11AB" w14:paraId="6029EB9E" w14:textId="77777777">
        <w:tc>
          <w:tcPr>
            <w:tcW w:w="1356" w:type="dxa"/>
            <w:shd w:val="clear" w:color="auto" w:fill="EBF1DD"/>
          </w:tcPr>
          <w:p w14:paraId="00000417" w14:textId="77777777" w:rsidR="000E11AB" w:rsidRDefault="000E11AB">
            <w:pPr>
              <w:spacing w:after="200"/>
              <w:rPr>
                <w:b/>
                <w:color w:val="000000"/>
                <w:sz w:val="28"/>
                <w:szCs w:val="28"/>
              </w:rPr>
            </w:pPr>
          </w:p>
          <w:p w14:paraId="00000418" w14:textId="77777777" w:rsidR="000E11AB" w:rsidRDefault="00596E51">
            <w:pPr>
              <w:spacing w:after="200"/>
              <w:rPr>
                <w:b/>
                <w:color w:val="000000"/>
                <w:sz w:val="28"/>
                <w:szCs w:val="28"/>
              </w:rPr>
            </w:pPr>
            <w:r>
              <w:rPr>
                <w:rFonts w:ascii="Helvetica Neue" w:eastAsia="Helvetica Neue" w:hAnsi="Helvetica Neue" w:cs="Helvetica Neue"/>
                <w:noProof/>
                <w:color w:val="6D6D6D"/>
                <w:sz w:val="21"/>
                <w:szCs w:val="21"/>
              </w:rPr>
              <w:drawing>
                <wp:inline distT="0" distB="0" distL="0" distR="0" wp14:anchorId="0D0F6C37" wp14:editId="23B730FB">
                  <wp:extent cx="723900" cy="723900"/>
                  <wp:effectExtent l="0" t="0" r="0" b="0"/>
                  <wp:docPr id="87" name="image3.png" descr="Walking Icon 112220"/>
                  <wp:cNvGraphicFramePr/>
                  <a:graphic xmlns:a="http://schemas.openxmlformats.org/drawingml/2006/main">
                    <a:graphicData uri="http://schemas.openxmlformats.org/drawingml/2006/picture">
                      <pic:pic xmlns:pic="http://schemas.openxmlformats.org/drawingml/2006/picture">
                        <pic:nvPicPr>
                          <pic:cNvPr id="0" name="image3.png" descr="Walking Icon 112220"/>
                          <pic:cNvPicPr preferRelativeResize="0"/>
                        </pic:nvPicPr>
                        <pic:blipFill>
                          <a:blip r:embed="rId23"/>
                          <a:srcRect/>
                          <a:stretch>
                            <a:fillRect/>
                          </a:stretch>
                        </pic:blipFill>
                        <pic:spPr>
                          <a:xfrm>
                            <a:off x="0" y="0"/>
                            <a:ext cx="723900" cy="723900"/>
                          </a:xfrm>
                          <a:prstGeom prst="rect">
                            <a:avLst/>
                          </a:prstGeom>
                          <a:ln/>
                        </pic:spPr>
                      </pic:pic>
                    </a:graphicData>
                  </a:graphic>
                </wp:inline>
              </w:drawing>
            </w:r>
          </w:p>
        </w:tc>
        <w:tc>
          <w:tcPr>
            <w:tcW w:w="7670" w:type="dxa"/>
            <w:shd w:val="clear" w:color="auto" w:fill="DBEEF3"/>
            <w:vAlign w:val="center"/>
          </w:tcPr>
          <w:p w14:paraId="00000419" w14:textId="77777777" w:rsidR="000E11AB" w:rsidRDefault="00596E51">
            <w:pPr>
              <w:spacing w:after="200"/>
              <w:rPr>
                <w:rFonts w:ascii="Arial" w:eastAsia="Arial" w:hAnsi="Arial" w:cs="Arial"/>
                <w:b/>
                <w:color w:val="000000"/>
                <w:sz w:val="28"/>
                <w:szCs w:val="28"/>
              </w:rPr>
            </w:pPr>
            <w:r>
              <w:rPr>
                <w:rFonts w:ascii="Arial" w:eastAsia="Arial" w:hAnsi="Arial" w:cs="Arial"/>
                <w:b/>
                <w:color w:val="000000"/>
                <w:sz w:val="28"/>
                <w:szCs w:val="28"/>
              </w:rPr>
              <w:t xml:space="preserve">Priority 4 </w:t>
            </w:r>
          </w:p>
          <w:p w14:paraId="0000041A"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 xml:space="preserve">Increase active living </w:t>
            </w:r>
          </w:p>
          <w:p w14:paraId="0000041B" w14:textId="77777777" w:rsidR="000E11AB" w:rsidRDefault="000E11AB">
            <w:pPr>
              <w:rPr>
                <w:b/>
                <w:color w:val="000000"/>
                <w:sz w:val="28"/>
                <w:szCs w:val="28"/>
              </w:rPr>
            </w:pPr>
          </w:p>
        </w:tc>
      </w:tr>
    </w:tbl>
    <w:p w14:paraId="0000041C" w14:textId="77777777" w:rsidR="000E11AB" w:rsidRDefault="000E11AB">
      <w:pPr>
        <w:ind w:left="-360"/>
        <w:rPr>
          <w:color w:val="000000"/>
        </w:rPr>
      </w:pPr>
    </w:p>
    <w:tbl>
      <w:tblPr>
        <w:tblStyle w:val="afff2"/>
        <w:tblW w:w="901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00" w:firstRow="0" w:lastRow="0" w:firstColumn="0" w:lastColumn="0" w:noHBand="0" w:noVBand="1"/>
      </w:tblPr>
      <w:tblGrid>
        <w:gridCol w:w="9016"/>
      </w:tblGrid>
      <w:tr w:rsidR="000E11AB" w14:paraId="4340F932" w14:textId="77777777">
        <w:tc>
          <w:tcPr>
            <w:tcW w:w="9016" w:type="dxa"/>
          </w:tcPr>
          <w:p w14:paraId="0000041D" w14:textId="77777777" w:rsidR="000E11AB" w:rsidRDefault="000E11AB">
            <w:pPr>
              <w:rPr>
                <w:rFonts w:ascii="Arial" w:eastAsia="Arial" w:hAnsi="Arial" w:cs="Arial"/>
                <w:color w:val="000000"/>
                <w:sz w:val="24"/>
                <w:szCs w:val="24"/>
              </w:rPr>
            </w:pPr>
          </w:p>
          <w:p w14:paraId="0000041E" w14:textId="70C59EFC" w:rsidR="000E11AB" w:rsidRDefault="00596E51">
            <w:pPr>
              <w:rPr>
                <w:rFonts w:ascii="Arial" w:eastAsia="Arial" w:hAnsi="Arial" w:cs="Arial"/>
                <w:color w:val="000000"/>
                <w:sz w:val="24"/>
                <w:szCs w:val="24"/>
              </w:rPr>
            </w:pPr>
            <w:r>
              <w:rPr>
                <w:rFonts w:ascii="Arial" w:eastAsia="Arial" w:hAnsi="Arial" w:cs="Arial"/>
                <w:color w:val="000000"/>
                <w:sz w:val="24"/>
                <w:szCs w:val="24"/>
              </w:rPr>
              <w:t xml:space="preserve">Our </w:t>
            </w:r>
            <w:r w:rsidR="00937FA4">
              <w:rPr>
                <w:rFonts w:ascii="Arial" w:eastAsia="Arial" w:hAnsi="Arial" w:cs="Arial"/>
                <w:color w:val="000000"/>
                <w:sz w:val="24"/>
                <w:szCs w:val="24"/>
              </w:rPr>
              <w:t>g</w:t>
            </w:r>
            <w:r>
              <w:rPr>
                <w:rFonts w:ascii="Arial" w:eastAsia="Arial" w:hAnsi="Arial" w:cs="Arial"/>
                <w:color w:val="000000"/>
                <w:sz w:val="24"/>
                <w:szCs w:val="24"/>
              </w:rPr>
              <w:t>oal to increase active living:</w:t>
            </w:r>
          </w:p>
          <w:p w14:paraId="0000041F" w14:textId="77777777" w:rsidR="000E11AB" w:rsidRDefault="000E11AB">
            <w:pPr>
              <w:rPr>
                <w:rFonts w:ascii="Arial" w:eastAsia="Arial" w:hAnsi="Arial" w:cs="Arial"/>
                <w:color w:val="000000"/>
                <w:sz w:val="24"/>
                <w:szCs w:val="24"/>
              </w:rPr>
            </w:pPr>
          </w:p>
          <w:p w14:paraId="00000420" w14:textId="1EE7CF69" w:rsidR="000E11AB" w:rsidRDefault="00596E51">
            <w:pPr>
              <w:rPr>
                <w:rFonts w:ascii="Arial" w:eastAsia="Arial" w:hAnsi="Arial" w:cs="Arial"/>
                <w:color w:val="000000"/>
                <w:sz w:val="24"/>
                <w:szCs w:val="24"/>
              </w:rPr>
            </w:pPr>
            <w:r>
              <w:rPr>
                <w:rFonts w:ascii="Arial" w:eastAsia="Arial" w:hAnsi="Arial" w:cs="Arial"/>
                <w:color w:val="000000"/>
                <w:sz w:val="24"/>
                <w:szCs w:val="24"/>
              </w:rPr>
              <w:t xml:space="preserve">People in Yarra Ranges have </w:t>
            </w:r>
            <w:r w:rsidR="00937FA4">
              <w:rPr>
                <w:rFonts w:ascii="Arial" w:eastAsia="Arial" w:hAnsi="Arial" w:cs="Arial"/>
                <w:color w:val="000000"/>
                <w:sz w:val="24"/>
                <w:szCs w:val="24"/>
              </w:rPr>
              <w:t xml:space="preserve">the </w:t>
            </w:r>
            <w:r>
              <w:rPr>
                <w:rFonts w:ascii="Arial" w:eastAsia="Arial" w:hAnsi="Arial" w:cs="Arial"/>
                <w:color w:val="000000"/>
                <w:sz w:val="24"/>
                <w:szCs w:val="24"/>
              </w:rPr>
              <w:t>capacity to walk and be physically active through accessible footpaths, trails, parks</w:t>
            </w:r>
            <w:r w:rsidR="00D36102">
              <w:rPr>
                <w:rFonts w:ascii="Arial" w:eastAsia="Arial" w:hAnsi="Arial" w:cs="Arial"/>
                <w:color w:val="000000"/>
                <w:sz w:val="24"/>
                <w:szCs w:val="24"/>
              </w:rPr>
              <w:t xml:space="preserve"> and</w:t>
            </w:r>
            <w:r>
              <w:rPr>
                <w:rFonts w:ascii="Arial" w:eastAsia="Arial" w:hAnsi="Arial" w:cs="Arial"/>
                <w:color w:val="000000"/>
                <w:sz w:val="24"/>
                <w:szCs w:val="24"/>
              </w:rPr>
              <w:t xml:space="preserve"> play spaces</w:t>
            </w:r>
            <w:r w:rsidR="00D36102">
              <w:rPr>
                <w:rFonts w:ascii="Arial" w:eastAsia="Arial" w:hAnsi="Arial" w:cs="Arial"/>
                <w:color w:val="000000"/>
                <w:sz w:val="24"/>
                <w:szCs w:val="24"/>
              </w:rPr>
              <w:t>,</w:t>
            </w:r>
            <w:r>
              <w:rPr>
                <w:rFonts w:ascii="Arial" w:eastAsia="Arial" w:hAnsi="Arial" w:cs="Arial"/>
                <w:color w:val="000000"/>
                <w:sz w:val="24"/>
                <w:szCs w:val="24"/>
              </w:rPr>
              <w:t xml:space="preserve"> and an inclusive culture that supports participation </w:t>
            </w:r>
            <w:r w:rsidR="008A7E4A" w:rsidRPr="002676B4">
              <w:rPr>
                <w:rFonts w:ascii="Arial" w:eastAsia="Arial" w:hAnsi="Arial" w:cs="Arial"/>
                <w:color w:val="000000"/>
                <w:sz w:val="24"/>
                <w:szCs w:val="24"/>
              </w:rPr>
              <w:t>by as many people as possible</w:t>
            </w:r>
            <w:r w:rsidR="008A7E4A">
              <w:rPr>
                <w:rFonts w:ascii="Arial" w:eastAsia="Arial" w:hAnsi="Arial" w:cs="Arial"/>
                <w:color w:val="000000"/>
                <w:sz w:val="24"/>
                <w:szCs w:val="24"/>
              </w:rPr>
              <w:t xml:space="preserve"> </w:t>
            </w:r>
            <w:r>
              <w:rPr>
                <w:rFonts w:ascii="Arial" w:eastAsia="Arial" w:hAnsi="Arial" w:cs="Arial"/>
                <w:color w:val="000000"/>
                <w:sz w:val="24"/>
                <w:szCs w:val="24"/>
              </w:rPr>
              <w:t>in all forms of physical activit</w:t>
            </w:r>
            <w:r w:rsidRPr="008A7E4A">
              <w:rPr>
                <w:rFonts w:ascii="Arial" w:eastAsia="Arial" w:hAnsi="Arial" w:cs="Arial"/>
                <w:color w:val="000000"/>
                <w:sz w:val="24"/>
                <w:szCs w:val="24"/>
              </w:rPr>
              <w:t>y.</w:t>
            </w:r>
          </w:p>
          <w:p w14:paraId="00000421" w14:textId="77777777" w:rsidR="000E11AB" w:rsidRDefault="000E11AB">
            <w:pPr>
              <w:rPr>
                <w:color w:val="000000"/>
              </w:rPr>
            </w:pPr>
          </w:p>
        </w:tc>
      </w:tr>
    </w:tbl>
    <w:p w14:paraId="00000422" w14:textId="169ABEF9" w:rsidR="000E11AB" w:rsidRDefault="000E11AB">
      <w:pPr>
        <w:rPr>
          <w:color w:val="000000"/>
        </w:rPr>
      </w:pPr>
    </w:p>
    <w:p w14:paraId="499D165F" w14:textId="654B2136" w:rsidR="005D0283" w:rsidRDefault="005D0283">
      <w:pPr>
        <w:rPr>
          <w:rFonts w:ascii="Arial" w:hAnsi="Arial" w:cs="Arial"/>
          <w:sz w:val="24"/>
          <w:szCs w:val="24"/>
        </w:rPr>
      </w:pPr>
      <w:r w:rsidRPr="009F1332">
        <w:rPr>
          <w:rFonts w:ascii="Arial" w:hAnsi="Arial" w:cs="Arial"/>
          <w:sz w:val="24"/>
          <w:szCs w:val="24"/>
        </w:rPr>
        <w:t>This section outlines</w:t>
      </w:r>
      <w:r>
        <w:rPr>
          <w:rFonts w:ascii="Arial" w:hAnsi="Arial" w:cs="Arial"/>
          <w:sz w:val="24"/>
          <w:szCs w:val="24"/>
        </w:rPr>
        <w:t xml:space="preserve">: </w:t>
      </w:r>
      <w:r w:rsidRPr="009F1332">
        <w:rPr>
          <w:rFonts w:ascii="Arial" w:hAnsi="Arial" w:cs="Arial"/>
          <w:sz w:val="24"/>
          <w:szCs w:val="24"/>
        </w:rPr>
        <w:t xml:space="preserve"> why this is a health and wellbeing priority,</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tell us, our approach to </w:t>
      </w:r>
      <w:r>
        <w:rPr>
          <w:rFonts w:ascii="Arial" w:hAnsi="Arial" w:cs="Arial"/>
          <w:sz w:val="24"/>
          <w:szCs w:val="24"/>
        </w:rPr>
        <w:t>improve health and wellbeing,</w:t>
      </w:r>
      <w:r w:rsidRPr="009F1332">
        <w:rPr>
          <w:rFonts w:ascii="Arial" w:hAnsi="Arial" w:cs="Arial"/>
          <w:sz w:val="24"/>
          <w:szCs w:val="24"/>
        </w:rPr>
        <w:t xml:space="preserve"> and our priority actions. A detailed action plan </w:t>
      </w:r>
      <w:r w:rsidR="002676B4">
        <w:rPr>
          <w:rFonts w:ascii="Arial" w:hAnsi="Arial" w:cs="Arial"/>
          <w:sz w:val="24"/>
          <w:szCs w:val="24"/>
        </w:rPr>
        <w:t xml:space="preserve">is </w:t>
      </w:r>
      <w:r w:rsidR="00B27B0A">
        <w:rPr>
          <w:rFonts w:ascii="Arial" w:hAnsi="Arial" w:cs="Arial"/>
          <w:sz w:val="24"/>
          <w:szCs w:val="24"/>
        </w:rPr>
        <w:t>at Appendix 1</w:t>
      </w:r>
      <w:r w:rsidR="002676B4">
        <w:rPr>
          <w:rFonts w:ascii="Arial" w:hAnsi="Arial" w:cs="Arial"/>
          <w:sz w:val="24"/>
          <w:szCs w:val="24"/>
        </w:rPr>
        <w:t>.</w:t>
      </w:r>
    </w:p>
    <w:p w14:paraId="111434DE" w14:textId="77777777" w:rsidR="005D0283" w:rsidRDefault="005D0283">
      <w:pPr>
        <w:rPr>
          <w:color w:val="000000"/>
        </w:rPr>
      </w:pPr>
    </w:p>
    <w:p w14:paraId="00000423"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rPr>
      </w:pPr>
      <w:r>
        <w:rPr>
          <w:rFonts w:ascii="Arial" w:eastAsia="Arial" w:hAnsi="Arial" w:cs="Arial"/>
          <w:b/>
          <w:color w:val="000000"/>
        </w:rPr>
        <w:t>Why active living is a priority</w:t>
      </w:r>
    </w:p>
    <w:p w14:paraId="6B2F6869" w14:textId="75864D0E" w:rsidR="0031585F" w:rsidRDefault="00596E51" w:rsidP="0031585F">
      <w:pPr>
        <w:spacing w:after="60"/>
        <w:rPr>
          <w:rFonts w:ascii="Arial" w:eastAsia="Arial" w:hAnsi="Arial" w:cs="Arial"/>
          <w:sz w:val="24"/>
          <w:szCs w:val="24"/>
        </w:rPr>
      </w:pPr>
      <w:r>
        <w:rPr>
          <w:rFonts w:ascii="Arial" w:eastAsia="Arial" w:hAnsi="Arial" w:cs="Arial"/>
          <w:color w:val="000000"/>
          <w:sz w:val="24"/>
          <w:szCs w:val="24"/>
        </w:rPr>
        <w:t xml:space="preserve">Increasing active living is one of four priorities identified as a focus in the </w:t>
      </w:r>
      <w:r w:rsidRPr="00190701">
        <w:rPr>
          <w:rFonts w:ascii="Arial" w:eastAsia="Arial" w:hAnsi="Arial" w:cs="Arial"/>
          <w:i/>
          <w:iCs/>
          <w:color w:val="000000"/>
          <w:sz w:val="24"/>
          <w:szCs w:val="24"/>
        </w:rPr>
        <w:t>Victorian Public Health and Wellbeing Plan 2019-2023</w:t>
      </w:r>
      <w:r>
        <w:rPr>
          <w:rFonts w:ascii="Arial" w:eastAsia="Arial" w:hAnsi="Arial" w:cs="Arial"/>
          <w:color w:val="000000"/>
          <w:sz w:val="24"/>
          <w:szCs w:val="24"/>
        </w:rPr>
        <w:t xml:space="preserve"> and was a priority in the </w:t>
      </w:r>
      <w:r w:rsidR="00942F04">
        <w:rPr>
          <w:rFonts w:ascii="Arial" w:eastAsia="Arial" w:hAnsi="Arial" w:cs="Arial"/>
          <w:color w:val="000000"/>
          <w:sz w:val="24"/>
          <w:szCs w:val="24"/>
        </w:rPr>
        <w:t>previous Council</w:t>
      </w:r>
      <w:r>
        <w:rPr>
          <w:rFonts w:ascii="Arial" w:eastAsia="Arial" w:hAnsi="Arial" w:cs="Arial"/>
          <w:color w:val="000000"/>
          <w:sz w:val="24"/>
          <w:szCs w:val="24"/>
        </w:rPr>
        <w:t xml:space="preserve"> Plan. </w:t>
      </w:r>
      <w:r w:rsidR="0031585F" w:rsidRPr="003761A1">
        <w:rPr>
          <w:rFonts w:ascii="Arial" w:eastAsia="Arial" w:hAnsi="Arial" w:cs="Arial"/>
          <w:sz w:val="24"/>
          <w:szCs w:val="24"/>
        </w:rPr>
        <w:t xml:space="preserve">The </w:t>
      </w:r>
      <w:r w:rsidR="0031585F" w:rsidRPr="003761A1">
        <w:rPr>
          <w:rFonts w:ascii="Arial" w:eastAsia="Arial" w:hAnsi="Arial" w:cs="Arial"/>
          <w:i/>
          <w:iCs/>
          <w:sz w:val="24"/>
          <w:szCs w:val="24"/>
        </w:rPr>
        <w:t>Victorian Public Health and Wellbeing Outcomes Framework</w:t>
      </w:r>
      <w:r w:rsidR="0031585F" w:rsidRPr="003761A1">
        <w:rPr>
          <w:rFonts w:ascii="Arial" w:eastAsia="Arial" w:hAnsi="Arial" w:cs="Arial"/>
          <w:sz w:val="24"/>
          <w:szCs w:val="24"/>
        </w:rPr>
        <w:t xml:space="preserve"> includes the outcome</w:t>
      </w:r>
      <w:r w:rsidR="00D36102">
        <w:rPr>
          <w:rFonts w:ascii="Arial" w:eastAsia="Arial" w:hAnsi="Arial" w:cs="Arial"/>
          <w:sz w:val="24"/>
          <w:szCs w:val="24"/>
        </w:rPr>
        <w:t xml:space="preserve"> that</w:t>
      </w:r>
      <w:r w:rsidR="0031585F" w:rsidRPr="003761A1">
        <w:rPr>
          <w:rFonts w:ascii="Arial" w:eastAsia="Arial" w:hAnsi="Arial" w:cs="Arial"/>
          <w:sz w:val="24"/>
          <w:szCs w:val="24"/>
        </w:rPr>
        <w:t xml:space="preserve"> Victorians act to protect and promote health indicated by an increase in healthy eating and active living.</w:t>
      </w:r>
      <w:sdt>
        <w:sdtPr>
          <w:rPr>
            <w:rFonts w:ascii="Arial" w:eastAsia="Arial" w:hAnsi="Arial" w:cs="Arial"/>
            <w:sz w:val="24"/>
            <w:szCs w:val="24"/>
          </w:rPr>
          <w:id w:val="1959684815"/>
          <w:citation/>
        </w:sdtPr>
        <w:sdtEndPr/>
        <w:sdtContent>
          <w:r w:rsidR="0031585F" w:rsidRPr="003761A1">
            <w:rPr>
              <w:rFonts w:ascii="Arial" w:eastAsia="Arial" w:hAnsi="Arial" w:cs="Arial"/>
              <w:sz w:val="24"/>
              <w:szCs w:val="24"/>
            </w:rPr>
            <w:fldChar w:fldCharType="begin"/>
          </w:r>
          <w:r w:rsidR="00213A33" w:rsidRPr="003761A1">
            <w:rPr>
              <w:rFonts w:ascii="Arial" w:eastAsia="Arial" w:hAnsi="Arial" w:cs="Arial"/>
              <w:sz w:val="24"/>
              <w:szCs w:val="24"/>
            </w:rPr>
            <w:instrText xml:space="preserve">CITATION Dep16 \l 3081 </w:instrText>
          </w:r>
          <w:r w:rsidR="0031585F" w:rsidRPr="003761A1">
            <w:rPr>
              <w:rFonts w:ascii="Arial" w:eastAsia="Arial" w:hAnsi="Arial" w:cs="Arial"/>
              <w:sz w:val="24"/>
              <w:szCs w:val="24"/>
            </w:rPr>
            <w:fldChar w:fldCharType="separate"/>
          </w:r>
          <w:r w:rsidR="00213A33" w:rsidRPr="003761A1">
            <w:rPr>
              <w:rFonts w:ascii="Arial" w:eastAsia="Arial" w:hAnsi="Arial" w:cs="Arial"/>
              <w:noProof/>
              <w:sz w:val="24"/>
              <w:szCs w:val="24"/>
            </w:rPr>
            <w:t xml:space="preserve"> (13)</w:t>
          </w:r>
          <w:r w:rsidR="0031585F" w:rsidRPr="003761A1">
            <w:rPr>
              <w:rFonts w:ascii="Arial" w:eastAsia="Arial" w:hAnsi="Arial" w:cs="Arial"/>
              <w:sz w:val="24"/>
              <w:szCs w:val="24"/>
            </w:rPr>
            <w:fldChar w:fldCharType="end"/>
          </w:r>
        </w:sdtContent>
      </w:sdt>
    </w:p>
    <w:p w14:paraId="00000425" w14:textId="14C56D92" w:rsidR="000E11AB" w:rsidRDefault="000E11AB">
      <w:pPr>
        <w:spacing w:after="60"/>
        <w:rPr>
          <w:rFonts w:ascii="Arial" w:eastAsia="Arial" w:hAnsi="Arial" w:cs="Arial"/>
          <w:color w:val="000000"/>
          <w:sz w:val="24"/>
          <w:szCs w:val="24"/>
        </w:rPr>
      </w:pPr>
    </w:p>
    <w:p w14:paraId="00000426" w14:textId="3C471463"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Leading an active life improves people's health and wellbeing. Moving more and sitting less</w:t>
      </w:r>
      <w:r w:rsidR="00D36102">
        <w:rPr>
          <w:rFonts w:ascii="Arial" w:eastAsia="Arial" w:hAnsi="Arial" w:cs="Arial"/>
          <w:color w:val="000000"/>
          <w:sz w:val="24"/>
          <w:szCs w:val="24"/>
        </w:rPr>
        <w:t>,</w:t>
      </w:r>
      <w:r>
        <w:rPr>
          <w:rFonts w:ascii="Arial" w:eastAsia="Arial" w:hAnsi="Arial" w:cs="Arial"/>
          <w:color w:val="000000"/>
          <w:sz w:val="24"/>
          <w:szCs w:val="24"/>
        </w:rPr>
        <w:t xml:space="preserve"> reduces the risk of ill-health and death. Regular physical activity can help prevent and treat diseases such as heart disease, stroke, some cancers, diabetes, osteoporosis, dementia, musculoskeletal conditions and depression.  </w:t>
      </w:r>
    </w:p>
    <w:p w14:paraId="00000427" w14:textId="77777777" w:rsidR="000E11AB" w:rsidRDefault="000E11AB">
      <w:pPr>
        <w:spacing w:after="60"/>
        <w:rPr>
          <w:rFonts w:ascii="Arial" w:eastAsia="Arial" w:hAnsi="Arial" w:cs="Arial"/>
          <w:color w:val="000000"/>
          <w:sz w:val="24"/>
          <w:szCs w:val="24"/>
        </w:rPr>
      </w:pPr>
    </w:p>
    <w:p w14:paraId="00000428" w14:textId="0AD509E2"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Being physically active in combination with having a healthy diet helps to reduce the prevalence of other health risk factors, such as high blood pressure</w:t>
      </w:r>
      <w:r w:rsidR="00765088">
        <w:rPr>
          <w:rFonts w:ascii="Arial" w:eastAsia="Arial" w:hAnsi="Arial" w:cs="Arial"/>
          <w:color w:val="000000"/>
          <w:sz w:val="24"/>
          <w:szCs w:val="24"/>
        </w:rPr>
        <w:t xml:space="preserve"> and</w:t>
      </w:r>
      <w:r>
        <w:rPr>
          <w:rFonts w:ascii="Arial" w:eastAsia="Arial" w:hAnsi="Arial" w:cs="Arial"/>
          <w:color w:val="000000"/>
          <w:sz w:val="24"/>
          <w:szCs w:val="24"/>
        </w:rPr>
        <w:t xml:space="preserve"> high blood cholesterol, and can help maintain a healthy weight. Incorporating physical activity into daily living is also associated with improved mental health, ageing well and increased levels of happiness. </w:t>
      </w:r>
    </w:p>
    <w:p w14:paraId="00000429" w14:textId="77777777" w:rsidR="000E11AB" w:rsidRDefault="000E11AB">
      <w:pPr>
        <w:spacing w:after="60"/>
        <w:rPr>
          <w:rFonts w:ascii="Arial" w:eastAsia="Arial" w:hAnsi="Arial" w:cs="Arial"/>
          <w:color w:val="000000"/>
          <w:sz w:val="24"/>
          <w:szCs w:val="24"/>
        </w:rPr>
      </w:pPr>
    </w:p>
    <w:p w14:paraId="0000042C"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How does active living help our communities?</w:t>
      </w:r>
    </w:p>
    <w:p w14:paraId="0000042D"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Active communities experience other benefits. Higher levels of physical activity are associated with better academic performance throughout early childhood and school, and with increased workplace productivity.  </w:t>
      </w:r>
    </w:p>
    <w:p w14:paraId="0000042E" w14:textId="77777777" w:rsidR="000E11AB" w:rsidRDefault="000E11AB">
      <w:pPr>
        <w:spacing w:after="60"/>
        <w:rPr>
          <w:rFonts w:ascii="Arial" w:eastAsia="Arial" w:hAnsi="Arial" w:cs="Arial"/>
          <w:color w:val="000000"/>
          <w:sz w:val="24"/>
          <w:szCs w:val="24"/>
        </w:rPr>
      </w:pPr>
    </w:p>
    <w:p w14:paraId="0000042F" w14:textId="26E4ECC1"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Neighbourhoods which are designed to encourage walking, cycling and use of public transport promote positive social connections and feelings of safety and belonging; support local business activity; and reduce environmental impacts from car </w:t>
      </w:r>
      <w:r>
        <w:rPr>
          <w:rFonts w:ascii="Arial" w:eastAsia="Arial" w:hAnsi="Arial" w:cs="Arial"/>
          <w:color w:val="000000"/>
          <w:sz w:val="24"/>
          <w:szCs w:val="24"/>
        </w:rPr>
        <w:lastRenderedPageBreak/>
        <w:t xml:space="preserve">emissions and traffic congestion. Car emissions contribute to climate change; increasing the </w:t>
      </w:r>
      <w:r w:rsidR="00D4380A">
        <w:rPr>
          <w:rFonts w:ascii="Arial" w:eastAsia="Arial" w:hAnsi="Arial" w:cs="Arial"/>
          <w:color w:val="000000"/>
          <w:sz w:val="24"/>
          <w:szCs w:val="24"/>
        </w:rPr>
        <w:t>number</w:t>
      </w:r>
      <w:r>
        <w:rPr>
          <w:rFonts w:ascii="Arial" w:eastAsia="Arial" w:hAnsi="Arial" w:cs="Arial"/>
          <w:color w:val="000000"/>
          <w:sz w:val="24"/>
          <w:szCs w:val="24"/>
        </w:rPr>
        <w:t xml:space="preserve"> of trips made using sustainable transport modes is therefore important to mitigating climate change. </w:t>
      </w:r>
    </w:p>
    <w:p w14:paraId="00000430" w14:textId="77777777" w:rsidR="000E11AB" w:rsidRDefault="000E11AB">
      <w:pPr>
        <w:spacing w:after="60"/>
        <w:rPr>
          <w:rFonts w:ascii="Arial" w:eastAsia="Arial" w:hAnsi="Arial" w:cs="Arial"/>
          <w:color w:val="000000"/>
          <w:sz w:val="24"/>
          <w:szCs w:val="24"/>
        </w:rPr>
      </w:pPr>
    </w:p>
    <w:p w14:paraId="72AC0273" w14:textId="1E5F7083" w:rsidR="004B322F" w:rsidRPr="004B322F" w:rsidRDefault="00596E51" w:rsidP="004B322F">
      <w:pPr>
        <w:spacing w:after="60"/>
        <w:rPr>
          <w:rFonts w:ascii="Arial" w:eastAsia="Arial" w:hAnsi="Arial" w:cs="Arial"/>
          <w:color w:val="000000"/>
          <w:sz w:val="24"/>
          <w:szCs w:val="24"/>
        </w:rPr>
      </w:pPr>
      <w:r>
        <w:rPr>
          <w:rFonts w:ascii="Arial" w:eastAsia="Arial" w:hAnsi="Arial" w:cs="Arial"/>
          <w:color w:val="000000"/>
          <w:sz w:val="24"/>
          <w:szCs w:val="24"/>
        </w:rPr>
        <w:t xml:space="preserve">Sport and active recreation play an important role in the social and cultural life of Victorians. They can help to challenge and shift socio-cultural norms, and to reduce inequalities and discrimination within communities. Sport and active recreation also deliver substantial economic benefits. </w:t>
      </w:r>
      <w:r w:rsidR="004B322F" w:rsidRPr="00190701">
        <w:rPr>
          <w:rFonts w:ascii="Arial" w:eastAsia="Arial" w:hAnsi="Arial" w:cs="Arial"/>
          <w:color w:val="000000"/>
          <w:sz w:val="24"/>
          <w:szCs w:val="24"/>
        </w:rPr>
        <w:t xml:space="preserve">Sport and recreation environments can </w:t>
      </w:r>
      <w:r w:rsidR="002556C0" w:rsidRPr="00190701">
        <w:rPr>
          <w:rFonts w:ascii="Arial" w:eastAsia="Arial" w:hAnsi="Arial" w:cs="Arial"/>
          <w:color w:val="000000"/>
          <w:sz w:val="24"/>
          <w:szCs w:val="24"/>
        </w:rPr>
        <w:t>also</w:t>
      </w:r>
      <w:r w:rsidR="00C534E8">
        <w:rPr>
          <w:rFonts w:ascii="Arial" w:eastAsia="Arial" w:hAnsi="Arial" w:cs="Arial"/>
          <w:color w:val="000000"/>
          <w:sz w:val="24"/>
          <w:szCs w:val="24"/>
        </w:rPr>
        <w:t xml:space="preserve"> be places to</w:t>
      </w:r>
      <w:r w:rsidR="002556C0" w:rsidRPr="00190701">
        <w:rPr>
          <w:rFonts w:ascii="Arial" w:eastAsia="Arial" w:hAnsi="Arial" w:cs="Arial"/>
          <w:color w:val="000000"/>
          <w:sz w:val="24"/>
          <w:szCs w:val="24"/>
        </w:rPr>
        <w:t xml:space="preserve"> </w:t>
      </w:r>
      <w:r w:rsidR="004B322F" w:rsidRPr="00190701">
        <w:rPr>
          <w:rFonts w:ascii="Arial" w:eastAsia="Arial" w:hAnsi="Arial" w:cs="Arial"/>
          <w:color w:val="000000"/>
          <w:sz w:val="24"/>
          <w:szCs w:val="24"/>
        </w:rPr>
        <w:t>challenge attitudes and behaviours that excuse or support disrespect, gender inequality and violence against women.</w:t>
      </w:r>
      <w:sdt>
        <w:sdtPr>
          <w:rPr>
            <w:rFonts w:ascii="Arial" w:eastAsia="Arial" w:hAnsi="Arial" w:cs="Arial"/>
            <w:color w:val="000000"/>
            <w:sz w:val="24"/>
            <w:szCs w:val="24"/>
          </w:rPr>
          <w:id w:val="-1411762547"/>
          <w:citation/>
        </w:sdtPr>
        <w:sdtEndPr/>
        <w:sdtContent>
          <w:r w:rsidR="00190701">
            <w:rPr>
              <w:rFonts w:ascii="Arial" w:eastAsia="Arial" w:hAnsi="Arial" w:cs="Arial"/>
              <w:color w:val="000000"/>
              <w:sz w:val="24"/>
              <w:szCs w:val="24"/>
            </w:rPr>
            <w:fldChar w:fldCharType="begin"/>
          </w:r>
          <w:r w:rsidR="00190701">
            <w:rPr>
              <w:rFonts w:ascii="Arial" w:eastAsia="Arial" w:hAnsi="Arial" w:cs="Arial"/>
              <w:color w:val="000000"/>
              <w:sz w:val="24"/>
              <w:szCs w:val="24"/>
            </w:rPr>
            <w:instrText xml:space="preserve"> CITATION Our21 \l 3081 </w:instrText>
          </w:r>
          <w:r w:rsidR="00190701">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(28)</w:t>
          </w:r>
          <w:r w:rsidR="00190701">
            <w:rPr>
              <w:rFonts w:ascii="Arial" w:eastAsia="Arial" w:hAnsi="Arial" w:cs="Arial"/>
              <w:color w:val="000000"/>
              <w:sz w:val="24"/>
              <w:szCs w:val="24"/>
            </w:rPr>
            <w:fldChar w:fldCharType="end"/>
          </w:r>
        </w:sdtContent>
      </w:sdt>
      <w:r w:rsidR="004B322F" w:rsidRPr="004B322F">
        <w:rPr>
          <w:rFonts w:ascii="Arial" w:eastAsia="Arial" w:hAnsi="Arial" w:cs="Arial"/>
          <w:color w:val="000000"/>
          <w:sz w:val="24"/>
          <w:szCs w:val="24"/>
        </w:rPr>
        <w:t xml:space="preserve"> </w:t>
      </w:r>
    </w:p>
    <w:p w14:paraId="00000432" w14:textId="77777777" w:rsidR="000E11AB" w:rsidRDefault="000E11AB">
      <w:pPr>
        <w:spacing w:after="60"/>
        <w:rPr>
          <w:rFonts w:ascii="Arial" w:eastAsia="Arial" w:hAnsi="Arial" w:cs="Arial"/>
          <w:color w:val="000000"/>
          <w:sz w:val="24"/>
          <w:szCs w:val="24"/>
        </w:rPr>
      </w:pPr>
    </w:p>
    <w:p w14:paraId="00000433"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Social determinants of active living</w:t>
      </w:r>
    </w:p>
    <w:p w14:paraId="00000434"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The quality of the built environment is a major determinant of physical activity. The built environment can either enable, or be a barrier to, active living. Neighbourhoods where residents can walk to local services such as schools, sport and recreation facilities, public transport and destinations near people's homes, can encourage higher levels of physical activity. </w:t>
      </w:r>
    </w:p>
    <w:p w14:paraId="00000435" w14:textId="77777777" w:rsidR="000E11AB" w:rsidRDefault="000E11AB">
      <w:pPr>
        <w:spacing w:after="60"/>
        <w:rPr>
          <w:rFonts w:ascii="Arial" w:eastAsia="Arial" w:hAnsi="Arial" w:cs="Arial"/>
          <w:color w:val="000000"/>
          <w:sz w:val="24"/>
          <w:szCs w:val="24"/>
        </w:rPr>
      </w:pPr>
    </w:p>
    <w:p w14:paraId="00000436" w14:textId="01C70D65" w:rsidR="000E11AB" w:rsidRDefault="00D36102">
      <w:pPr>
        <w:spacing w:after="60"/>
        <w:rPr>
          <w:rFonts w:ascii="Arial" w:eastAsia="Arial" w:hAnsi="Arial" w:cs="Arial"/>
          <w:color w:val="000000"/>
          <w:sz w:val="24"/>
          <w:szCs w:val="24"/>
        </w:rPr>
      </w:pPr>
      <w:r>
        <w:rPr>
          <w:rFonts w:ascii="Arial" w:eastAsia="Arial" w:hAnsi="Arial" w:cs="Arial"/>
          <w:color w:val="000000"/>
          <w:sz w:val="24"/>
          <w:szCs w:val="24"/>
        </w:rPr>
        <w:t>Characteristics</w:t>
      </w:r>
      <w:r w:rsidR="00596E51">
        <w:rPr>
          <w:rFonts w:ascii="Arial" w:eastAsia="Arial" w:hAnsi="Arial" w:cs="Arial"/>
          <w:color w:val="000000"/>
          <w:sz w:val="24"/>
          <w:szCs w:val="24"/>
        </w:rPr>
        <w:t xml:space="preserve"> of the built environment </w:t>
      </w:r>
      <w:r>
        <w:rPr>
          <w:rFonts w:ascii="Arial" w:eastAsia="Arial" w:hAnsi="Arial" w:cs="Arial"/>
          <w:color w:val="000000"/>
          <w:sz w:val="24"/>
          <w:szCs w:val="24"/>
        </w:rPr>
        <w:t>supporting</w:t>
      </w:r>
      <w:r w:rsidR="00596E51">
        <w:rPr>
          <w:rFonts w:ascii="Arial" w:eastAsia="Arial" w:hAnsi="Arial" w:cs="Arial"/>
          <w:color w:val="000000"/>
          <w:sz w:val="24"/>
          <w:szCs w:val="24"/>
        </w:rPr>
        <w:t xml:space="preserve"> health and wellbeing, particularly active living</w:t>
      </w:r>
      <w:r>
        <w:rPr>
          <w:rFonts w:ascii="Arial" w:eastAsia="Arial" w:hAnsi="Arial" w:cs="Arial"/>
          <w:color w:val="000000"/>
          <w:sz w:val="24"/>
          <w:szCs w:val="24"/>
        </w:rPr>
        <w:t xml:space="preserve">, </w:t>
      </w:r>
      <w:r>
        <w:rPr>
          <w:rFonts w:ascii="Arial" w:eastAsia="Arial" w:hAnsi="Arial" w:cs="Arial"/>
          <w:sz w:val="24"/>
          <w:szCs w:val="24"/>
        </w:rPr>
        <w:t>include,</w:t>
      </w:r>
      <w:r w:rsidR="00596E51" w:rsidRPr="003632A8">
        <w:rPr>
          <w:rFonts w:ascii="Arial" w:eastAsia="Arial" w:hAnsi="Arial" w:cs="Arial"/>
          <w:sz w:val="24"/>
          <w:szCs w:val="24"/>
        </w:rPr>
        <w:t xml:space="preserve"> distances to playgrounds, daily living destinations, </w:t>
      </w:r>
      <w:r w:rsidR="00596E51">
        <w:rPr>
          <w:rFonts w:ascii="Arial" w:eastAsia="Arial" w:hAnsi="Arial" w:cs="Arial"/>
          <w:color w:val="000000"/>
          <w:sz w:val="24"/>
          <w:szCs w:val="24"/>
        </w:rPr>
        <w:t>public open spaces and parks, and street connectivity</w:t>
      </w:r>
      <w:r w:rsidR="00353511">
        <w:rPr>
          <w:rFonts w:ascii="Arial" w:eastAsia="Arial" w:hAnsi="Arial" w:cs="Arial"/>
          <w:color w:val="000000"/>
          <w:sz w:val="24"/>
          <w:szCs w:val="24"/>
        </w:rPr>
        <w:t>.</w:t>
      </w:r>
    </w:p>
    <w:p w14:paraId="00000437" w14:textId="77777777" w:rsidR="000E11AB" w:rsidRDefault="000E11AB">
      <w:pPr>
        <w:spacing w:after="60"/>
        <w:rPr>
          <w:rFonts w:ascii="Arial" w:eastAsia="Arial" w:hAnsi="Arial" w:cs="Arial"/>
          <w:color w:val="000000"/>
          <w:sz w:val="24"/>
          <w:szCs w:val="24"/>
        </w:rPr>
      </w:pPr>
    </w:p>
    <w:p w14:paraId="00000438" w14:textId="2516F988"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Active living in Yarra Ranges</w:t>
      </w:r>
    </w:p>
    <w:p w14:paraId="16618F26" w14:textId="74E235E0" w:rsidR="00190701"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In </w:t>
      </w:r>
      <w:r w:rsidR="00353511">
        <w:rPr>
          <w:rFonts w:ascii="Arial" w:eastAsia="Arial" w:hAnsi="Arial" w:cs="Arial"/>
          <w:color w:val="000000"/>
          <w:sz w:val="24"/>
          <w:szCs w:val="24"/>
        </w:rPr>
        <w:t xml:space="preserve">2017 in </w:t>
      </w:r>
      <w:r>
        <w:rPr>
          <w:rFonts w:ascii="Arial" w:eastAsia="Arial" w:hAnsi="Arial" w:cs="Arial"/>
          <w:color w:val="000000"/>
          <w:sz w:val="24"/>
          <w:szCs w:val="24"/>
        </w:rPr>
        <w:t>Yarra Ranges</w:t>
      </w:r>
      <w:r w:rsidR="00353511">
        <w:rPr>
          <w:rFonts w:ascii="Arial" w:eastAsia="Arial" w:hAnsi="Arial" w:cs="Arial"/>
          <w:color w:val="000000"/>
          <w:sz w:val="24"/>
          <w:szCs w:val="24"/>
        </w:rPr>
        <w:t>,</w:t>
      </w:r>
      <w:r>
        <w:rPr>
          <w:rFonts w:ascii="Arial" w:eastAsia="Arial" w:hAnsi="Arial" w:cs="Arial"/>
          <w:color w:val="000000"/>
          <w:sz w:val="24"/>
          <w:szCs w:val="24"/>
        </w:rPr>
        <w:t xml:space="preserve"> 58% of adults d</w:t>
      </w:r>
      <w:r w:rsidR="00353511">
        <w:rPr>
          <w:rFonts w:ascii="Arial" w:eastAsia="Arial" w:hAnsi="Arial" w:cs="Arial"/>
          <w:color w:val="000000"/>
          <w:sz w:val="24"/>
          <w:szCs w:val="24"/>
        </w:rPr>
        <w:t>id</w:t>
      </w:r>
      <w:r>
        <w:rPr>
          <w:rFonts w:ascii="Arial" w:eastAsia="Arial" w:hAnsi="Arial" w:cs="Arial"/>
          <w:color w:val="000000"/>
          <w:sz w:val="24"/>
          <w:szCs w:val="24"/>
        </w:rPr>
        <w:t xml:space="preserve"> enough physical activity </w:t>
      </w:r>
      <w:r w:rsidR="00190701">
        <w:rPr>
          <w:rFonts w:ascii="Arial" w:eastAsia="Arial" w:hAnsi="Arial" w:cs="Arial"/>
          <w:color w:val="000000"/>
          <w:sz w:val="24"/>
          <w:szCs w:val="24"/>
        </w:rPr>
        <w:t>to support good health</w:t>
      </w:r>
      <w:r>
        <w:rPr>
          <w:rFonts w:ascii="Arial" w:eastAsia="Arial" w:hAnsi="Arial" w:cs="Arial"/>
          <w:color w:val="000000"/>
          <w:sz w:val="24"/>
          <w:szCs w:val="24"/>
        </w:rPr>
        <w:t>.</w:t>
      </w:r>
      <w:sdt>
        <w:sdtPr>
          <w:rPr>
            <w:rFonts w:ascii="Arial" w:eastAsia="Arial" w:hAnsi="Arial" w:cs="Arial"/>
            <w:color w:val="000000"/>
            <w:sz w:val="24"/>
            <w:szCs w:val="24"/>
          </w:rPr>
          <w:id w:val="783849688"/>
          <w:citation/>
        </w:sdtPr>
        <w:sdtEndPr/>
        <w:sdtContent>
          <w:r w:rsidR="00596CBB">
            <w:rPr>
              <w:rFonts w:ascii="Arial" w:eastAsia="Arial" w:hAnsi="Arial" w:cs="Arial"/>
              <w:color w:val="000000"/>
              <w:sz w:val="24"/>
              <w:szCs w:val="24"/>
            </w:rPr>
            <w:fldChar w:fldCharType="begin"/>
          </w:r>
          <w:r w:rsidR="00596CBB">
            <w:rPr>
              <w:rFonts w:ascii="Arial" w:eastAsia="Arial" w:hAnsi="Arial" w:cs="Arial"/>
              <w:color w:val="000000"/>
              <w:sz w:val="24"/>
              <w:szCs w:val="24"/>
            </w:rPr>
            <w:instrText xml:space="preserve"> CITATION Dep \l 3081 </w:instrText>
          </w:r>
          <w:r w:rsidR="00596CBB">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w:t>
          </w:r>
          <w:r w:rsidR="00596CBB">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This is greater than the 51% for all of Victoria. Location, Indigenous status, socio-economic advantage, disability and gender all affect levels of activity. Physical activity is significantly lower amongst people living in Australia’s most disadvantaged areas.</w:t>
      </w:r>
      <w:sdt>
        <w:sdtPr>
          <w:tag w:val="goog_rdk_9"/>
          <w:id w:val="-1609653737"/>
        </w:sdtPr>
        <w:sdtEndPr/>
        <w:sdtContent/>
      </w:sdt>
      <w:sdt>
        <w:sdtPr>
          <w:tag w:val="goog_rdk_10"/>
          <w:id w:val="-1312789635"/>
        </w:sdtPr>
        <w:sdtEndPr/>
        <w:sdtContent/>
      </w:sdt>
      <w:r>
        <w:rPr>
          <w:rFonts w:ascii="Arial" w:eastAsia="Arial" w:hAnsi="Arial" w:cs="Arial"/>
          <w:color w:val="000000"/>
          <w:sz w:val="24"/>
          <w:szCs w:val="24"/>
        </w:rPr>
        <w:t xml:space="preserve"> </w:t>
      </w:r>
    </w:p>
    <w:p w14:paraId="5F3FC110" w14:textId="77777777" w:rsidR="00190701" w:rsidRDefault="00190701">
      <w:pPr>
        <w:spacing w:after="60"/>
        <w:rPr>
          <w:rFonts w:ascii="Arial" w:eastAsia="Arial" w:hAnsi="Arial" w:cs="Arial"/>
          <w:color w:val="000000"/>
          <w:sz w:val="24"/>
          <w:szCs w:val="24"/>
        </w:rPr>
      </w:pPr>
    </w:p>
    <w:p w14:paraId="299DB2AB" w14:textId="340E001D" w:rsidR="00190701" w:rsidRDefault="00190701" w:rsidP="00190701">
      <w:pPr>
        <w:spacing w:after="60"/>
        <w:rPr>
          <w:rFonts w:ascii="Arial" w:eastAsia="Arial" w:hAnsi="Arial" w:cs="Arial"/>
          <w:color w:val="000000"/>
          <w:sz w:val="24"/>
          <w:szCs w:val="24"/>
        </w:rPr>
      </w:pPr>
      <w:r>
        <w:rPr>
          <w:rFonts w:ascii="Arial" w:eastAsia="Arial" w:hAnsi="Arial" w:cs="Arial"/>
          <w:color w:val="000000"/>
          <w:sz w:val="24"/>
          <w:szCs w:val="24"/>
        </w:rPr>
        <w:t xml:space="preserve">The level of residents with </w:t>
      </w:r>
      <w:r w:rsidRPr="005C1F50">
        <w:rPr>
          <w:rFonts w:ascii="Arial" w:eastAsia="Arial" w:hAnsi="Arial" w:cs="Arial"/>
          <w:i/>
          <w:color w:val="000000"/>
          <w:sz w:val="24"/>
          <w:szCs w:val="24"/>
        </w:rPr>
        <w:t>insufficient</w:t>
      </w:r>
      <w:r>
        <w:rPr>
          <w:rFonts w:ascii="Arial" w:eastAsia="Arial" w:hAnsi="Arial" w:cs="Arial"/>
          <w:color w:val="000000"/>
          <w:sz w:val="24"/>
          <w:szCs w:val="24"/>
        </w:rPr>
        <w:t xml:space="preserve"> physical activity dropped from 55.5% in 2014 to 38% in 2017. This met the state government’s target of a 10% increase in the level of adults with sufficient physical activity. </w:t>
      </w:r>
      <w:r w:rsidR="00596E51">
        <w:rPr>
          <w:rFonts w:ascii="Arial" w:eastAsia="Arial" w:hAnsi="Arial" w:cs="Arial"/>
          <w:color w:val="000000"/>
          <w:sz w:val="24"/>
          <w:szCs w:val="24"/>
        </w:rPr>
        <w:t xml:space="preserve">More people have active occupations in Yarra Ranges, with residents less likely to sit for 7 or more hours per day at work. </w:t>
      </w:r>
      <w:r>
        <w:rPr>
          <w:rFonts w:ascii="Arial" w:eastAsia="Arial" w:hAnsi="Arial" w:cs="Arial"/>
          <w:color w:val="000000"/>
          <w:sz w:val="24"/>
          <w:szCs w:val="24"/>
        </w:rPr>
        <w:t>Walking is the most popular physical activity of adults in Australia.</w:t>
      </w:r>
    </w:p>
    <w:p w14:paraId="0000043C" w14:textId="77777777" w:rsidR="000E11AB" w:rsidRDefault="000E11AB">
      <w:pPr>
        <w:spacing w:after="60"/>
        <w:rPr>
          <w:rFonts w:ascii="Arial" w:eastAsia="Arial" w:hAnsi="Arial" w:cs="Arial"/>
          <w:color w:val="000000"/>
          <w:sz w:val="24"/>
          <w:szCs w:val="24"/>
        </w:rPr>
      </w:pPr>
    </w:p>
    <w:p w14:paraId="0000043D"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Active living during the Covid 19 pandemic</w:t>
      </w:r>
    </w:p>
    <w:p w14:paraId="0000043E" w14:textId="5C75807A"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A Council survey</w:t>
      </w:r>
      <w:r w:rsidR="000805B9">
        <w:rPr>
          <w:rFonts w:ascii="Arial" w:eastAsia="Arial" w:hAnsi="Arial" w:cs="Arial"/>
          <w:color w:val="000000"/>
          <w:sz w:val="24"/>
          <w:szCs w:val="24"/>
        </w:rPr>
        <w:t xml:space="preserve"> </w:t>
      </w:r>
      <w:r>
        <w:rPr>
          <w:rFonts w:ascii="Arial" w:eastAsia="Arial" w:hAnsi="Arial" w:cs="Arial"/>
          <w:color w:val="000000"/>
          <w:sz w:val="24"/>
          <w:szCs w:val="24"/>
        </w:rPr>
        <w:t>in September 2020 highlighted impacts of the pandemic.</w:t>
      </w:r>
      <w:sdt>
        <w:sdtPr>
          <w:rPr>
            <w:rFonts w:ascii="Arial" w:eastAsia="Arial" w:hAnsi="Arial" w:cs="Arial"/>
            <w:color w:val="000000"/>
            <w:sz w:val="24"/>
            <w:szCs w:val="24"/>
          </w:rPr>
          <w:id w:val="-1739086697"/>
          <w:citation/>
        </w:sdtPr>
        <w:sdtEndPr/>
        <w:sdtContent>
          <w:r w:rsidR="000805B9">
            <w:rPr>
              <w:rFonts w:ascii="Arial" w:eastAsia="Arial" w:hAnsi="Arial" w:cs="Arial"/>
              <w:color w:val="000000"/>
              <w:sz w:val="24"/>
              <w:szCs w:val="24"/>
            </w:rPr>
            <w:fldChar w:fldCharType="begin"/>
          </w:r>
          <w:r w:rsidR="000805B9">
            <w:rPr>
              <w:rFonts w:ascii="Arial" w:eastAsia="Arial" w:hAnsi="Arial" w:cs="Arial"/>
              <w:color w:val="000000"/>
              <w:sz w:val="24"/>
              <w:szCs w:val="24"/>
            </w:rPr>
            <w:instrText xml:space="preserve"> CITATION Yared \l 3081 </w:instrText>
          </w:r>
          <w:r w:rsidR="000805B9">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(26)</w:t>
          </w:r>
          <w:r w:rsidR="000805B9">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Reduced physical activity and lack of access to usual physical exercise opportunities negatively affected wellbeing. The loss of sport and other exercise such as gyms, also exacerbated social isolation.  </w:t>
      </w:r>
    </w:p>
    <w:p w14:paraId="0000043F" w14:textId="77777777" w:rsidR="000E11AB" w:rsidRDefault="000E11AB">
      <w:pPr>
        <w:spacing w:after="60"/>
        <w:rPr>
          <w:rFonts w:ascii="Arial" w:eastAsia="Arial" w:hAnsi="Arial" w:cs="Arial"/>
          <w:color w:val="000000"/>
          <w:sz w:val="24"/>
          <w:szCs w:val="24"/>
        </w:rPr>
      </w:pPr>
    </w:p>
    <w:p w14:paraId="00000440" w14:textId="2D648A7B" w:rsidR="000E11AB" w:rsidRDefault="00596E51">
      <w:pPr>
        <w:spacing w:after="60"/>
        <w:rPr>
          <w:rFonts w:ascii="Arial" w:eastAsia="Arial" w:hAnsi="Arial" w:cs="Arial"/>
          <w:color w:val="000000"/>
          <w:sz w:val="24"/>
          <w:szCs w:val="24"/>
        </w:rPr>
      </w:pPr>
      <w:r w:rsidRPr="000805B9">
        <w:rPr>
          <w:rFonts w:ascii="Arial" w:eastAsia="Arial" w:hAnsi="Arial" w:cs="Arial"/>
          <w:sz w:val="24"/>
          <w:szCs w:val="24"/>
        </w:rPr>
        <w:t xml:space="preserve">A VicHealth survey in </w:t>
      </w:r>
      <w:r>
        <w:rPr>
          <w:rFonts w:ascii="Arial" w:eastAsia="Arial" w:hAnsi="Arial" w:cs="Arial"/>
          <w:color w:val="000000"/>
          <w:sz w:val="24"/>
          <w:szCs w:val="24"/>
        </w:rPr>
        <w:t>May 2020 found that 37% of respondents were doing less physical activity during lockdown.</w:t>
      </w:r>
      <w:sdt>
        <w:sdtPr>
          <w:rPr>
            <w:rFonts w:ascii="Arial" w:eastAsia="Arial" w:hAnsi="Arial" w:cs="Arial"/>
            <w:color w:val="000000"/>
            <w:sz w:val="24"/>
            <w:szCs w:val="24"/>
          </w:rPr>
          <w:id w:val="591364240"/>
          <w:citation/>
        </w:sdtPr>
        <w:sdtEndPr/>
        <w:sdtContent>
          <w:r w:rsidR="00F26247">
            <w:rPr>
              <w:rFonts w:ascii="Arial" w:eastAsia="Arial" w:hAnsi="Arial" w:cs="Arial"/>
              <w:color w:val="000000"/>
              <w:sz w:val="24"/>
              <w:szCs w:val="24"/>
            </w:rPr>
            <w:fldChar w:fldCharType="begin"/>
          </w:r>
          <w:r w:rsidR="000805B9">
            <w:rPr>
              <w:rFonts w:ascii="Arial" w:eastAsia="Arial" w:hAnsi="Arial" w:cs="Arial"/>
              <w:color w:val="000000"/>
              <w:sz w:val="24"/>
              <w:szCs w:val="24"/>
            </w:rPr>
            <w:instrText xml:space="preserve">CITATION Vic20 \l 3081 </w:instrText>
          </w:r>
          <w:r w:rsidR="00F26247">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(11)</w:t>
          </w:r>
          <w:r w:rsidR="00F26247">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Physical activity varied substantially by area</w:t>
      </w:r>
      <w:r w:rsidR="002F5748">
        <w:rPr>
          <w:rFonts w:ascii="Arial" w:eastAsia="Arial" w:hAnsi="Arial" w:cs="Arial"/>
          <w:color w:val="000000"/>
          <w:sz w:val="24"/>
          <w:szCs w:val="24"/>
        </w:rPr>
        <w:t>. O</w:t>
      </w:r>
      <w:r>
        <w:rPr>
          <w:rFonts w:ascii="Arial" w:eastAsia="Arial" w:hAnsi="Arial" w:cs="Arial"/>
          <w:color w:val="000000"/>
          <w:sz w:val="24"/>
          <w:szCs w:val="24"/>
        </w:rPr>
        <w:t xml:space="preserve">nly 29% of residents in interface areas were exercising five or more days per week.  </w:t>
      </w:r>
    </w:p>
    <w:p w14:paraId="2B586642" w14:textId="77777777" w:rsidR="002F5748" w:rsidRDefault="002F5748">
      <w:pPr>
        <w:spacing w:after="60"/>
        <w:rPr>
          <w:rFonts w:ascii="Arial" w:eastAsia="Arial" w:hAnsi="Arial" w:cs="Arial"/>
          <w:color w:val="000000"/>
          <w:sz w:val="24"/>
          <w:szCs w:val="24"/>
        </w:rPr>
      </w:pPr>
    </w:p>
    <w:p w14:paraId="7C79AD15" w14:textId="1D8172B2" w:rsidR="008E309A" w:rsidRDefault="008E309A">
      <w:pPr>
        <w:spacing w:after="60"/>
        <w:rPr>
          <w:rFonts w:ascii="Arial" w:eastAsia="Arial" w:hAnsi="Arial" w:cs="Arial"/>
          <w:sz w:val="24"/>
          <w:szCs w:val="24"/>
        </w:rPr>
      </w:pPr>
      <w:r w:rsidRPr="00B86251">
        <w:rPr>
          <w:rFonts w:ascii="Arial" w:eastAsia="Arial" w:hAnsi="Arial" w:cs="Arial"/>
          <w:sz w:val="24"/>
          <w:szCs w:val="24"/>
        </w:rPr>
        <w:t xml:space="preserve">Building access to quality </w:t>
      </w:r>
      <w:r w:rsidR="00CA69B1">
        <w:rPr>
          <w:rFonts w:ascii="Arial" w:eastAsia="Arial" w:hAnsi="Arial" w:cs="Arial"/>
          <w:sz w:val="24"/>
          <w:szCs w:val="24"/>
        </w:rPr>
        <w:t xml:space="preserve">public places, </w:t>
      </w:r>
      <w:r w:rsidRPr="00B86251">
        <w:rPr>
          <w:rFonts w:ascii="Arial" w:eastAsia="Arial" w:hAnsi="Arial" w:cs="Arial"/>
          <w:sz w:val="24"/>
          <w:szCs w:val="24"/>
        </w:rPr>
        <w:t>walking paths and trails</w:t>
      </w:r>
      <w:r w:rsidR="00CA69B1">
        <w:rPr>
          <w:rFonts w:ascii="Arial" w:eastAsia="Arial" w:hAnsi="Arial" w:cs="Arial"/>
          <w:sz w:val="24"/>
          <w:szCs w:val="24"/>
        </w:rPr>
        <w:t xml:space="preserve"> and lighting </w:t>
      </w:r>
      <w:r w:rsidRPr="00B86251">
        <w:rPr>
          <w:rFonts w:ascii="Arial" w:eastAsia="Arial" w:hAnsi="Arial" w:cs="Arial"/>
          <w:sz w:val="24"/>
          <w:szCs w:val="24"/>
        </w:rPr>
        <w:t xml:space="preserve">for use in future lockdowns and restrictions due to public health emergencies such as the </w:t>
      </w:r>
      <w:r w:rsidRPr="00B86251">
        <w:rPr>
          <w:rFonts w:ascii="Arial" w:eastAsia="Arial" w:hAnsi="Arial" w:cs="Arial"/>
          <w:sz w:val="24"/>
          <w:szCs w:val="24"/>
        </w:rPr>
        <w:lastRenderedPageBreak/>
        <w:t>Covid 19 pandemic, is a</w:t>
      </w:r>
      <w:r w:rsidR="004A266F">
        <w:rPr>
          <w:rFonts w:ascii="Arial" w:eastAsia="Arial" w:hAnsi="Arial" w:cs="Arial"/>
          <w:sz w:val="24"/>
          <w:szCs w:val="24"/>
        </w:rPr>
        <w:t>n</w:t>
      </w:r>
      <w:r w:rsidRPr="00B86251">
        <w:rPr>
          <w:rFonts w:ascii="Arial" w:eastAsia="Arial" w:hAnsi="Arial" w:cs="Arial"/>
          <w:sz w:val="24"/>
          <w:szCs w:val="24"/>
        </w:rPr>
        <w:t xml:space="preserve"> effective way to support residents to maintain active living and </w:t>
      </w:r>
      <w:r w:rsidR="009527C3">
        <w:rPr>
          <w:rFonts w:ascii="Arial" w:eastAsia="Arial" w:hAnsi="Arial" w:cs="Arial"/>
          <w:sz w:val="24"/>
          <w:szCs w:val="24"/>
        </w:rPr>
        <w:t xml:space="preserve">support </w:t>
      </w:r>
      <w:r w:rsidRPr="00B86251">
        <w:rPr>
          <w:rFonts w:ascii="Arial" w:eastAsia="Arial" w:hAnsi="Arial" w:cs="Arial"/>
          <w:sz w:val="24"/>
          <w:szCs w:val="24"/>
        </w:rPr>
        <w:t>the co-benefit of mental wellbeing.</w:t>
      </w:r>
      <w:r>
        <w:rPr>
          <w:rFonts w:ascii="Arial" w:eastAsia="Arial" w:hAnsi="Arial" w:cs="Arial"/>
          <w:sz w:val="24"/>
          <w:szCs w:val="24"/>
        </w:rPr>
        <w:t xml:space="preserve"> </w:t>
      </w:r>
    </w:p>
    <w:p w14:paraId="2697122A" w14:textId="7FE26FDD" w:rsidR="008E309A" w:rsidRDefault="008E309A">
      <w:pPr>
        <w:spacing w:after="60"/>
        <w:rPr>
          <w:rFonts w:ascii="Arial" w:eastAsia="Arial" w:hAnsi="Arial" w:cs="Arial"/>
          <w:color w:val="000000"/>
          <w:sz w:val="24"/>
          <w:szCs w:val="24"/>
        </w:rPr>
      </w:pPr>
    </w:p>
    <w:p w14:paraId="00000442"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Gender equity and intersectionality impacts</w:t>
      </w:r>
    </w:p>
    <w:p w14:paraId="00000443" w14:textId="141FF628"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In 2017</w:t>
      </w:r>
      <w:r w:rsidR="00190701">
        <w:rPr>
          <w:rFonts w:ascii="Arial" w:eastAsia="Arial" w:hAnsi="Arial" w:cs="Arial"/>
          <w:color w:val="000000"/>
          <w:sz w:val="24"/>
          <w:szCs w:val="24"/>
        </w:rPr>
        <w:t>, men and women had similar levels of physical activity.</w:t>
      </w:r>
      <w:sdt>
        <w:sdtPr>
          <w:rPr>
            <w:rFonts w:ascii="Arial" w:eastAsia="Arial" w:hAnsi="Arial" w:cs="Arial"/>
            <w:color w:val="000000"/>
            <w:sz w:val="24"/>
            <w:szCs w:val="24"/>
          </w:rPr>
          <w:id w:val="-888791115"/>
          <w:citation/>
        </w:sdtPr>
        <w:sdtEndPr/>
        <w:sdtContent>
          <w:r w:rsidR="000805B9">
            <w:rPr>
              <w:rFonts w:ascii="Arial" w:eastAsia="Arial" w:hAnsi="Arial" w:cs="Arial"/>
              <w:color w:val="000000"/>
              <w:sz w:val="24"/>
              <w:szCs w:val="24"/>
            </w:rPr>
            <w:fldChar w:fldCharType="begin"/>
          </w:r>
          <w:r w:rsidR="000805B9">
            <w:rPr>
              <w:rFonts w:ascii="Arial" w:eastAsia="Arial" w:hAnsi="Arial" w:cs="Arial"/>
              <w:color w:val="000000"/>
              <w:sz w:val="24"/>
              <w:szCs w:val="24"/>
            </w:rPr>
            <w:instrText xml:space="preserve"> CITATION Dep \l 3081 </w:instrText>
          </w:r>
          <w:r w:rsidR="000805B9">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w:t>
          </w:r>
          <w:r w:rsidR="000805B9">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There is no information on physical activity levels for people in Yarra Ranges of other socio</w:t>
      </w:r>
      <w:r w:rsidR="00D72A40">
        <w:rPr>
          <w:rFonts w:ascii="Arial" w:eastAsia="Arial" w:hAnsi="Arial" w:cs="Arial"/>
          <w:color w:val="000000"/>
          <w:sz w:val="24"/>
          <w:szCs w:val="24"/>
        </w:rPr>
        <w:t>-</w:t>
      </w:r>
      <w:r>
        <w:rPr>
          <w:rFonts w:ascii="Arial" w:eastAsia="Arial" w:hAnsi="Arial" w:cs="Arial"/>
          <w:color w:val="000000"/>
          <w:sz w:val="24"/>
          <w:szCs w:val="24"/>
        </w:rPr>
        <w:t xml:space="preserve">demographic groups. For adults in Victoria in 2018 </w:t>
      </w:r>
      <w:r w:rsidR="00D72A40">
        <w:rPr>
          <w:rFonts w:ascii="Arial" w:eastAsia="Arial" w:hAnsi="Arial" w:cs="Arial"/>
          <w:color w:val="000000"/>
          <w:sz w:val="24"/>
          <w:szCs w:val="24"/>
        </w:rPr>
        <w:t>getting</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sufficient</w:t>
      </w:r>
      <w:proofErr w:type="gramEnd"/>
      <w:r>
        <w:rPr>
          <w:rFonts w:ascii="Arial" w:eastAsia="Arial" w:hAnsi="Arial" w:cs="Arial"/>
          <w:color w:val="000000"/>
          <w:sz w:val="24"/>
          <w:szCs w:val="24"/>
        </w:rPr>
        <w:t xml:space="preserve"> physical activity was higher for employed adults and those on higher incomes.</w:t>
      </w:r>
      <w:sdt>
        <w:sdtPr>
          <w:rPr>
            <w:rFonts w:ascii="Arial" w:eastAsia="Arial" w:hAnsi="Arial" w:cs="Arial"/>
            <w:color w:val="000000"/>
            <w:sz w:val="24"/>
            <w:szCs w:val="24"/>
          </w:rPr>
          <w:id w:val="-1122308862"/>
          <w:citation/>
        </w:sdtPr>
        <w:sdtEndPr/>
        <w:sdtContent>
          <w:r w:rsidR="005F3405">
            <w:rPr>
              <w:rFonts w:ascii="Arial" w:eastAsia="Arial" w:hAnsi="Arial" w:cs="Arial"/>
              <w:color w:val="000000"/>
              <w:sz w:val="24"/>
              <w:szCs w:val="24"/>
            </w:rPr>
            <w:fldChar w:fldCharType="begin"/>
          </w:r>
          <w:r w:rsidR="005F3405">
            <w:rPr>
              <w:rFonts w:ascii="Arial" w:eastAsia="Arial" w:hAnsi="Arial" w:cs="Arial"/>
              <w:color w:val="000000"/>
              <w:sz w:val="24"/>
              <w:szCs w:val="24"/>
            </w:rPr>
            <w:instrText xml:space="preserve"> CITATION Vic203 \l 3081 </w:instrText>
          </w:r>
          <w:r w:rsidR="005F3405">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(25)</w:t>
          </w:r>
          <w:r w:rsidR="005F3405">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Further details are provided in </w:t>
      </w:r>
      <w:r w:rsidRPr="002E4BDB">
        <w:rPr>
          <w:rFonts w:ascii="Arial" w:eastAsia="Arial" w:hAnsi="Arial" w:cs="Arial"/>
          <w:color w:val="000000"/>
          <w:sz w:val="24"/>
          <w:szCs w:val="24"/>
        </w:rPr>
        <w:t xml:space="preserve">Appendix </w:t>
      </w:r>
      <w:r w:rsidR="00D72A40" w:rsidRPr="002E4BDB">
        <w:rPr>
          <w:rFonts w:ascii="Arial" w:eastAsia="Arial" w:hAnsi="Arial" w:cs="Arial"/>
          <w:color w:val="000000"/>
          <w:sz w:val="24"/>
          <w:szCs w:val="24"/>
        </w:rPr>
        <w:t>3</w:t>
      </w:r>
      <w:r w:rsidRPr="002E4BDB">
        <w:rPr>
          <w:rFonts w:ascii="Arial" w:eastAsia="Arial" w:hAnsi="Arial" w:cs="Arial"/>
          <w:color w:val="000000"/>
          <w:sz w:val="24"/>
          <w:szCs w:val="24"/>
        </w:rPr>
        <w:t>.</w:t>
      </w:r>
      <w:r>
        <w:rPr>
          <w:rFonts w:ascii="Arial" w:eastAsia="Arial" w:hAnsi="Arial" w:cs="Arial"/>
          <w:color w:val="000000"/>
          <w:sz w:val="24"/>
          <w:szCs w:val="24"/>
        </w:rPr>
        <w:t xml:space="preserve"> </w:t>
      </w:r>
    </w:p>
    <w:p w14:paraId="00000444" w14:textId="1827341A" w:rsidR="000E11AB" w:rsidRDefault="000E11AB">
      <w:pPr>
        <w:spacing w:after="60"/>
        <w:rPr>
          <w:rFonts w:ascii="Arial" w:eastAsia="Arial" w:hAnsi="Arial" w:cs="Arial"/>
          <w:color w:val="000000"/>
          <w:sz w:val="24"/>
          <w:szCs w:val="24"/>
        </w:rPr>
      </w:pPr>
    </w:p>
    <w:p w14:paraId="1D64042F" w14:textId="77777777" w:rsidR="00D72A40" w:rsidRDefault="00596E51">
      <w:pPr>
        <w:rPr>
          <w:rFonts w:ascii="Arial" w:eastAsia="Arial" w:hAnsi="Arial" w:cs="Arial"/>
          <w:sz w:val="24"/>
          <w:szCs w:val="24"/>
        </w:rPr>
      </w:pPr>
      <w:r>
        <w:rPr>
          <w:rFonts w:ascii="Arial" w:eastAsia="Arial" w:hAnsi="Arial" w:cs="Arial"/>
          <w:sz w:val="24"/>
          <w:szCs w:val="24"/>
        </w:rPr>
        <w:t>Although many women and girls participat</w:t>
      </w:r>
      <w:r w:rsidR="00727C46">
        <w:rPr>
          <w:rFonts w:ascii="Arial" w:eastAsia="Arial" w:hAnsi="Arial" w:cs="Arial"/>
          <w:sz w:val="24"/>
          <w:szCs w:val="24"/>
        </w:rPr>
        <w:t>e</w:t>
      </w:r>
      <w:r>
        <w:rPr>
          <w:rFonts w:ascii="Arial" w:eastAsia="Arial" w:hAnsi="Arial" w:cs="Arial"/>
          <w:sz w:val="24"/>
          <w:szCs w:val="24"/>
        </w:rPr>
        <w:t xml:space="preserve"> in recreational and structured sports activities, a lot remains to be done in the sphere of </w:t>
      </w:r>
      <w:r w:rsidRPr="00CF5819">
        <w:rPr>
          <w:rFonts w:ascii="Arial" w:eastAsia="Arial" w:hAnsi="Arial" w:cs="Arial"/>
          <w:sz w:val="24"/>
          <w:szCs w:val="24"/>
        </w:rPr>
        <w:t>gender equality</w:t>
      </w:r>
      <w:r>
        <w:rPr>
          <w:rFonts w:ascii="Arial" w:eastAsia="Arial" w:hAnsi="Arial" w:cs="Arial"/>
          <w:sz w:val="24"/>
          <w:szCs w:val="24"/>
        </w:rPr>
        <w:t>.</w:t>
      </w:r>
      <w:sdt>
        <w:sdtPr>
          <w:rPr>
            <w:rFonts w:ascii="Arial" w:eastAsia="Arial" w:hAnsi="Arial" w:cs="Arial"/>
            <w:sz w:val="24"/>
            <w:szCs w:val="24"/>
          </w:rPr>
          <w:id w:val="1852220593"/>
          <w:citation/>
        </w:sdtPr>
        <w:sdtEndPr/>
        <w:sdtContent>
          <w:r w:rsidR="00CF5819">
            <w:rPr>
              <w:rFonts w:ascii="Arial" w:eastAsia="Arial" w:hAnsi="Arial" w:cs="Arial"/>
              <w:sz w:val="24"/>
              <w:szCs w:val="24"/>
            </w:rPr>
            <w:fldChar w:fldCharType="begin"/>
          </w:r>
          <w:r w:rsidR="00CF5819">
            <w:rPr>
              <w:rFonts w:ascii="Arial" w:eastAsia="Arial" w:hAnsi="Arial" w:cs="Arial"/>
              <w:sz w:val="24"/>
              <w:szCs w:val="24"/>
            </w:rPr>
            <w:instrText xml:space="preserve"> CITATION Eur15 \l 3081 </w:instrText>
          </w:r>
          <w:r w:rsidR="00CF5819">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(30)</w:t>
          </w:r>
          <w:r w:rsidR="00CF5819">
            <w:rPr>
              <w:rFonts w:ascii="Arial" w:eastAsia="Arial" w:hAnsi="Arial" w:cs="Arial"/>
              <w:sz w:val="24"/>
              <w:szCs w:val="24"/>
            </w:rPr>
            <w:fldChar w:fldCharType="end"/>
          </w:r>
        </w:sdtContent>
      </w:sdt>
      <w:r>
        <w:rPr>
          <w:rFonts w:ascii="Arial" w:eastAsia="Arial" w:hAnsi="Arial" w:cs="Arial"/>
          <w:sz w:val="24"/>
          <w:szCs w:val="24"/>
        </w:rPr>
        <w:t xml:space="preserve"> Many women are today still unable to find the right environment in which to develop their full potential. </w:t>
      </w:r>
      <w:r w:rsidR="00727C46">
        <w:rPr>
          <w:rFonts w:ascii="Arial" w:eastAsia="Arial" w:hAnsi="Arial" w:cs="Arial"/>
          <w:sz w:val="24"/>
          <w:szCs w:val="24"/>
        </w:rPr>
        <w:t>M</w:t>
      </w:r>
      <w:r>
        <w:rPr>
          <w:rFonts w:ascii="Arial" w:eastAsia="Arial" w:hAnsi="Arial" w:cs="Arial"/>
          <w:sz w:val="24"/>
          <w:szCs w:val="24"/>
        </w:rPr>
        <w:t xml:space="preserve">any factors, external to sport, can affect women's levels of participation. These include gender stereotypes about where and how women can be active, the situation at home and the role of physical education at school. </w:t>
      </w:r>
    </w:p>
    <w:p w14:paraId="47C34876" w14:textId="77777777" w:rsidR="00D72A40" w:rsidRDefault="00D72A40">
      <w:pPr>
        <w:rPr>
          <w:rFonts w:ascii="Arial" w:eastAsia="Arial" w:hAnsi="Arial" w:cs="Arial"/>
          <w:sz w:val="24"/>
          <w:szCs w:val="24"/>
        </w:rPr>
      </w:pPr>
    </w:p>
    <w:p w14:paraId="00000445" w14:textId="3D93E63A" w:rsidR="000E11AB" w:rsidRDefault="00D72A40">
      <w:pPr>
        <w:rPr>
          <w:rFonts w:ascii="Arial" w:eastAsia="Arial" w:hAnsi="Arial" w:cs="Arial"/>
          <w:sz w:val="24"/>
          <w:szCs w:val="24"/>
        </w:rPr>
      </w:pPr>
      <w:r>
        <w:rPr>
          <w:rFonts w:ascii="Arial" w:eastAsia="Arial" w:hAnsi="Arial" w:cs="Arial"/>
          <w:sz w:val="24"/>
          <w:szCs w:val="24"/>
        </w:rPr>
        <w:t>M</w:t>
      </w:r>
      <w:r w:rsidR="00596E51">
        <w:rPr>
          <w:rFonts w:ascii="Arial" w:eastAsia="Arial" w:hAnsi="Arial" w:cs="Arial"/>
          <w:sz w:val="24"/>
          <w:szCs w:val="24"/>
        </w:rPr>
        <w:t xml:space="preserve">any factors </w:t>
      </w:r>
      <w:r>
        <w:rPr>
          <w:rFonts w:ascii="Arial" w:eastAsia="Arial" w:hAnsi="Arial" w:cs="Arial"/>
          <w:sz w:val="24"/>
          <w:szCs w:val="24"/>
        </w:rPr>
        <w:t xml:space="preserve">are </w:t>
      </w:r>
      <w:r w:rsidR="00596E51">
        <w:rPr>
          <w:rFonts w:ascii="Arial" w:eastAsia="Arial" w:hAnsi="Arial" w:cs="Arial"/>
          <w:sz w:val="24"/>
          <w:szCs w:val="24"/>
        </w:rPr>
        <w:t>at play within the sport sector which can hamper the participation of women</w:t>
      </w:r>
      <w:r>
        <w:rPr>
          <w:rFonts w:ascii="Arial" w:eastAsia="Arial" w:hAnsi="Arial" w:cs="Arial"/>
          <w:sz w:val="24"/>
          <w:szCs w:val="24"/>
        </w:rPr>
        <w:t>,</w:t>
      </w:r>
      <w:r w:rsidR="00596E51">
        <w:rPr>
          <w:rFonts w:ascii="Arial" w:eastAsia="Arial" w:hAnsi="Arial" w:cs="Arial"/>
          <w:sz w:val="24"/>
          <w:szCs w:val="24"/>
        </w:rPr>
        <w:t xml:space="preserve"> for instance </w:t>
      </w:r>
      <w:r>
        <w:rPr>
          <w:rFonts w:ascii="Arial" w:eastAsia="Arial" w:hAnsi="Arial" w:cs="Arial"/>
          <w:sz w:val="24"/>
          <w:szCs w:val="24"/>
        </w:rPr>
        <w:t>a</w:t>
      </w:r>
      <w:r w:rsidR="00596E51">
        <w:rPr>
          <w:rFonts w:ascii="Arial" w:eastAsia="Arial" w:hAnsi="Arial" w:cs="Arial"/>
          <w:sz w:val="24"/>
          <w:szCs w:val="24"/>
        </w:rPr>
        <w:t xml:space="preserve"> lack of coaches</w:t>
      </w:r>
      <w:r>
        <w:rPr>
          <w:rFonts w:ascii="Arial" w:eastAsia="Arial" w:hAnsi="Arial" w:cs="Arial"/>
          <w:sz w:val="24"/>
          <w:szCs w:val="24"/>
        </w:rPr>
        <w:t xml:space="preserve"> able to</w:t>
      </w:r>
      <w:r w:rsidR="00596E51">
        <w:rPr>
          <w:rFonts w:ascii="Arial" w:eastAsia="Arial" w:hAnsi="Arial" w:cs="Arial"/>
          <w:sz w:val="24"/>
          <w:szCs w:val="24"/>
        </w:rPr>
        <w:t xml:space="preserve"> create a gender friendly and safe sport </w:t>
      </w:r>
      <w:r w:rsidR="00353511">
        <w:rPr>
          <w:rFonts w:ascii="Arial" w:eastAsia="Arial" w:hAnsi="Arial" w:cs="Arial"/>
          <w:sz w:val="24"/>
          <w:szCs w:val="24"/>
        </w:rPr>
        <w:t>environment and low</w:t>
      </w:r>
      <w:r w:rsidR="00596E51">
        <w:rPr>
          <w:rFonts w:ascii="Arial" w:eastAsia="Arial" w:hAnsi="Arial" w:cs="Arial"/>
          <w:sz w:val="24"/>
          <w:szCs w:val="24"/>
        </w:rPr>
        <w:t xml:space="preserve"> interest from decision making boards often dominated by men, for sustainable gender equality policies </w:t>
      </w:r>
      <w:r>
        <w:rPr>
          <w:rFonts w:ascii="Arial" w:eastAsia="Arial" w:hAnsi="Arial" w:cs="Arial"/>
          <w:sz w:val="24"/>
          <w:szCs w:val="24"/>
        </w:rPr>
        <w:t xml:space="preserve">that </w:t>
      </w:r>
      <w:r w:rsidR="00596E51">
        <w:rPr>
          <w:rFonts w:ascii="Arial" w:eastAsia="Arial" w:hAnsi="Arial" w:cs="Arial"/>
          <w:sz w:val="24"/>
          <w:szCs w:val="24"/>
        </w:rPr>
        <w:t xml:space="preserve">lead to </w:t>
      </w:r>
      <w:r>
        <w:rPr>
          <w:rFonts w:ascii="Arial" w:eastAsia="Arial" w:hAnsi="Arial" w:cs="Arial"/>
          <w:sz w:val="24"/>
          <w:szCs w:val="24"/>
        </w:rPr>
        <w:t>real</w:t>
      </w:r>
      <w:r w:rsidR="00596E51">
        <w:rPr>
          <w:rFonts w:ascii="Arial" w:eastAsia="Arial" w:hAnsi="Arial" w:cs="Arial"/>
          <w:sz w:val="24"/>
          <w:szCs w:val="24"/>
        </w:rPr>
        <w:t xml:space="preserve"> changes.</w:t>
      </w:r>
    </w:p>
    <w:p w14:paraId="1DE8F84B" w14:textId="0D8A1949" w:rsidR="00AB05E6" w:rsidRDefault="00AB05E6">
      <w:pPr>
        <w:rPr>
          <w:rFonts w:ascii="Arial" w:eastAsia="Arial" w:hAnsi="Arial" w:cs="Arial"/>
          <w:sz w:val="24"/>
          <w:szCs w:val="24"/>
        </w:rPr>
      </w:pPr>
    </w:p>
    <w:p w14:paraId="05F8B64D" w14:textId="5F9728A1" w:rsidR="00AB05E6" w:rsidRDefault="00AB05E6">
      <w:pPr>
        <w:rPr>
          <w:rFonts w:ascii="Arial" w:eastAsia="Arial" w:hAnsi="Arial" w:cs="Arial"/>
          <w:sz w:val="24"/>
          <w:szCs w:val="24"/>
        </w:rPr>
      </w:pPr>
      <w:r>
        <w:rPr>
          <w:noProof/>
        </w:rPr>
        <w:drawing>
          <wp:inline distT="0" distB="0" distL="0" distR="0" wp14:anchorId="6F4AB20C" wp14:editId="37FF8424">
            <wp:extent cx="5731510" cy="4298950"/>
            <wp:effectExtent l="0" t="0" r="2540" b="6350"/>
            <wp:docPr id="20" name="Picture 20" descr="cid:2531024312145215007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5310243121452150070159"/>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3D28467" w14:textId="77777777" w:rsidR="00AB05E6" w:rsidRDefault="00AB05E6" w:rsidP="00315EB0">
      <w:pPr>
        <w:rPr>
          <w:rFonts w:ascii="Arial" w:eastAsia="Arial" w:hAnsi="Arial" w:cs="Arial"/>
          <w:b/>
          <w:bCs/>
          <w:sz w:val="24"/>
          <w:szCs w:val="24"/>
        </w:rPr>
      </w:pPr>
    </w:p>
    <w:p w14:paraId="491A483A" w14:textId="77777777" w:rsidR="00032A17" w:rsidRDefault="00032A17" w:rsidP="00315EB0">
      <w:pPr>
        <w:rPr>
          <w:rFonts w:ascii="Arial" w:eastAsia="Arial" w:hAnsi="Arial" w:cs="Arial"/>
          <w:b/>
          <w:bCs/>
          <w:sz w:val="24"/>
          <w:szCs w:val="24"/>
        </w:rPr>
      </w:pPr>
      <w:bookmarkStart w:id="17" w:name="_Hlk75188210"/>
    </w:p>
    <w:p w14:paraId="287A6FA1" w14:textId="77777777" w:rsidR="00032A17" w:rsidRDefault="00032A17" w:rsidP="00315EB0">
      <w:pPr>
        <w:rPr>
          <w:rFonts w:ascii="Arial" w:eastAsia="Arial" w:hAnsi="Arial" w:cs="Arial"/>
          <w:b/>
          <w:bCs/>
          <w:sz w:val="24"/>
          <w:szCs w:val="24"/>
        </w:rPr>
      </w:pPr>
    </w:p>
    <w:p w14:paraId="7FAC2F2A" w14:textId="695BBD2B" w:rsidR="00315EB0" w:rsidRDefault="00AB05E6" w:rsidP="00315EB0">
      <w:pPr>
        <w:rPr>
          <w:rFonts w:ascii="Arial" w:eastAsia="Arial" w:hAnsi="Arial" w:cs="Arial"/>
          <w:b/>
          <w:bCs/>
          <w:sz w:val="24"/>
          <w:szCs w:val="24"/>
        </w:rPr>
      </w:pPr>
      <w:r w:rsidRPr="00AB05E6">
        <w:rPr>
          <w:rFonts w:ascii="Arial" w:eastAsia="Arial" w:hAnsi="Arial" w:cs="Arial"/>
          <w:b/>
          <w:bCs/>
          <w:sz w:val="24"/>
          <w:szCs w:val="24"/>
        </w:rPr>
        <w:lastRenderedPageBreak/>
        <w:t xml:space="preserve">Spotlight on women </w:t>
      </w:r>
      <w:r w:rsidR="00990A6A">
        <w:rPr>
          <w:rFonts w:ascii="Arial" w:eastAsia="Arial" w:hAnsi="Arial" w:cs="Arial"/>
          <w:b/>
          <w:bCs/>
          <w:sz w:val="24"/>
          <w:szCs w:val="24"/>
        </w:rPr>
        <w:t>in</w:t>
      </w:r>
      <w:r w:rsidRPr="00AB05E6">
        <w:rPr>
          <w:rFonts w:ascii="Arial" w:eastAsia="Arial" w:hAnsi="Arial" w:cs="Arial"/>
          <w:b/>
          <w:bCs/>
          <w:sz w:val="24"/>
          <w:szCs w:val="24"/>
        </w:rPr>
        <w:t xml:space="preserve"> sport </w:t>
      </w:r>
      <w:r w:rsidR="00B03289">
        <w:rPr>
          <w:rFonts w:ascii="Arial" w:eastAsia="Arial" w:hAnsi="Arial" w:cs="Arial"/>
          <w:b/>
          <w:bCs/>
          <w:sz w:val="24"/>
          <w:szCs w:val="24"/>
        </w:rPr>
        <w:t xml:space="preserve">&amp; physical activity </w:t>
      </w:r>
      <w:r w:rsidRPr="00AB05E6">
        <w:rPr>
          <w:rFonts w:ascii="Arial" w:eastAsia="Arial" w:hAnsi="Arial" w:cs="Arial"/>
          <w:b/>
          <w:bCs/>
          <w:sz w:val="24"/>
          <w:szCs w:val="24"/>
        </w:rPr>
        <w:t>in Yarra Ranges</w:t>
      </w:r>
    </w:p>
    <w:p w14:paraId="7F7517D3" w14:textId="368B3A02" w:rsidR="002E4BDB" w:rsidRPr="002E4BDB" w:rsidRDefault="002E4BDB" w:rsidP="00315EB0">
      <w:pPr>
        <w:rPr>
          <w:rFonts w:ascii="Arial" w:eastAsia="Arial" w:hAnsi="Arial" w:cs="Arial"/>
          <w:bCs/>
          <w:sz w:val="24"/>
          <w:szCs w:val="24"/>
        </w:rPr>
      </w:pPr>
      <w:r w:rsidRPr="002E4BDB">
        <w:rPr>
          <w:rFonts w:ascii="Arial" w:eastAsia="Arial" w:hAnsi="Arial" w:cs="Arial"/>
          <w:bCs/>
          <w:sz w:val="24"/>
          <w:szCs w:val="24"/>
        </w:rPr>
        <w:t>A survey of residents</w:t>
      </w:r>
      <w:r>
        <w:rPr>
          <w:rFonts w:ascii="Arial" w:eastAsia="Arial" w:hAnsi="Arial" w:cs="Arial"/>
          <w:bCs/>
          <w:sz w:val="24"/>
          <w:szCs w:val="24"/>
        </w:rPr>
        <w:t xml:space="preserve"> provided the following local insights</w:t>
      </w:r>
      <w:r w:rsidRPr="002E4BDB">
        <w:rPr>
          <w:rFonts w:ascii="Arial" w:eastAsia="Arial" w:hAnsi="Arial" w:cs="Arial"/>
          <w:bCs/>
          <w:sz w:val="24"/>
          <w:szCs w:val="24"/>
        </w:rPr>
        <w:t xml:space="preserve"> </w:t>
      </w:r>
      <w:r>
        <w:rPr>
          <w:rFonts w:ascii="Arial" w:eastAsia="Arial" w:hAnsi="Arial" w:cs="Arial"/>
          <w:bCs/>
          <w:sz w:val="24"/>
          <w:szCs w:val="24"/>
        </w:rPr>
        <w:t>into participation.</w:t>
      </w:r>
    </w:p>
    <w:p w14:paraId="3B8B6D99" w14:textId="6DB26829" w:rsidR="00315EB0" w:rsidRPr="00315EB0" w:rsidRDefault="00315EB0" w:rsidP="00315EB0">
      <w:pPr>
        <w:rPr>
          <w:rFonts w:ascii="Arial" w:eastAsia="Arial" w:hAnsi="Arial"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15EB0" w:rsidRPr="00315EB0" w14:paraId="21B1FB69" w14:textId="77777777" w:rsidTr="008043EE">
        <w:tc>
          <w:tcPr>
            <w:tcW w:w="4508" w:type="dxa"/>
            <w:shd w:val="clear" w:color="auto" w:fill="DBE5F1" w:themeFill="accent1" w:themeFillTint="33"/>
          </w:tcPr>
          <w:p w14:paraId="6EF85F4B" w14:textId="77EC8DEE" w:rsidR="00315EB0" w:rsidRDefault="00315EB0" w:rsidP="00315EB0">
            <w:pPr>
              <w:rPr>
                <w:rFonts w:ascii="Arial" w:eastAsia="Arial" w:hAnsi="Arial" w:cs="Arial"/>
                <w:sz w:val="24"/>
                <w:szCs w:val="24"/>
              </w:rPr>
            </w:pPr>
            <w:r w:rsidRPr="00315EB0">
              <w:rPr>
                <w:rFonts w:ascii="Arial" w:eastAsia="Arial" w:hAnsi="Arial" w:cs="Arial"/>
                <w:b/>
                <w:bCs/>
                <w:sz w:val="24"/>
                <w:szCs w:val="24"/>
              </w:rPr>
              <w:t>Unstructured activities</w:t>
            </w:r>
            <w:r w:rsidRPr="00315EB0">
              <w:rPr>
                <w:rFonts w:ascii="Arial" w:eastAsia="Arial" w:hAnsi="Arial" w:cs="Arial"/>
                <w:bCs/>
                <w:sz w:val="24"/>
                <w:szCs w:val="24"/>
              </w:rPr>
              <w:t xml:space="preserve"> </w:t>
            </w:r>
            <w:r>
              <w:rPr>
                <w:rFonts w:ascii="Arial" w:eastAsia="Arial" w:hAnsi="Arial" w:cs="Arial"/>
                <w:bCs/>
                <w:sz w:val="24"/>
                <w:szCs w:val="24"/>
              </w:rPr>
              <w:t>- w</w:t>
            </w:r>
            <w:r w:rsidRPr="00315EB0">
              <w:rPr>
                <w:rFonts w:ascii="Arial" w:eastAsia="Arial" w:hAnsi="Arial" w:cs="Arial"/>
                <w:sz w:val="24"/>
                <w:szCs w:val="24"/>
              </w:rPr>
              <w:t xml:space="preserve">omen and girls </w:t>
            </w:r>
            <w:r w:rsidRPr="00315EB0">
              <w:rPr>
                <w:rFonts w:ascii="Arial" w:eastAsia="Arial" w:hAnsi="Arial" w:cs="Arial"/>
                <w:bCs/>
                <w:sz w:val="24"/>
                <w:szCs w:val="24"/>
              </w:rPr>
              <w:t>engage more</w:t>
            </w:r>
            <w:r>
              <w:rPr>
                <w:rFonts w:ascii="Arial" w:eastAsia="Arial" w:hAnsi="Arial" w:cs="Arial"/>
                <w:bCs/>
                <w:sz w:val="24"/>
                <w:szCs w:val="24"/>
              </w:rPr>
              <w:t xml:space="preserve"> in unstructured activity</w:t>
            </w:r>
            <w:r w:rsidRPr="00315EB0">
              <w:rPr>
                <w:rFonts w:ascii="Arial" w:eastAsia="Arial" w:hAnsi="Arial" w:cs="Arial"/>
                <w:bCs/>
                <w:sz w:val="24"/>
                <w:szCs w:val="24"/>
              </w:rPr>
              <w:t xml:space="preserve"> </w:t>
            </w:r>
            <w:r w:rsidRPr="00315EB0">
              <w:rPr>
                <w:rFonts w:ascii="Arial" w:eastAsia="Arial" w:hAnsi="Arial" w:cs="Arial"/>
                <w:sz w:val="24"/>
                <w:szCs w:val="24"/>
              </w:rPr>
              <w:t>than structured sports compared to males</w:t>
            </w:r>
            <w:r w:rsidR="009B589E">
              <w:rPr>
                <w:rFonts w:ascii="Arial" w:eastAsia="Arial" w:hAnsi="Arial" w:cs="Arial"/>
                <w:sz w:val="24"/>
                <w:szCs w:val="24"/>
              </w:rPr>
              <w:t>:</w:t>
            </w:r>
          </w:p>
          <w:p w14:paraId="6C7BC962" w14:textId="6A9D1C66" w:rsidR="00315EB0" w:rsidRPr="00315EB0" w:rsidRDefault="001701D3" w:rsidP="0036192F">
            <w:pPr>
              <w:numPr>
                <w:ilvl w:val="0"/>
                <w:numId w:val="86"/>
              </w:numPr>
              <w:ind w:left="360"/>
              <w:rPr>
                <w:rFonts w:ascii="Arial" w:eastAsia="Arial" w:hAnsi="Arial" w:cs="Arial"/>
                <w:sz w:val="24"/>
                <w:szCs w:val="24"/>
              </w:rPr>
            </w:pPr>
            <w:r>
              <w:rPr>
                <w:rFonts w:ascii="Arial" w:eastAsia="Arial" w:hAnsi="Arial" w:cs="Arial"/>
                <w:bCs/>
                <w:sz w:val="24"/>
                <w:szCs w:val="24"/>
              </w:rPr>
              <w:t>w</w:t>
            </w:r>
            <w:r w:rsidR="00315EB0" w:rsidRPr="00315EB0">
              <w:rPr>
                <w:rFonts w:ascii="Arial" w:eastAsia="Arial" w:hAnsi="Arial" w:cs="Arial"/>
                <w:bCs/>
                <w:sz w:val="24"/>
                <w:szCs w:val="24"/>
              </w:rPr>
              <w:t>alking is the most popular activity</w:t>
            </w:r>
            <w:r w:rsidR="001F27FA">
              <w:rPr>
                <w:rFonts w:ascii="Arial" w:eastAsia="Arial" w:hAnsi="Arial" w:cs="Arial"/>
                <w:bCs/>
                <w:sz w:val="24"/>
                <w:szCs w:val="24"/>
              </w:rPr>
              <w:t xml:space="preserve"> -</w:t>
            </w:r>
            <w:r w:rsidR="00315EB0" w:rsidRPr="00315EB0">
              <w:rPr>
                <w:rFonts w:ascii="Arial" w:eastAsia="Arial" w:hAnsi="Arial" w:cs="Arial"/>
                <w:bCs/>
                <w:sz w:val="24"/>
                <w:szCs w:val="24"/>
              </w:rPr>
              <w:t xml:space="preserve"> </w:t>
            </w:r>
            <w:r w:rsidR="001F27FA">
              <w:rPr>
                <w:rFonts w:ascii="Arial" w:eastAsia="Arial" w:hAnsi="Arial" w:cs="Arial"/>
                <w:bCs/>
                <w:sz w:val="24"/>
                <w:szCs w:val="24"/>
              </w:rPr>
              <w:t xml:space="preserve">females </w:t>
            </w:r>
            <w:r w:rsidR="00315EB0" w:rsidRPr="00315EB0">
              <w:rPr>
                <w:rFonts w:ascii="Arial" w:eastAsia="Arial" w:hAnsi="Arial" w:cs="Arial"/>
                <w:sz w:val="24"/>
                <w:szCs w:val="24"/>
              </w:rPr>
              <w:t>96</w:t>
            </w:r>
            <w:r w:rsidR="00727C46">
              <w:rPr>
                <w:rFonts w:ascii="Arial" w:eastAsia="Arial" w:hAnsi="Arial" w:cs="Arial"/>
                <w:sz w:val="24"/>
                <w:szCs w:val="24"/>
              </w:rPr>
              <w:t>%</w:t>
            </w:r>
            <w:r w:rsidR="00315EB0" w:rsidRPr="00315EB0">
              <w:rPr>
                <w:rFonts w:ascii="Arial" w:eastAsia="Arial" w:hAnsi="Arial" w:cs="Arial"/>
                <w:sz w:val="24"/>
                <w:szCs w:val="24"/>
              </w:rPr>
              <w:t xml:space="preserve"> </w:t>
            </w:r>
            <w:r w:rsidR="001F27FA">
              <w:rPr>
                <w:rFonts w:ascii="Arial" w:eastAsia="Arial" w:hAnsi="Arial" w:cs="Arial"/>
                <w:sz w:val="24"/>
                <w:szCs w:val="24"/>
              </w:rPr>
              <w:t>vs</w:t>
            </w:r>
            <w:r w:rsidR="00315EB0" w:rsidRPr="00315EB0">
              <w:rPr>
                <w:rFonts w:ascii="Arial" w:eastAsia="Arial" w:hAnsi="Arial" w:cs="Arial"/>
                <w:sz w:val="24"/>
                <w:szCs w:val="24"/>
              </w:rPr>
              <w:t xml:space="preserve"> 55% males </w:t>
            </w:r>
          </w:p>
          <w:p w14:paraId="63E9AA89" w14:textId="3B7CD634" w:rsidR="00315EB0" w:rsidRPr="00315EB0" w:rsidRDefault="001701D3" w:rsidP="0036192F">
            <w:pPr>
              <w:numPr>
                <w:ilvl w:val="0"/>
                <w:numId w:val="86"/>
              </w:numPr>
              <w:ind w:left="360"/>
              <w:rPr>
                <w:rFonts w:ascii="Arial" w:eastAsia="Arial" w:hAnsi="Arial" w:cs="Arial"/>
                <w:sz w:val="24"/>
                <w:szCs w:val="24"/>
              </w:rPr>
            </w:pPr>
            <w:r>
              <w:rPr>
                <w:rFonts w:ascii="Arial" w:eastAsia="Arial" w:hAnsi="Arial" w:cs="Arial"/>
                <w:sz w:val="24"/>
                <w:szCs w:val="24"/>
              </w:rPr>
              <w:t>b</w:t>
            </w:r>
            <w:r w:rsidR="00315EB0" w:rsidRPr="00315EB0">
              <w:rPr>
                <w:rFonts w:ascii="Arial" w:eastAsia="Arial" w:hAnsi="Arial" w:cs="Arial"/>
                <w:sz w:val="24"/>
                <w:szCs w:val="24"/>
              </w:rPr>
              <w:t xml:space="preserve">ushwalking and trail running </w:t>
            </w:r>
            <w:r w:rsidR="001F27FA">
              <w:rPr>
                <w:rFonts w:ascii="Arial" w:eastAsia="Arial" w:hAnsi="Arial" w:cs="Arial"/>
                <w:sz w:val="24"/>
                <w:szCs w:val="24"/>
              </w:rPr>
              <w:t xml:space="preserve">- </w:t>
            </w:r>
            <w:r w:rsidR="00315EB0" w:rsidRPr="00315EB0">
              <w:rPr>
                <w:rFonts w:ascii="Arial" w:eastAsia="Arial" w:hAnsi="Arial" w:cs="Arial"/>
                <w:sz w:val="24"/>
                <w:szCs w:val="24"/>
              </w:rPr>
              <w:t>73% females vs 47% males</w:t>
            </w:r>
          </w:p>
          <w:p w14:paraId="16850057" w14:textId="0C27A46B" w:rsidR="00727C46" w:rsidRPr="00727C46" w:rsidRDefault="001701D3" w:rsidP="0036192F">
            <w:pPr>
              <w:numPr>
                <w:ilvl w:val="0"/>
                <w:numId w:val="86"/>
              </w:numPr>
              <w:ind w:left="360"/>
              <w:rPr>
                <w:rFonts w:ascii="Arial" w:eastAsia="Arial" w:hAnsi="Arial" w:cs="Arial"/>
                <w:b/>
                <w:bCs/>
                <w:sz w:val="24"/>
                <w:szCs w:val="24"/>
              </w:rPr>
            </w:pPr>
            <w:r>
              <w:rPr>
                <w:rFonts w:ascii="Arial" w:eastAsia="Arial" w:hAnsi="Arial" w:cs="Arial"/>
                <w:sz w:val="24"/>
                <w:szCs w:val="24"/>
              </w:rPr>
              <w:t>s</w:t>
            </w:r>
            <w:r w:rsidR="00315EB0" w:rsidRPr="00703CB1">
              <w:rPr>
                <w:rFonts w:ascii="Arial" w:eastAsia="Arial" w:hAnsi="Arial" w:cs="Arial"/>
                <w:sz w:val="24"/>
                <w:szCs w:val="24"/>
              </w:rPr>
              <w:t xml:space="preserve">wimming </w:t>
            </w:r>
            <w:r w:rsidR="001F27FA">
              <w:rPr>
                <w:rFonts w:ascii="Arial" w:eastAsia="Arial" w:hAnsi="Arial" w:cs="Arial"/>
                <w:sz w:val="24"/>
                <w:szCs w:val="24"/>
              </w:rPr>
              <w:t xml:space="preserve">- </w:t>
            </w:r>
            <w:r w:rsidR="00315EB0" w:rsidRPr="00703CB1">
              <w:rPr>
                <w:rFonts w:ascii="Arial" w:eastAsia="Arial" w:hAnsi="Arial" w:cs="Arial"/>
                <w:sz w:val="24"/>
                <w:szCs w:val="24"/>
              </w:rPr>
              <w:t xml:space="preserve">49% females vs 25% males </w:t>
            </w:r>
          </w:p>
          <w:p w14:paraId="2E38E6ED" w14:textId="33CA0F2E" w:rsidR="00315EB0" w:rsidRPr="00AB05E6" w:rsidRDefault="001701D3" w:rsidP="0036192F">
            <w:pPr>
              <w:numPr>
                <w:ilvl w:val="0"/>
                <w:numId w:val="86"/>
              </w:numPr>
              <w:ind w:left="360"/>
              <w:rPr>
                <w:rFonts w:ascii="Arial" w:eastAsia="Arial" w:hAnsi="Arial" w:cs="Arial"/>
                <w:b/>
                <w:bCs/>
                <w:sz w:val="24"/>
                <w:szCs w:val="24"/>
              </w:rPr>
            </w:pPr>
            <w:r>
              <w:rPr>
                <w:rFonts w:ascii="Arial" w:eastAsia="Arial" w:hAnsi="Arial" w:cs="Arial"/>
                <w:sz w:val="24"/>
                <w:szCs w:val="24"/>
              </w:rPr>
              <w:t>f</w:t>
            </w:r>
            <w:r w:rsidR="00315EB0" w:rsidRPr="00703CB1">
              <w:rPr>
                <w:rFonts w:ascii="Arial" w:eastAsia="Arial" w:hAnsi="Arial" w:cs="Arial"/>
                <w:sz w:val="24"/>
                <w:szCs w:val="24"/>
              </w:rPr>
              <w:t xml:space="preserve">itness/gym </w:t>
            </w:r>
            <w:r w:rsidR="001F27FA">
              <w:rPr>
                <w:rFonts w:ascii="Arial" w:eastAsia="Arial" w:hAnsi="Arial" w:cs="Arial"/>
                <w:sz w:val="24"/>
                <w:szCs w:val="24"/>
              </w:rPr>
              <w:t xml:space="preserve">- </w:t>
            </w:r>
            <w:r w:rsidR="00315EB0" w:rsidRPr="00703CB1">
              <w:rPr>
                <w:rFonts w:ascii="Arial" w:eastAsia="Arial" w:hAnsi="Arial" w:cs="Arial"/>
                <w:sz w:val="24"/>
                <w:szCs w:val="24"/>
              </w:rPr>
              <w:t>48% females vs 26% males</w:t>
            </w:r>
            <w:r w:rsidR="009B589E">
              <w:rPr>
                <w:rFonts w:ascii="Arial" w:eastAsia="Arial" w:hAnsi="Arial" w:cs="Arial"/>
                <w:sz w:val="24"/>
                <w:szCs w:val="24"/>
              </w:rPr>
              <w:t>.</w:t>
            </w:r>
          </w:p>
          <w:p w14:paraId="3AD8AD56" w14:textId="5E2E3876" w:rsidR="00AB05E6" w:rsidRPr="00315EB0" w:rsidRDefault="00AB05E6" w:rsidP="00AB05E6">
            <w:pPr>
              <w:ind w:left="360"/>
              <w:rPr>
                <w:rFonts w:ascii="Arial" w:eastAsia="Arial" w:hAnsi="Arial" w:cs="Arial"/>
                <w:b/>
                <w:bCs/>
                <w:sz w:val="24"/>
                <w:szCs w:val="24"/>
              </w:rPr>
            </w:pPr>
          </w:p>
        </w:tc>
        <w:tc>
          <w:tcPr>
            <w:tcW w:w="4508" w:type="dxa"/>
            <w:shd w:val="clear" w:color="auto" w:fill="EAF1DD" w:themeFill="accent3" w:themeFillTint="33"/>
          </w:tcPr>
          <w:p w14:paraId="257E9BA1" w14:textId="47C80FBA" w:rsidR="00315EB0" w:rsidRPr="00315EB0" w:rsidRDefault="00315EB0" w:rsidP="00315EB0">
            <w:pPr>
              <w:rPr>
                <w:rFonts w:ascii="Arial" w:eastAsia="Arial" w:hAnsi="Arial" w:cs="Arial"/>
                <w:sz w:val="24"/>
                <w:szCs w:val="24"/>
              </w:rPr>
            </w:pPr>
            <w:r w:rsidRPr="00315EB0">
              <w:rPr>
                <w:rFonts w:ascii="Arial" w:eastAsia="Arial" w:hAnsi="Arial" w:cs="Arial"/>
                <w:b/>
                <w:sz w:val="24"/>
                <w:szCs w:val="24"/>
              </w:rPr>
              <w:t>Top 5 activities</w:t>
            </w:r>
            <w:r w:rsidRPr="00315EB0">
              <w:rPr>
                <w:rFonts w:ascii="Arial" w:eastAsia="Arial" w:hAnsi="Arial" w:cs="Arial"/>
                <w:sz w:val="24"/>
                <w:szCs w:val="24"/>
              </w:rPr>
              <w:t xml:space="preserve"> in our open spaces:</w:t>
            </w:r>
          </w:p>
          <w:p w14:paraId="7E0B8045" w14:textId="415D7966" w:rsidR="00315EB0" w:rsidRPr="00315EB0" w:rsidRDefault="001701D3" w:rsidP="0036192F">
            <w:pPr>
              <w:numPr>
                <w:ilvl w:val="0"/>
                <w:numId w:val="87"/>
              </w:numPr>
              <w:ind w:left="360"/>
              <w:rPr>
                <w:rFonts w:ascii="Arial" w:eastAsia="Arial" w:hAnsi="Arial" w:cs="Arial"/>
                <w:sz w:val="24"/>
                <w:szCs w:val="24"/>
              </w:rPr>
            </w:pPr>
            <w:r>
              <w:rPr>
                <w:rFonts w:ascii="Arial" w:eastAsia="Arial" w:hAnsi="Arial" w:cs="Arial"/>
                <w:sz w:val="24"/>
                <w:szCs w:val="24"/>
              </w:rPr>
              <w:t>w</w:t>
            </w:r>
            <w:r w:rsidR="00315EB0" w:rsidRPr="00315EB0">
              <w:rPr>
                <w:rFonts w:ascii="Arial" w:eastAsia="Arial" w:hAnsi="Arial" w:cs="Arial"/>
                <w:sz w:val="24"/>
                <w:szCs w:val="24"/>
              </w:rPr>
              <w:t xml:space="preserve">alking or running </w:t>
            </w:r>
          </w:p>
          <w:p w14:paraId="1A44C105" w14:textId="3D6BBB05" w:rsidR="00315EB0" w:rsidRPr="00315EB0" w:rsidRDefault="001701D3" w:rsidP="0036192F">
            <w:pPr>
              <w:numPr>
                <w:ilvl w:val="0"/>
                <w:numId w:val="87"/>
              </w:numPr>
              <w:ind w:left="360"/>
              <w:rPr>
                <w:rFonts w:ascii="Arial" w:eastAsia="Arial" w:hAnsi="Arial" w:cs="Arial"/>
                <w:sz w:val="24"/>
                <w:szCs w:val="24"/>
              </w:rPr>
            </w:pPr>
            <w:r>
              <w:rPr>
                <w:rFonts w:ascii="Arial" w:eastAsia="Arial" w:hAnsi="Arial" w:cs="Arial"/>
                <w:sz w:val="24"/>
                <w:szCs w:val="24"/>
              </w:rPr>
              <w:t>s</w:t>
            </w:r>
            <w:r w:rsidR="00315EB0" w:rsidRPr="00315EB0">
              <w:rPr>
                <w:rFonts w:ascii="Arial" w:eastAsia="Arial" w:hAnsi="Arial" w:cs="Arial"/>
                <w:sz w:val="24"/>
                <w:szCs w:val="24"/>
              </w:rPr>
              <w:t xml:space="preserve">itting and relaxing </w:t>
            </w:r>
          </w:p>
          <w:p w14:paraId="5AAD8A4C" w14:textId="39497F89" w:rsidR="00315EB0" w:rsidRPr="00315EB0" w:rsidRDefault="001701D3" w:rsidP="0036192F">
            <w:pPr>
              <w:numPr>
                <w:ilvl w:val="0"/>
                <w:numId w:val="87"/>
              </w:numPr>
              <w:ind w:left="360"/>
              <w:rPr>
                <w:rFonts w:ascii="Arial" w:eastAsia="Arial" w:hAnsi="Arial" w:cs="Arial"/>
                <w:sz w:val="24"/>
                <w:szCs w:val="24"/>
              </w:rPr>
            </w:pPr>
            <w:r>
              <w:rPr>
                <w:rFonts w:ascii="Arial" w:eastAsia="Arial" w:hAnsi="Arial" w:cs="Arial"/>
                <w:sz w:val="24"/>
                <w:szCs w:val="24"/>
              </w:rPr>
              <w:t>m</w:t>
            </w:r>
            <w:r w:rsidR="00315EB0" w:rsidRPr="00315EB0">
              <w:rPr>
                <w:rFonts w:ascii="Arial" w:eastAsia="Arial" w:hAnsi="Arial" w:cs="Arial"/>
                <w:sz w:val="24"/>
                <w:szCs w:val="24"/>
              </w:rPr>
              <w:t xml:space="preserve">eeting up with friends </w:t>
            </w:r>
          </w:p>
          <w:p w14:paraId="4E9F6943" w14:textId="66E8FFF3" w:rsidR="00315EB0" w:rsidRPr="00315EB0" w:rsidRDefault="001701D3" w:rsidP="0036192F">
            <w:pPr>
              <w:numPr>
                <w:ilvl w:val="0"/>
                <w:numId w:val="87"/>
              </w:numPr>
              <w:ind w:left="360"/>
              <w:rPr>
                <w:rFonts w:ascii="Arial" w:eastAsia="Arial" w:hAnsi="Arial" w:cs="Arial"/>
                <w:sz w:val="24"/>
                <w:szCs w:val="24"/>
              </w:rPr>
            </w:pPr>
            <w:r>
              <w:rPr>
                <w:rFonts w:ascii="Arial" w:eastAsia="Arial" w:hAnsi="Arial" w:cs="Arial"/>
                <w:sz w:val="24"/>
                <w:szCs w:val="24"/>
              </w:rPr>
              <w:t>w</w:t>
            </w:r>
            <w:r w:rsidR="00315EB0" w:rsidRPr="00315EB0">
              <w:rPr>
                <w:rFonts w:ascii="Arial" w:eastAsia="Arial" w:hAnsi="Arial" w:cs="Arial"/>
                <w:sz w:val="24"/>
                <w:szCs w:val="24"/>
              </w:rPr>
              <w:t>alking the dog</w:t>
            </w:r>
          </w:p>
          <w:p w14:paraId="1E4394D9" w14:textId="5FBDAA7F" w:rsidR="00315EB0" w:rsidRPr="00315EB0" w:rsidRDefault="001701D3" w:rsidP="0036192F">
            <w:pPr>
              <w:numPr>
                <w:ilvl w:val="0"/>
                <w:numId w:val="87"/>
              </w:numPr>
              <w:ind w:left="360"/>
              <w:rPr>
                <w:rFonts w:ascii="Arial" w:eastAsia="Arial" w:hAnsi="Arial" w:cs="Arial"/>
                <w:b/>
                <w:bCs/>
                <w:sz w:val="24"/>
                <w:szCs w:val="24"/>
              </w:rPr>
            </w:pPr>
            <w:r>
              <w:rPr>
                <w:rFonts w:ascii="Arial" w:eastAsia="Arial" w:hAnsi="Arial" w:cs="Arial"/>
                <w:sz w:val="24"/>
                <w:szCs w:val="24"/>
              </w:rPr>
              <w:t>h</w:t>
            </w:r>
            <w:r w:rsidR="00315EB0" w:rsidRPr="00315EB0">
              <w:rPr>
                <w:rFonts w:ascii="Arial" w:eastAsia="Arial" w:hAnsi="Arial" w:cs="Arial"/>
                <w:sz w:val="24"/>
                <w:szCs w:val="24"/>
              </w:rPr>
              <w:t>aving a picnic.</w:t>
            </w:r>
          </w:p>
        </w:tc>
      </w:tr>
      <w:tr w:rsidR="00315EB0" w:rsidRPr="00315EB0" w14:paraId="63F386C8" w14:textId="77777777" w:rsidTr="008043EE">
        <w:tc>
          <w:tcPr>
            <w:tcW w:w="4508" w:type="dxa"/>
            <w:shd w:val="clear" w:color="auto" w:fill="EAF1DD" w:themeFill="accent3" w:themeFillTint="33"/>
          </w:tcPr>
          <w:p w14:paraId="4406B5EC" w14:textId="4E6181E7" w:rsidR="00315EB0" w:rsidRDefault="00315EB0" w:rsidP="00315EB0">
            <w:pPr>
              <w:rPr>
                <w:rFonts w:ascii="Arial" w:eastAsia="Arial" w:hAnsi="Arial" w:cs="Arial"/>
                <w:bCs/>
                <w:sz w:val="24"/>
                <w:szCs w:val="24"/>
              </w:rPr>
            </w:pPr>
            <w:r w:rsidRPr="00315EB0">
              <w:rPr>
                <w:rFonts w:ascii="Arial" w:eastAsia="Arial" w:hAnsi="Arial" w:cs="Arial"/>
                <w:b/>
                <w:bCs/>
                <w:sz w:val="24"/>
                <w:szCs w:val="24"/>
              </w:rPr>
              <w:t xml:space="preserve">Motivators </w:t>
            </w:r>
          </w:p>
          <w:p w14:paraId="507E0336" w14:textId="0B6B204D" w:rsidR="00315EB0" w:rsidRPr="00315EB0" w:rsidRDefault="00124612" w:rsidP="0036192F">
            <w:pPr>
              <w:numPr>
                <w:ilvl w:val="0"/>
                <w:numId w:val="88"/>
              </w:numPr>
              <w:ind w:left="360"/>
              <w:rPr>
                <w:rFonts w:ascii="Arial" w:eastAsia="Arial" w:hAnsi="Arial" w:cs="Arial"/>
                <w:sz w:val="24"/>
                <w:szCs w:val="24"/>
              </w:rPr>
            </w:pPr>
            <w:r>
              <w:rPr>
                <w:rFonts w:ascii="Arial" w:eastAsia="Arial" w:hAnsi="Arial" w:cs="Arial"/>
                <w:bCs/>
                <w:sz w:val="24"/>
                <w:szCs w:val="24"/>
              </w:rPr>
              <w:t xml:space="preserve">positive </w:t>
            </w:r>
            <w:r w:rsidR="00315EB0" w:rsidRPr="00315EB0">
              <w:rPr>
                <w:rFonts w:ascii="Arial" w:eastAsia="Arial" w:hAnsi="Arial" w:cs="Arial"/>
                <w:bCs/>
                <w:sz w:val="24"/>
                <w:szCs w:val="24"/>
              </w:rPr>
              <w:t>social aspect</w:t>
            </w:r>
            <w:r>
              <w:rPr>
                <w:rFonts w:ascii="Arial" w:eastAsia="Arial" w:hAnsi="Arial" w:cs="Arial"/>
                <w:bCs/>
                <w:sz w:val="24"/>
                <w:szCs w:val="24"/>
              </w:rPr>
              <w:t>s</w:t>
            </w:r>
            <w:r w:rsidR="00315EB0" w:rsidRPr="00315EB0">
              <w:rPr>
                <w:rFonts w:ascii="Arial" w:eastAsia="Arial" w:hAnsi="Arial" w:cs="Arial"/>
                <w:bCs/>
                <w:sz w:val="24"/>
                <w:szCs w:val="24"/>
              </w:rPr>
              <w:t xml:space="preserve"> of</w:t>
            </w:r>
            <w:r w:rsidR="00315EB0" w:rsidRPr="00315EB0">
              <w:rPr>
                <w:rFonts w:ascii="Arial" w:eastAsia="Arial" w:hAnsi="Arial" w:cs="Arial"/>
                <w:sz w:val="24"/>
                <w:szCs w:val="24"/>
              </w:rPr>
              <w:t xml:space="preserve"> physical activity</w:t>
            </w:r>
          </w:p>
          <w:p w14:paraId="0D4E1EB7" w14:textId="0E2E0FA5" w:rsidR="00315EB0" w:rsidRPr="00315EB0" w:rsidRDefault="001701D3" w:rsidP="0036192F">
            <w:pPr>
              <w:numPr>
                <w:ilvl w:val="0"/>
                <w:numId w:val="88"/>
              </w:numPr>
              <w:ind w:left="360"/>
              <w:rPr>
                <w:rFonts w:ascii="Arial" w:eastAsia="Arial" w:hAnsi="Arial" w:cs="Arial"/>
                <w:sz w:val="24"/>
                <w:szCs w:val="24"/>
              </w:rPr>
            </w:pPr>
            <w:r>
              <w:rPr>
                <w:rFonts w:ascii="Arial" w:eastAsia="Arial" w:hAnsi="Arial" w:cs="Arial"/>
                <w:sz w:val="24"/>
                <w:szCs w:val="24"/>
              </w:rPr>
              <w:t>c</w:t>
            </w:r>
            <w:r w:rsidR="00315EB0" w:rsidRPr="00315EB0">
              <w:rPr>
                <w:rFonts w:ascii="Arial" w:eastAsia="Arial" w:hAnsi="Arial" w:cs="Arial"/>
                <w:sz w:val="24"/>
                <w:szCs w:val="24"/>
              </w:rPr>
              <w:t xml:space="preserve">aregiving responsibilities </w:t>
            </w:r>
            <w:r w:rsidR="00124612">
              <w:rPr>
                <w:rFonts w:ascii="Arial" w:eastAsia="Arial" w:hAnsi="Arial" w:cs="Arial"/>
                <w:sz w:val="24"/>
                <w:szCs w:val="24"/>
              </w:rPr>
              <w:t>as</w:t>
            </w:r>
            <w:r w:rsidR="00315EB0" w:rsidRPr="00315EB0">
              <w:rPr>
                <w:rFonts w:ascii="Arial" w:eastAsia="Arial" w:hAnsi="Arial" w:cs="Arial"/>
                <w:sz w:val="24"/>
                <w:szCs w:val="24"/>
              </w:rPr>
              <w:t xml:space="preserve"> the main reasons for visiting parks and open spaces is to spend time with family </w:t>
            </w:r>
          </w:p>
          <w:p w14:paraId="6C536B43" w14:textId="6E76AED2" w:rsidR="00315EB0" w:rsidRPr="00315EB0" w:rsidRDefault="001701D3" w:rsidP="0036192F">
            <w:pPr>
              <w:numPr>
                <w:ilvl w:val="0"/>
                <w:numId w:val="88"/>
              </w:numPr>
              <w:ind w:left="360"/>
              <w:rPr>
                <w:rFonts w:ascii="Arial" w:eastAsia="Arial" w:hAnsi="Arial" w:cs="Arial"/>
                <w:bCs/>
                <w:sz w:val="24"/>
                <w:szCs w:val="24"/>
              </w:rPr>
            </w:pPr>
            <w:r>
              <w:rPr>
                <w:rFonts w:ascii="Arial" w:eastAsia="Arial" w:hAnsi="Arial" w:cs="Arial"/>
                <w:sz w:val="24"/>
                <w:szCs w:val="24"/>
              </w:rPr>
              <w:t>p</w:t>
            </w:r>
            <w:r w:rsidR="00315EB0" w:rsidRPr="00315EB0">
              <w:rPr>
                <w:rFonts w:ascii="Arial" w:eastAsia="Arial" w:hAnsi="Arial" w:cs="Arial"/>
                <w:sz w:val="24"/>
                <w:szCs w:val="24"/>
              </w:rPr>
              <w:t xml:space="preserve">aths </w:t>
            </w:r>
            <w:r w:rsidR="00124612">
              <w:rPr>
                <w:rFonts w:ascii="Arial" w:eastAsia="Arial" w:hAnsi="Arial" w:cs="Arial"/>
                <w:sz w:val="24"/>
                <w:szCs w:val="24"/>
              </w:rPr>
              <w:t xml:space="preserve">are </w:t>
            </w:r>
            <w:r w:rsidR="00315EB0" w:rsidRPr="00315EB0">
              <w:rPr>
                <w:rFonts w:ascii="Arial" w:eastAsia="Arial" w:hAnsi="Arial" w:cs="Arial"/>
                <w:bCs/>
                <w:sz w:val="24"/>
                <w:szCs w:val="24"/>
              </w:rPr>
              <w:t>accessible for prams, good seating areas</w:t>
            </w:r>
            <w:r w:rsidR="00124612">
              <w:rPr>
                <w:rFonts w:ascii="Arial" w:eastAsia="Arial" w:hAnsi="Arial" w:cs="Arial"/>
                <w:bCs/>
                <w:sz w:val="24"/>
                <w:szCs w:val="24"/>
              </w:rPr>
              <w:t>,</w:t>
            </w:r>
            <w:r w:rsidR="00315EB0" w:rsidRPr="00315EB0">
              <w:rPr>
                <w:rFonts w:ascii="Arial" w:eastAsia="Arial" w:hAnsi="Arial" w:cs="Arial"/>
                <w:bCs/>
                <w:sz w:val="24"/>
                <w:szCs w:val="24"/>
              </w:rPr>
              <w:t xml:space="preserve"> public toilets</w:t>
            </w:r>
            <w:r w:rsidR="009B589E">
              <w:rPr>
                <w:rFonts w:ascii="Arial" w:eastAsia="Arial" w:hAnsi="Arial" w:cs="Arial"/>
                <w:bCs/>
                <w:sz w:val="24"/>
                <w:szCs w:val="24"/>
              </w:rPr>
              <w:t>.</w:t>
            </w:r>
          </w:p>
        </w:tc>
        <w:tc>
          <w:tcPr>
            <w:tcW w:w="4508" w:type="dxa"/>
            <w:shd w:val="clear" w:color="auto" w:fill="DBE5F1" w:themeFill="accent1" w:themeFillTint="33"/>
          </w:tcPr>
          <w:p w14:paraId="765611FD" w14:textId="0DC15270" w:rsidR="00315EB0" w:rsidRPr="00315EB0" w:rsidRDefault="00315EB0" w:rsidP="00315EB0">
            <w:pPr>
              <w:rPr>
                <w:rFonts w:ascii="Arial" w:eastAsia="Arial" w:hAnsi="Arial" w:cs="Arial"/>
                <w:bCs/>
                <w:sz w:val="24"/>
                <w:szCs w:val="24"/>
              </w:rPr>
            </w:pPr>
            <w:r w:rsidRPr="00315EB0">
              <w:rPr>
                <w:rFonts w:ascii="Arial" w:eastAsia="Arial" w:hAnsi="Arial" w:cs="Arial"/>
                <w:b/>
                <w:bCs/>
                <w:sz w:val="24"/>
                <w:szCs w:val="24"/>
              </w:rPr>
              <w:t>Barriers</w:t>
            </w:r>
            <w:r w:rsidRPr="00315EB0">
              <w:rPr>
                <w:rFonts w:ascii="Arial" w:eastAsia="Arial" w:hAnsi="Arial" w:cs="Arial"/>
                <w:bCs/>
                <w:sz w:val="24"/>
                <w:szCs w:val="24"/>
              </w:rPr>
              <w:t xml:space="preserve"> </w:t>
            </w:r>
          </w:p>
          <w:p w14:paraId="542A25E2" w14:textId="1A342216" w:rsidR="00315EB0" w:rsidRPr="00315EB0" w:rsidRDefault="00315EB0" w:rsidP="0036192F">
            <w:pPr>
              <w:numPr>
                <w:ilvl w:val="0"/>
                <w:numId w:val="89"/>
              </w:numPr>
              <w:ind w:left="360"/>
              <w:rPr>
                <w:rFonts w:ascii="Arial" w:eastAsia="Arial" w:hAnsi="Arial" w:cs="Arial"/>
                <w:sz w:val="24"/>
                <w:szCs w:val="24"/>
              </w:rPr>
            </w:pPr>
            <w:r w:rsidRPr="00315EB0">
              <w:rPr>
                <w:rFonts w:ascii="Arial" w:eastAsia="Arial" w:hAnsi="Arial" w:cs="Arial"/>
                <w:sz w:val="24"/>
                <w:szCs w:val="24"/>
              </w:rPr>
              <w:t xml:space="preserve">Top </w:t>
            </w:r>
            <w:r w:rsidR="005A532F">
              <w:rPr>
                <w:rFonts w:ascii="Arial" w:eastAsia="Arial" w:hAnsi="Arial" w:cs="Arial"/>
                <w:sz w:val="24"/>
                <w:szCs w:val="24"/>
              </w:rPr>
              <w:t>five</w:t>
            </w:r>
            <w:r w:rsidRPr="00315EB0">
              <w:rPr>
                <w:rFonts w:ascii="Arial" w:eastAsia="Arial" w:hAnsi="Arial" w:cs="Arial"/>
                <w:sz w:val="24"/>
                <w:szCs w:val="24"/>
              </w:rPr>
              <w:t xml:space="preserve"> barriers </w:t>
            </w:r>
          </w:p>
          <w:p w14:paraId="6FFC3467" w14:textId="441B3AA5" w:rsidR="00315EB0" w:rsidRPr="00315EB0" w:rsidRDefault="00315EB0" w:rsidP="0036192F">
            <w:pPr>
              <w:numPr>
                <w:ilvl w:val="1"/>
                <w:numId w:val="89"/>
              </w:numPr>
              <w:ind w:left="700"/>
              <w:rPr>
                <w:rFonts w:ascii="Arial" w:eastAsia="Arial" w:hAnsi="Arial" w:cs="Arial"/>
                <w:sz w:val="24"/>
                <w:szCs w:val="24"/>
              </w:rPr>
            </w:pPr>
            <w:bookmarkStart w:id="18" w:name="_Hlk75172713"/>
            <w:r w:rsidRPr="00315EB0">
              <w:rPr>
                <w:rFonts w:ascii="Arial" w:eastAsia="Arial" w:hAnsi="Arial" w:cs="Arial"/>
                <w:sz w:val="24"/>
                <w:szCs w:val="24"/>
              </w:rPr>
              <w:t xml:space="preserve">footpaths and cycling/walking trails are missing/unsafe </w:t>
            </w:r>
          </w:p>
          <w:p w14:paraId="39734370" w14:textId="0CE9473E" w:rsidR="00315EB0" w:rsidRPr="00315EB0" w:rsidRDefault="00315EB0" w:rsidP="0036192F">
            <w:pPr>
              <w:numPr>
                <w:ilvl w:val="1"/>
                <w:numId w:val="89"/>
              </w:numPr>
              <w:ind w:left="700"/>
              <w:rPr>
                <w:rFonts w:ascii="Arial" w:eastAsia="Arial" w:hAnsi="Arial" w:cs="Arial"/>
                <w:sz w:val="24"/>
                <w:szCs w:val="24"/>
              </w:rPr>
            </w:pPr>
            <w:r w:rsidRPr="00315EB0">
              <w:rPr>
                <w:rFonts w:ascii="Arial" w:eastAsia="Arial" w:hAnsi="Arial" w:cs="Arial"/>
                <w:sz w:val="24"/>
                <w:szCs w:val="24"/>
              </w:rPr>
              <w:t>not enough lighting</w:t>
            </w:r>
          </w:p>
          <w:p w14:paraId="43713926" w14:textId="7E3788F1" w:rsidR="00B03289" w:rsidRDefault="00315EB0" w:rsidP="0036192F">
            <w:pPr>
              <w:numPr>
                <w:ilvl w:val="1"/>
                <w:numId w:val="89"/>
              </w:numPr>
              <w:ind w:left="700"/>
              <w:rPr>
                <w:rFonts w:ascii="Arial" w:eastAsia="Arial" w:hAnsi="Arial" w:cs="Arial"/>
                <w:sz w:val="24"/>
                <w:szCs w:val="24"/>
              </w:rPr>
            </w:pPr>
            <w:r w:rsidRPr="00315EB0">
              <w:rPr>
                <w:rFonts w:ascii="Arial" w:eastAsia="Arial" w:hAnsi="Arial" w:cs="Arial"/>
                <w:sz w:val="24"/>
                <w:szCs w:val="24"/>
              </w:rPr>
              <w:t>work commitments</w:t>
            </w:r>
          </w:p>
          <w:p w14:paraId="689BA688" w14:textId="69B525EF" w:rsidR="00315EB0" w:rsidRPr="00B03289" w:rsidRDefault="00315EB0" w:rsidP="0036192F">
            <w:pPr>
              <w:numPr>
                <w:ilvl w:val="1"/>
                <w:numId w:val="89"/>
              </w:numPr>
              <w:ind w:left="700"/>
              <w:rPr>
                <w:rFonts w:ascii="Arial" w:eastAsia="Arial" w:hAnsi="Arial" w:cs="Arial"/>
                <w:sz w:val="24"/>
                <w:szCs w:val="24"/>
              </w:rPr>
            </w:pPr>
            <w:r w:rsidRPr="00B03289">
              <w:rPr>
                <w:rFonts w:ascii="Arial" w:eastAsia="Arial" w:hAnsi="Arial" w:cs="Arial"/>
                <w:bCs/>
                <w:sz w:val="24"/>
                <w:szCs w:val="24"/>
              </w:rPr>
              <w:t xml:space="preserve">lack of shelter/shade and not enough rest areas and seating </w:t>
            </w:r>
            <w:r w:rsidRPr="00B03289">
              <w:rPr>
                <w:rFonts w:ascii="Arial" w:eastAsia="Arial" w:hAnsi="Arial" w:cs="Arial"/>
                <w:sz w:val="24"/>
                <w:szCs w:val="24"/>
              </w:rPr>
              <w:t>rank</w:t>
            </w:r>
            <w:r w:rsidR="009B589E">
              <w:rPr>
                <w:rFonts w:ascii="Arial" w:eastAsia="Arial" w:hAnsi="Arial" w:cs="Arial"/>
                <w:sz w:val="24"/>
                <w:szCs w:val="24"/>
              </w:rPr>
              <w:t>.</w:t>
            </w:r>
          </w:p>
          <w:bookmarkEnd w:id="18"/>
          <w:p w14:paraId="05172503" w14:textId="72C0C6E8" w:rsidR="00AB05E6" w:rsidRPr="00703CB1" w:rsidRDefault="00AB05E6" w:rsidP="00AB05E6">
            <w:pPr>
              <w:pStyle w:val="ListParagraph"/>
              <w:ind w:left="360"/>
              <w:rPr>
                <w:rFonts w:ascii="Arial" w:eastAsia="Arial" w:hAnsi="Arial" w:cs="Arial"/>
                <w:bCs/>
                <w:sz w:val="24"/>
                <w:szCs w:val="24"/>
              </w:rPr>
            </w:pPr>
          </w:p>
        </w:tc>
      </w:tr>
      <w:tr w:rsidR="00315EB0" w:rsidRPr="00315EB0" w14:paraId="3DDBAA62" w14:textId="77777777" w:rsidTr="008043EE">
        <w:tc>
          <w:tcPr>
            <w:tcW w:w="4508" w:type="dxa"/>
            <w:shd w:val="clear" w:color="auto" w:fill="DBE5F1" w:themeFill="accent1" w:themeFillTint="33"/>
          </w:tcPr>
          <w:p w14:paraId="10868452" w14:textId="77777777" w:rsidR="00315EB0" w:rsidRPr="00315EB0" w:rsidRDefault="00315EB0" w:rsidP="00315EB0">
            <w:pPr>
              <w:rPr>
                <w:rFonts w:ascii="Arial" w:eastAsia="Arial" w:hAnsi="Arial" w:cs="Arial"/>
                <w:b/>
                <w:bCs/>
                <w:sz w:val="24"/>
                <w:szCs w:val="24"/>
              </w:rPr>
            </w:pPr>
            <w:r w:rsidRPr="00315EB0">
              <w:rPr>
                <w:rFonts w:ascii="Arial" w:eastAsia="Arial" w:hAnsi="Arial" w:cs="Arial"/>
                <w:b/>
                <w:bCs/>
                <w:sz w:val="24"/>
                <w:szCs w:val="24"/>
              </w:rPr>
              <w:t>Enablers</w:t>
            </w:r>
          </w:p>
          <w:p w14:paraId="138EF337" w14:textId="61392FBD" w:rsidR="00315EB0" w:rsidRPr="00315EB0" w:rsidRDefault="001701D3" w:rsidP="0036192F">
            <w:pPr>
              <w:numPr>
                <w:ilvl w:val="0"/>
                <w:numId w:val="90"/>
              </w:numPr>
              <w:ind w:left="360"/>
              <w:rPr>
                <w:rFonts w:ascii="Arial" w:eastAsia="Arial" w:hAnsi="Arial" w:cs="Arial"/>
                <w:sz w:val="24"/>
                <w:szCs w:val="24"/>
              </w:rPr>
            </w:pPr>
            <w:r>
              <w:rPr>
                <w:rFonts w:ascii="Arial" w:eastAsia="Arial" w:hAnsi="Arial" w:cs="Arial"/>
                <w:sz w:val="24"/>
                <w:szCs w:val="24"/>
              </w:rPr>
              <w:t>w</w:t>
            </w:r>
            <w:r w:rsidR="00315EB0" w:rsidRPr="00315EB0">
              <w:rPr>
                <w:rFonts w:ascii="Arial" w:eastAsia="Arial" w:hAnsi="Arial" w:cs="Arial"/>
                <w:sz w:val="24"/>
                <w:szCs w:val="24"/>
              </w:rPr>
              <w:t>ell designed and inclusive built environment to facilitate participation in physical activity</w:t>
            </w:r>
          </w:p>
          <w:p w14:paraId="6E154C03" w14:textId="35D9904B" w:rsidR="00315EB0" w:rsidRPr="00315EB0" w:rsidRDefault="001701D3" w:rsidP="0036192F">
            <w:pPr>
              <w:numPr>
                <w:ilvl w:val="0"/>
                <w:numId w:val="90"/>
              </w:numPr>
              <w:ind w:left="360"/>
              <w:rPr>
                <w:rFonts w:ascii="Arial" w:eastAsia="Arial" w:hAnsi="Arial" w:cs="Arial"/>
                <w:sz w:val="24"/>
                <w:szCs w:val="24"/>
              </w:rPr>
            </w:pPr>
            <w:r>
              <w:rPr>
                <w:rFonts w:ascii="Arial" w:eastAsia="Arial" w:hAnsi="Arial" w:cs="Arial"/>
                <w:sz w:val="24"/>
                <w:szCs w:val="24"/>
              </w:rPr>
              <w:t>w</w:t>
            </w:r>
            <w:r w:rsidR="00315EB0" w:rsidRPr="00315EB0">
              <w:rPr>
                <w:rFonts w:ascii="Arial" w:eastAsia="Arial" w:hAnsi="Arial" w:cs="Arial"/>
                <w:sz w:val="24"/>
                <w:szCs w:val="24"/>
              </w:rPr>
              <w:t>ell located disability parking spaces</w:t>
            </w:r>
          </w:p>
          <w:p w14:paraId="71F262AD" w14:textId="657D33F0" w:rsidR="00315EB0" w:rsidRPr="00315EB0" w:rsidRDefault="001701D3" w:rsidP="0036192F">
            <w:pPr>
              <w:numPr>
                <w:ilvl w:val="0"/>
                <w:numId w:val="90"/>
              </w:numPr>
              <w:ind w:left="360"/>
              <w:rPr>
                <w:rFonts w:ascii="Arial" w:eastAsia="Arial" w:hAnsi="Arial" w:cs="Arial"/>
                <w:bCs/>
                <w:sz w:val="24"/>
                <w:szCs w:val="24"/>
              </w:rPr>
            </w:pPr>
            <w:r>
              <w:rPr>
                <w:rFonts w:ascii="Arial" w:eastAsia="Arial" w:hAnsi="Arial" w:cs="Arial"/>
                <w:sz w:val="24"/>
                <w:szCs w:val="24"/>
              </w:rPr>
              <w:t>l</w:t>
            </w:r>
            <w:r w:rsidR="008D278A" w:rsidRPr="00703CB1">
              <w:rPr>
                <w:rFonts w:ascii="Arial" w:eastAsia="Arial" w:hAnsi="Arial" w:cs="Arial"/>
                <w:sz w:val="24"/>
                <w:szCs w:val="24"/>
              </w:rPr>
              <w:t>ow-cost</w:t>
            </w:r>
            <w:r w:rsidR="00315EB0" w:rsidRPr="00703CB1">
              <w:rPr>
                <w:rFonts w:ascii="Arial" w:eastAsia="Arial" w:hAnsi="Arial" w:cs="Arial"/>
                <w:sz w:val="24"/>
                <w:szCs w:val="24"/>
              </w:rPr>
              <w:t xml:space="preserve"> activities</w:t>
            </w:r>
            <w:r w:rsidR="009B589E">
              <w:rPr>
                <w:rFonts w:ascii="Arial" w:eastAsia="Arial" w:hAnsi="Arial" w:cs="Arial"/>
                <w:sz w:val="24"/>
                <w:szCs w:val="24"/>
              </w:rPr>
              <w:t>.</w:t>
            </w:r>
          </w:p>
        </w:tc>
        <w:tc>
          <w:tcPr>
            <w:tcW w:w="4508" w:type="dxa"/>
            <w:shd w:val="clear" w:color="auto" w:fill="EAF1DD" w:themeFill="accent3" w:themeFillTint="33"/>
          </w:tcPr>
          <w:p w14:paraId="7AC0766A" w14:textId="3916085C" w:rsidR="00315EB0" w:rsidRPr="00315EB0" w:rsidRDefault="00315EB0" w:rsidP="00315EB0">
            <w:pPr>
              <w:rPr>
                <w:rFonts w:ascii="Arial" w:eastAsia="Arial" w:hAnsi="Arial" w:cs="Arial"/>
                <w:bCs/>
                <w:sz w:val="24"/>
                <w:szCs w:val="24"/>
              </w:rPr>
            </w:pPr>
            <w:r w:rsidRPr="00315EB0">
              <w:rPr>
                <w:rFonts w:ascii="Arial" w:eastAsia="Arial" w:hAnsi="Arial" w:cs="Arial"/>
                <w:b/>
                <w:bCs/>
                <w:sz w:val="24"/>
                <w:szCs w:val="24"/>
              </w:rPr>
              <w:t>Perceptions of safety</w:t>
            </w:r>
            <w:r w:rsidRPr="00315EB0">
              <w:rPr>
                <w:rFonts w:ascii="Arial" w:eastAsia="Arial" w:hAnsi="Arial" w:cs="Arial"/>
                <w:bCs/>
                <w:sz w:val="24"/>
                <w:szCs w:val="24"/>
              </w:rPr>
              <w:t xml:space="preserve"> </w:t>
            </w:r>
            <w:r w:rsidRPr="00AB05E6">
              <w:rPr>
                <w:rFonts w:ascii="Arial" w:eastAsia="Arial" w:hAnsi="Arial" w:cs="Arial"/>
                <w:b/>
                <w:bCs/>
                <w:sz w:val="24"/>
                <w:szCs w:val="24"/>
              </w:rPr>
              <w:t xml:space="preserve">&amp; other barriers </w:t>
            </w:r>
          </w:p>
          <w:p w14:paraId="3D593B4D" w14:textId="77777777" w:rsidR="00315EB0" w:rsidRPr="00315EB0" w:rsidRDefault="00315EB0" w:rsidP="0036192F">
            <w:pPr>
              <w:numPr>
                <w:ilvl w:val="0"/>
                <w:numId w:val="90"/>
              </w:numPr>
              <w:ind w:left="360"/>
              <w:rPr>
                <w:rFonts w:ascii="Arial" w:eastAsia="Arial" w:hAnsi="Arial" w:cs="Arial"/>
                <w:sz w:val="24"/>
                <w:szCs w:val="24"/>
              </w:rPr>
            </w:pPr>
            <w:r w:rsidRPr="00315EB0">
              <w:rPr>
                <w:rFonts w:ascii="Arial" w:eastAsia="Arial" w:hAnsi="Arial" w:cs="Arial"/>
                <w:bCs/>
                <w:sz w:val="24"/>
                <w:szCs w:val="24"/>
              </w:rPr>
              <w:t>perceptions of safety</w:t>
            </w:r>
            <w:r w:rsidRPr="00315EB0">
              <w:rPr>
                <w:rFonts w:ascii="Arial" w:eastAsia="Arial" w:hAnsi="Arial" w:cs="Arial"/>
                <w:sz w:val="24"/>
                <w:szCs w:val="24"/>
              </w:rPr>
              <w:t xml:space="preserve">, fear of </w:t>
            </w:r>
            <w:r w:rsidRPr="00315EB0">
              <w:rPr>
                <w:rFonts w:ascii="Arial" w:eastAsia="Arial" w:hAnsi="Arial" w:cs="Arial"/>
                <w:bCs/>
                <w:sz w:val="24"/>
                <w:szCs w:val="24"/>
              </w:rPr>
              <w:t>judgment</w:t>
            </w:r>
            <w:r w:rsidRPr="00315EB0">
              <w:rPr>
                <w:rFonts w:ascii="Arial" w:eastAsia="Arial" w:hAnsi="Arial" w:cs="Arial"/>
                <w:sz w:val="24"/>
                <w:szCs w:val="24"/>
              </w:rPr>
              <w:t xml:space="preserve">, exercising alone, </w:t>
            </w:r>
            <w:r w:rsidRPr="00315EB0">
              <w:rPr>
                <w:rFonts w:ascii="Arial" w:eastAsia="Arial" w:hAnsi="Arial" w:cs="Arial"/>
                <w:bCs/>
                <w:sz w:val="24"/>
                <w:szCs w:val="24"/>
              </w:rPr>
              <w:t xml:space="preserve">time </w:t>
            </w:r>
            <w:r w:rsidRPr="00315EB0">
              <w:rPr>
                <w:rFonts w:ascii="Arial" w:eastAsia="Arial" w:hAnsi="Arial" w:cs="Arial"/>
                <w:sz w:val="24"/>
                <w:szCs w:val="24"/>
              </w:rPr>
              <w:t xml:space="preserve">constraints and poor </w:t>
            </w:r>
            <w:r w:rsidRPr="00315EB0">
              <w:rPr>
                <w:rFonts w:ascii="Arial" w:eastAsia="Arial" w:hAnsi="Arial" w:cs="Arial"/>
                <w:bCs/>
                <w:sz w:val="24"/>
                <w:szCs w:val="24"/>
              </w:rPr>
              <w:t xml:space="preserve">accessibility </w:t>
            </w:r>
            <w:r w:rsidRPr="00315EB0">
              <w:rPr>
                <w:rFonts w:ascii="Arial" w:eastAsia="Arial" w:hAnsi="Arial" w:cs="Arial"/>
                <w:sz w:val="24"/>
                <w:szCs w:val="24"/>
              </w:rPr>
              <w:t>to open space due to lack of public transport</w:t>
            </w:r>
          </w:p>
          <w:p w14:paraId="0F41F0EA" w14:textId="0F3E7088" w:rsidR="00315EB0" w:rsidRDefault="00315EB0" w:rsidP="0036192F">
            <w:pPr>
              <w:numPr>
                <w:ilvl w:val="0"/>
                <w:numId w:val="90"/>
              </w:numPr>
              <w:ind w:left="360"/>
              <w:rPr>
                <w:rFonts w:ascii="Arial" w:eastAsia="Arial" w:hAnsi="Arial" w:cs="Arial"/>
                <w:bCs/>
                <w:sz w:val="24"/>
                <w:szCs w:val="24"/>
              </w:rPr>
            </w:pPr>
            <w:r w:rsidRPr="00315EB0">
              <w:rPr>
                <w:rFonts w:ascii="Arial" w:eastAsia="Arial" w:hAnsi="Arial" w:cs="Arial"/>
                <w:bCs/>
                <w:sz w:val="24"/>
                <w:szCs w:val="24"/>
              </w:rPr>
              <w:t>amplified for women who experience intersecting forms of discrimination, or who are victims of trauma and domestic violence</w:t>
            </w:r>
            <w:r w:rsidR="009B589E">
              <w:rPr>
                <w:rFonts w:ascii="Arial" w:eastAsia="Arial" w:hAnsi="Arial" w:cs="Arial"/>
                <w:bCs/>
                <w:sz w:val="24"/>
                <w:szCs w:val="24"/>
              </w:rPr>
              <w:t>.</w:t>
            </w:r>
          </w:p>
          <w:p w14:paraId="2010C17D" w14:textId="57FFE6B1" w:rsidR="00AB05E6" w:rsidRPr="00315EB0" w:rsidRDefault="00AB05E6" w:rsidP="00AB05E6">
            <w:pPr>
              <w:ind w:left="360"/>
              <w:rPr>
                <w:rFonts w:ascii="Arial" w:eastAsia="Arial" w:hAnsi="Arial" w:cs="Arial"/>
                <w:bCs/>
                <w:sz w:val="24"/>
                <w:szCs w:val="24"/>
              </w:rPr>
            </w:pPr>
          </w:p>
        </w:tc>
      </w:tr>
      <w:bookmarkEnd w:id="17"/>
    </w:tbl>
    <w:p w14:paraId="041D96E3" w14:textId="77777777" w:rsidR="00315EB0" w:rsidRDefault="00315EB0">
      <w:pPr>
        <w:rPr>
          <w:rFonts w:ascii="Arial" w:eastAsia="Arial" w:hAnsi="Arial" w:cs="Arial"/>
          <w:sz w:val="24"/>
          <w:szCs w:val="24"/>
        </w:rPr>
      </w:pPr>
    </w:p>
    <w:p w14:paraId="00000447"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Our Approach</w:t>
      </w:r>
    </w:p>
    <w:p w14:paraId="00000448" w14:textId="2D7C5313"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To achieve the health impacts of active living</w:t>
      </w:r>
      <w:r w:rsidR="001F27FA">
        <w:rPr>
          <w:rFonts w:ascii="Arial" w:eastAsia="Arial" w:hAnsi="Arial" w:cs="Arial"/>
          <w:color w:val="000000"/>
          <w:sz w:val="24"/>
          <w:szCs w:val="24"/>
        </w:rPr>
        <w:t>,</w:t>
      </w:r>
      <w:r>
        <w:rPr>
          <w:rFonts w:ascii="Arial" w:eastAsia="Arial" w:hAnsi="Arial" w:cs="Arial"/>
          <w:color w:val="000000"/>
          <w:sz w:val="24"/>
          <w:szCs w:val="24"/>
        </w:rPr>
        <w:t xml:space="preserve"> </w:t>
      </w:r>
      <w:r w:rsidRPr="0051051C">
        <w:rPr>
          <w:rFonts w:ascii="Arial" w:eastAsia="Arial" w:hAnsi="Arial" w:cs="Arial"/>
          <w:sz w:val="24"/>
          <w:szCs w:val="24"/>
        </w:rPr>
        <w:t xml:space="preserve">the Victorian Government </w:t>
      </w:r>
      <w:r>
        <w:rPr>
          <w:rFonts w:ascii="Arial" w:eastAsia="Arial" w:hAnsi="Arial" w:cs="Arial"/>
          <w:color w:val="000000"/>
          <w:sz w:val="24"/>
          <w:szCs w:val="24"/>
        </w:rPr>
        <w:t>wants to:</w:t>
      </w:r>
    </w:p>
    <w:p w14:paraId="00000449" w14:textId="00EF179F"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mprove neighbourhood and precinct planning to better support active living</w:t>
      </w:r>
    </w:p>
    <w:p w14:paraId="0000044A" w14:textId="4B781713"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ncrease accessible and adaptable spaces for active living, ensuring compliance with appropriate state and national regulations and standards</w:t>
      </w:r>
    </w:p>
    <w:p w14:paraId="0000044B" w14:textId="594E6F85"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ncrease socio-cultural norms reinforcing active living</w:t>
      </w:r>
    </w:p>
    <w:p w14:paraId="0000044C" w14:textId="2C86CFF2"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ncrease capacity to be more physically active and less sedentary</w:t>
      </w:r>
    </w:p>
    <w:p w14:paraId="0000044D" w14:textId="3006FB4F"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mprove integration and accessibility of public transport</w:t>
      </w:r>
    </w:p>
    <w:p w14:paraId="0000044E" w14:textId="3DDE4FFF"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ncrease active transport</w:t>
      </w:r>
    </w:p>
    <w:p w14:paraId="0000044F" w14:textId="359A749D" w:rsidR="000E11AB" w:rsidRDefault="009B589E"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lastRenderedPageBreak/>
        <w:t>i</w:t>
      </w:r>
      <w:r w:rsidR="00596E51">
        <w:rPr>
          <w:rFonts w:ascii="Arial" w:eastAsia="Arial" w:hAnsi="Arial" w:cs="Arial"/>
          <w:color w:val="000000"/>
          <w:sz w:val="24"/>
          <w:szCs w:val="24"/>
        </w:rPr>
        <w:t>ncrease participation in sport and active recreation activities</w:t>
      </w:r>
    </w:p>
    <w:p w14:paraId="00000450" w14:textId="0788974F" w:rsidR="000E11AB" w:rsidRDefault="009B589E"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d</w:t>
      </w:r>
      <w:r w:rsidR="00596E51">
        <w:rPr>
          <w:rFonts w:ascii="Arial" w:eastAsia="Arial" w:hAnsi="Arial" w:cs="Arial"/>
          <w:color w:val="000000"/>
          <w:sz w:val="24"/>
          <w:szCs w:val="24"/>
        </w:rPr>
        <w:t>ecrease sedentariness in workplaces, schools and early learning centres and during leisure time</w:t>
      </w:r>
      <w:r w:rsidR="001F27FA">
        <w:rPr>
          <w:rFonts w:ascii="Arial" w:eastAsia="Arial" w:hAnsi="Arial" w:cs="Arial"/>
          <w:color w:val="000000"/>
          <w:sz w:val="24"/>
          <w:szCs w:val="24"/>
        </w:rPr>
        <w:t xml:space="preserve">. </w:t>
      </w:r>
      <w:r w:rsidR="001F27FA" w:rsidRPr="00727C46">
        <w:rPr>
          <w:rFonts w:ascii="Arial" w:eastAsia="Arial" w:hAnsi="Arial" w:cs="Arial"/>
          <w:noProof/>
          <w:color w:val="000000"/>
          <w:sz w:val="24"/>
          <w:szCs w:val="24"/>
        </w:rPr>
        <w:t>(5)</w:t>
      </w:r>
    </w:p>
    <w:p w14:paraId="0A037E7C" w14:textId="158BDBD8" w:rsidR="008563A8" w:rsidRDefault="008563A8">
      <w:pPr>
        <w:rPr>
          <w:rFonts w:ascii="Arial" w:eastAsia="Arial" w:hAnsi="Arial" w:cs="Arial"/>
          <w:b/>
          <w:color w:val="000000"/>
          <w:sz w:val="24"/>
          <w:szCs w:val="24"/>
        </w:rPr>
      </w:pPr>
    </w:p>
    <w:p w14:paraId="5565A5D4" w14:textId="554E57B5" w:rsidR="004806D9" w:rsidRDefault="004806D9">
      <w:pPr>
        <w:spacing w:after="60"/>
        <w:rPr>
          <w:rFonts w:ascii="Arial" w:eastAsia="Arial" w:hAnsi="Arial" w:cs="Arial"/>
          <w:b/>
          <w:color w:val="000000"/>
          <w:sz w:val="24"/>
          <w:szCs w:val="24"/>
        </w:rPr>
      </w:pPr>
      <w:r>
        <w:rPr>
          <w:rFonts w:ascii="Arial" w:eastAsia="Arial" w:hAnsi="Arial" w:cs="Arial"/>
          <w:b/>
          <w:color w:val="000000"/>
          <w:sz w:val="24"/>
          <w:szCs w:val="24"/>
        </w:rPr>
        <w:t>Community Survey</w:t>
      </w:r>
    </w:p>
    <w:p w14:paraId="3222D9BC" w14:textId="08DA1C07" w:rsidR="00126CDC" w:rsidRDefault="00515B87">
      <w:pPr>
        <w:spacing w:after="60"/>
        <w:rPr>
          <w:rFonts w:ascii="Arial" w:eastAsia="Arial" w:hAnsi="Arial" w:cs="Arial"/>
          <w:color w:val="000000"/>
          <w:sz w:val="24"/>
          <w:szCs w:val="24"/>
        </w:rPr>
      </w:pPr>
      <w:r>
        <w:rPr>
          <w:rFonts w:ascii="Arial" w:eastAsia="Arial" w:hAnsi="Arial" w:cs="Arial"/>
          <w:color w:val="000000"/>
          <w:sz w:val="24"/>
          <w:szCs w:val="24"/>
        </w:rPr>
        <w:t xml:space="preserve">Increasing active living had </w:t>
      </w:r>
      <w:r w:rsidR="008043EE">
        <w:rPr>
          <w:rFonts w:ascii="Arial" w:eastAsia="Arial" w:hAnsi="Arial" w:cs="Arial"/>
          <w:color w:val="000000"/>
          <w:sz w:val="24"/>
          <w:szCs w:val="24"/>
        </w:rPr>
        <w:t xml:space="preserve">an </w:t>
      </w:r>
      <w:r>
        <w:rPr>
          <w:rFonts w:ascii="Arial" w:eastAsia="Arial" w:hAnsi="Arial" w:cs="Arial"/>
          <w:color w:val="000000"/>
          <w:sz w:val="24"/>
          <w:szCs w:val="24"/>
        </w:rPr>
        <w:t xml:space="preserve">82% </w:t>
      </w:r>
      <w:r w:rsidR="008043EE">
        <w:rPr>
          <w:rFonts w:ascii="Arial" w:eastAsia="Arial" w:hAnsi="Arial" w:cs="Arial"/>
          <w:color w:val="000000"/>
          <w:sz w:val="24"/>
          <w:szCs w:val="24"/>
        </w:rPr>
        <w:t>rating as</w:t>
      </w:r>
      <w:r>
        <w:rPr>
          <w:rFonts w:ascii="Arial" w:eastAsia="Arial" w:hAnsi="Arial" w:cs="Arial"/>
          <w:color w:val="000000"/>
          <w:sz w:val="24"/>
          <w:szCs w:val="24"/>
        </w:rPr>
        <w:t xml:space="preserve"> extremely or very important, showing high support for this priority. It was more important for people living in the urban areas and for people 75 years and over.</w:t>
      </w:r>
    </w:p>
    <w:p w14:paraId="40C98010" w14:textId="77777777" w:rsidR="00515B87" w:rsidRDefault="00515B87">
      <w:pPr>
        <w:spacing w:after="60"/>
        <w:rPr>
          <w:rFonts w:ascii="Arial" w:eastAsia="Arial" w:hAnsi="Arial" w:cs="Arial"/>
          <w:color w:val="000000"/>
          <w:sz w:val="24"/>
          <w:szCs w:val="24"/>
        </w:rPr>
      </w:pPr>
    </w:p>
    <w:p w14:paraId="3987A860" w14:textId="21075A60" w:rsidR="004806D9" w:rsidRPr="004806D9" w:rsidRDefault="00126CDC">
      <w:pPr>
        <w:spacing w:after="60"/>
        <w:rPr>
          <w:rFonts w:ascii="Arial" w:eastAsia="Arial" w:hAnsi="Arial" w:cs="Arial"/>
          <w:color w:val="000000"/>
          <w:sz w:val="24"/>
          <w:szCs w:val="24"/>
        </w:rPr>
      </w:pPr>
      <w:r>
        <w:rPr>
          <w:rFonts w:ascii="Arial" w:eastAsia="Arial" w:hAnsi="Arial" w:cs="Arial"/>
          <w:color w:val="000000"/>
          <w:sz w:val="24"/>
          <w:szCs w:val="24"/>
        </w:rPr>
        <w:t>Comments:</w:t>
      </w:r>
    </w:p>
    <w:p w14:paraId="5D799481" w14:textId="7E07D85C" w:rsidR="004806D9" w:rsidRPr="008043EE" w:rsidRDefault="004806D9" w:rsidP="004806D9">
      <w:pPr>
        <w:spacing w:after="60"/>
        <w:rPr>
          <w:rFonts w:ascii="Arial" w:eastAsia="Arial" w:hAnsi="Arial" w:cs="Arial"/>
          <w:i/>
          <w:iCs/>
          <w:color w:val="000000"/>
          <w:sz w:val="24"/>
          <w:szCs w:val="24"/>
        </w:rPr>
      </w:pPr>
      <w:r w:rsidRPr="008043EE">
        <w:rPr>
          <w:rFonts w:ascii="Arial" w:eastAsia="Arial" w:hAnsi="Arial" w:cs="Arial"/>
          <w:i/>
          <w:iCs/>
          <w:color w:val="000000"/>
          <w:sz w:val="24"/>
          <w:szCs w:val="24"/>
        </w:rPr>
        <w:t>“Support and increase participation in sports and recreation for older adults.”</w:t>
      </w:r>
    </w:p>
    <w:p w14:paraId="0E04442D" w14:textId="77777777" w:rsidR="00126CDC" w:rsidRPr="008043EE" w:rsidRDefault="00126CDC" w:rsidP="004806D9">
      <w:pPr>
        <w:spacing w:after="60"/>
        <w:rPr>
          <w:rFonts w:ascii="Arial" w:eastAsia="Arial" w:hAnsi="Arial" w:cs="Arial"/>
          <w:i/>
          <w:iCs/>
          <w:color w:val="000000"/>
          <w:sz w:val="24"/>
          <w:szCs w:val="24"/>
        </w:rPr>
      </w:pPr>
    </w:p>
    <w:p w14:paraId="1C42F03B" w14:textId="54B82479" w:rsidR="004806D9" w:rsidRPr="008043EE" w:rsidRDefault="004806D9" w:rsidP="004806D9">
      <w:pPr>
        <w:spacing w:after="60"/>
        <w:rPr>
          <w:rFonts w:ascii="Arial" w:eastAsia="Arial" w:hAnsi="Arial" w:cs="Arial"/>
          <w:i/>
          <w:iCs/>
          <w:color w:val="000000"/>
          <w:sz w:val="24"/>
          <w:szCs w:val="24"/>
        </w:rPr>
      </w:pPr>
      <w:r w:rsidRPr="008043EE">
        <w:rPr>
          <w:rFonts w:ascii="Arial" w:eastAsia="Arial" w:hAnsi="Arial" w:cs="Arial"/>
          <w:i/>
          <w:iCs/>
          <w:color w:val="000000"/>
          <w:sz w:val="24"/>
          <w:szCs w:val="24"/>
        </w:rPr>
        <w:t>“While physical activity is important, it's also important to include diversity and not focus on just one activity which caters mostly for a specific gender and age group.”</w:t>
      </w:r>
    </w:p>
    <w:p w14:paraId="375C23A7" w14:textId="77777777" w:rsidR="00126CDC" w:rsidRPr="008043EE" w:rsidRDefault="00126CDC" w:rsidP="004806D9">
      <w:pPr>
        <w:spacing w:after="60"/>
        <w:rPr>
          <w:rFonts w:ascii="Arial" w:eastAsia="Arial" w:hAnsi="Arial" w:cs="Arial"/>
          <w:i/>
          <w:iCs/>
          <w:color w:val="000000"/>
          <w:sz w:val="24"/>
          <w:szCs w:val="24"/>
        </w:rPr>
      </w:pPr>
    </w:p>
    <w:p w14:paraId="54CC59CF" w14:textId="2801A35B" w:rsidR="004806D9" w:rsidRPr="008043EE" w:rsidRDefault="004806D9" w:rsidP="004806D9">
      <w:pPr>
        <w:spacing w:after="60"/>
        <w:rPr>
          <w:rFonts w:ascii="Arial" w:eastAsia="Arial" w:hAnsi="Arial" w:cs="Arial"/>
          <w:i/>
          <w:iCs/>
          <w:color w:val="000000"/>
          <w:sz w:val="24"/>
          <w:szCs w:val="24"/>
        </w:rPr>
      </w:pPr>
      <w:r w:rsidRPr="008043EE">
        <w:rPr>
          <w:rFonts w:ascii="Arial" w:eastAsia="Arial" w:hAnsi="Arial" w:cs="Arial"/>
          <w:i/>
          <w:iCs/>
          <w:color w:val="000000"/>
          <w:sz w:val="24"/>
          <w:szCs w:val="24"/>
        </w:rPr>
        <w:t>“Lighting of facilities is very important for women to feel safe when they exercise early morning or late at night.”</w:t>
      </w:r>
    </w:p>
    <w:p w14:paraId="367B3C07" w14:textId="77777777" w:rsidR="004806D9" w:rsidRDefault="004806D9">
      <w:pPr>
        <w:spacing w:after="60"/>
        <w:rPr>
          <w:rFonts w:ascii="Arial" w:eastAsia="Arial" w:hAnsi="Arial" w:cs="Arial"/>
          <w:b/>
          <w:color w:val="000000"/>
          <w:sz w:val="24"/>
          <w:szCs w:val="24"/>
        </w:rPr>
      </w:pPr>
    </w:p>
    <w:p w14:paraId="00000452" w14:textId="1B31826F" w:rsidR="000E11AB" w:rsidRDefault="00596E51">
      <w:pPr>
        <w:spacing w:after="60"/>
        <w:rPr>
          <w:rFonts w:ascii="Arial" w:eastAsia="Arial" w:hAnsi="Arial" w:cs="Arial"/>
          <w:b/>
          <w:sz w:val="24"/>
          <w:szCs w:val="24"/>
        </w:rPr>
      </w:pPr>
      <w:r>
        <w:rPr>
          <w:rFonts w:ascii="Arial" w:eastAsia="Arial" w:hAnsi="Arial" w:cs="Arial"/>
          <w:b/>
          <w:color w:val="000000"/>
          <w:sz w:val="24"/>
          <w:szCs w:val="24"/>
        </w:rPr>
        <w:t>P</w:t>
      </w:r>
      <w:r>
        <w:rPr>
          <w:rFonts w:ascii="Arial" w:eastAsia="Arial" w:hAnsi="Arial" w:cs="Arial"/>
          <w:b/>
          <w:sz w:val="24"/>
          <w:szCs w:val="24"/>
        </w:rPr>
        <w:t xml:space="preserve">riority action areas </w:t>
      </w:r>
      <w:r w:rsidR="006D716F">
        <w:rPr>
          <w:rFonts w:ascii="Arial" w:eastAsia="Arial" w:hAnsi="Arial" w:cs="Arial"/>
          <w:b/>
          <w:sz w:val="24"/>
          <w:szCs w:val="24"/>
        </w:rPr>
        <w:t>to increase physical activity</w:t>
      </w:r>
    </w:p>
    <w:p w14:paraId="6846878B" w14:textId="77777777" w:rsidR="008563A8" w:rsidRDefault="008563A8" w:rsidP="008563A8"/>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8563A8" w14:paraId="2083C2E6" w14:textId="77777777" w:rsidTr="00A83643">
        <w:tc>
          <w:tcPr>
            <w:tcW w:w="9026" w:type="dxa"/>
            <w:shd w:val="clear" w:color="auto" w:fill="DBEEF3"/>
          </w:tcPr>
          <w:p w14:paraId="7E83C6C1" w14:textId="77777777" w:rsidR="000C43B2" w:rsidRDefault="000C43B2" w:rsidP="00A83643">
            <w:pPr>
              <w:spacing w:after="60"/>
              <w:rPr>
                <w:rFonts w:ascii="Arial" w:eastAsia="Arial" w:hAnsi="Arial" w:cs="Arial"/>
                <w:bCs/>
                <w:iCs/>
                <w:color w:val="002060"/>
                <w:sz w:val="24"/>
                <w:szCs w:val="24"/>
              </w:rPr>
            </w:pPr>
          </w:p>
          <w:p w14:paraId="74CABDE7" w14:textId="60036D45" w:rsidR="008563A8" w:rsidRPr="005B4BDA" w:rsidRDefault="008563A8" w:rsidP="00A83643">
            <w:pPr>
              <w:spacing w:after="60"/>
              <w:rPr>
                <w:rFonts w:ascii="Arial" w:eastAsia="Arial" w:hAnsi="Arial" w:cs="Arial"/>
                <w:color w:val="002060"/>
                <w:sz w:val="24"/>
                <w:szCs w:val="24"/>
              </w:rPr>
            </w:pPr>
            <w:r w:rsidRPr="005B4BDA">
              <w:rPr>
                <w:rFonts w:ascii="Arial" w:eastAsia="Arial" w:hAnsi="Arial" w:cs="Arial"/>
                <w:bCs/>
                <w:iCs/>
                <w:color w:val="002060"/>
                <w:sz w:val="24"/>
                <w:szCs w:val="24"/>
              </w:rPr>
              <w:t>To attain our goal in increasing active living</w:t>
            </w:r>
            <w:r w:rsidRPr="005B4BDA">
              <w:rPr>
                <w:rFonts w:ascii="Arial" w:eastAsia="Arial" w:hAnsi="Arial" w:cs="Arial"/>
                <w:bCs/>
                <w:color w:val="002060"/>
                <w:sz w:val="24"/>
                <w:szCs w:val="24"/>
              </w:rPr>
              <w:t>, we aim to achieve:</w:t>
            </w:r>
          </w:p>
          <w:p w14:paraId="20E44207" w14:textId="0B75F8E2" w:rsidR="008563A8" w:rsidRPr="005B4BDA" w:rsidRDefault="00561884"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u</w:t>
            </w:r>
            <w:r w:rsidR="008563A8" w:rsidRPr="005B4BDA">
              <w:rPr>
                <w:rFonts w:ascii="Arial" w:eastAsia="Arial" w:hAnsi="Arial" w:cs="Arial"/>
                <w:color w:val="002060"/>
                <w:sz w:val="24"/>
                <w:szCs w:val="24"/>
              </w:rPr>
              <w:t>niversal access of footpaths and trails</w:t>
            </w:r>
          </w:p>
          <w:p w14:paraId="1B3EB149" w14:textId="034E6FD2" w:rsidR="005B4BDA" w:rsidRPr="005B4BDA" w:rsidRDefault="00561884" w:rsidP="0036192F">
            <w:pPr>
              <w:pStyle w:val="ListParagraph"/>
              <w:numPr>
                <w:ilvl w:val="0"/>
                <w:numId w:val="60"/>
              </w:numPr>
              <w:spacing w:after="60"/>
              <w:ind w:left="360"/>
              <w:rPr>
                <w:rFonts w:ascii="Arial" w:eastAsia="Arial" w:hAnsi="Arial" w:cs="Arial"/>
                <w:sz w:val="24"/>
                <w:szCs w:val="24"/>
              </w:rPr>
            </w:pPr>
            <w:r>
              <w:rPr>
                <w:rFonts w:ascii="Arial" w:eastAsia="Arial" w:hAnsi="Arial" w:cs="Arial"/>
                <w:color w:val="002060"/>
                <w:sz w:val="24"/>
                <w:szCs w:val="24"/>
              </w:rPr>
              <w:t>a</w:t>
            </w:r>
            <w:r w:rsidR="005B4BDA" w:rsidRPr="005B4BDA">
              <w:rPr>
                <w:rFonts w:ascii="Arial" w:eastAsia="Arial" w:hAnsi="Arial" w:cs="Arial"/>
                <w:color w:val="002060"/>
                <w:sz w:val="24"/>
                <w:szCs w:val="24"/>
              </w:rPr>
              <w:t>ccessible and inclusive parks, recreation facilities and Playspaces</w:t>
            </w:r>
          </w:p>
          <w:p w14:paraId="6FC5CACD" w14:textId="71E19AB3" w:rsidR="008563A8" w:rsidRPr="005B4BDA" w:rsidRDefault="00561884"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a</w:t>
            </w:r>
            <w:r w:rsidR="008563A8" w:rsidRPr="005B4BDA">
              <w:rPr>
                <w:rFonts w:ascii="Arial" w:eastAsia="Arial" w:hAnsi="Arial" w:cs="Arial"/>
                <w:color w:val="002060"/>
                <w:sz w:val="24"/>
                <w:szCs w:val="24"/>
              </w:rPr>
              <w:t xml:space="preserve">ctive residents </w:t>
            </w:r>
            <w:r w:rsidR="008043EE">
              <w:rPr>
                <w:rFonts w:ascii="Arial" w:eastAsia="Arial" w:hAnsi="Arial" w:cs="Arial"/>
                <w:color w:val="002060"/>
                <w:sz w:val="24"/>
                <w:szCs w:val="24"/>
              </w:rPr>
              <w:t>–</w:t>
            </w:r>
            <w:r w:rsidR="008563A8" w:rsidRPr="005B4BDA">
              <w:rPr>
                <w:rFonts w:ascii="Arial" w:eastAsia="Arial" w:hAnsi="Arial" w:cs="Arial"/>
                <w:color w:val="002060"/>
                <w:sz w:val="24"/>
                <w:szCs w:val="24"/>
              </w:rPr>
              <w:t xml:space="preserve"> </w:t>
            </w:r>
            <w:r w:rsidR="008043EE">
              <w:rPr>
                <w:rFonts w:ascii="Arial" w:eastAsia="Arial" w:hAnsi="Arial" w:cs="Arial"/>
                <w:color w:val="002060"/>
                <w:sz w:val="24"/>
                <w:szCs w:val="24"/>
              </w:rPr>
              <w:t xml:space="preserve">participating in </w:t>
            </w:r>
            <w:r w:rsidR="008563A8" w:rsidRPr="005B4BDA">
              <w:rPr>
                <w:rFonts w:ascii="Arial" w:eastAsia="Arial" w:hAnsi="Arial" w:cs="Arial"/>
                <w:color w:val="002060"/>
                <w:sz w:val="24"/>
                <w:szCs w:val="24"/>
              </w:rPr>
              <w:t>walking and physical activity</w:t>
            </w:r>
          </w:p>
          <w:p w14:paraId="72C0F375" w14:textId="17C9F2CE" w:rsidR="008563A8" w:rsidRPr="005B4BDA" w:rsidRDefault="00561884" w:rsidP="0036192F">
            <w:pPr>
              <w:pStyle w:val="ListParagraph"/>
              <w:numPr>
                <w:ilvl w:val="0"/>
                <w:numId w:val="60"/>
              </w:numPr>
              <w:spacing w:after="60"/>
              <w:ind w:left="360"/>
              <w:rPr>
                <w:rFonts w:ascii="Arial" w:eastAsia="Arial" w:hAnsi="Arial" w:cs="Arial"/>
                <w:sz w:val="24"/>
                <w:szCs w:val="24"/>
              </w:rPr>
            </w:pPr>
            <w:r>
              <w:rPr>
                <w:rFonts w:ascii="Arial" w:eastAsia="Arial" w:hAnsi="Arial" w:cs="Arial"/>
                <w:color w:val="002060"/>
                <w:sz w:val="24"/>
                <w:szCs w:val="24"/>
              </w:rPr>
              <w:t>c</w:t>
            </w:r>
            <w:r w:rsidR="008563A8" w:rsidRPr="005B4BDA">
              <w:rPr>
                <w:rFonts w:ascii="Arial" w:eastAsia="Arial" w:hAnsi="Arial" w:cs="Arial"/>
                <w:color w:val="002060"/>
                <w:sz w:val="24"/>
                <w:szCs w:val="24"/>
              </w:rPr>
              <w:t xml:space="preserve">ulture change </w:t>
            </w:r>
            <w:r w:rsidR="00CA62EC" w:rsidRPr="005B4BDA">
              <w:rPr>
                <w:rFonts w:ascii="Arial" w:eastAsia="Arial" w:hAnsi="Arial" w:cs="Arial"/>
                <w:color w:val="002060"/>
                <w:sz w:val="24"/>
                <w:szCs w:val="24"/>
              </w:rPr>
              <w:t xml:space="preserve">that </w:t>
            </w:r>
            <w:r w:rsidR="008563A8" w:rsidRPr="001F27FA">
              <w:rPr>
                <w:rFonts w:ascii="Arial" w:eastAsia="Arial" w:hAnsi="Arial" w:cs="Arial"/>
                <w:color w:val="002060"/>
                <w:sz w:val="24"/>
                <w:szCs w:val="24"/>
              </w:rPr>
              <w:t>supports participation of women</w:t>
            </w:r>
            <w:r w:rsidR="004F17BC" w:rsidRPr="001F27FA">
              <w:rPr>
                <w:rFonts w:ascii="Arial" w:eastAsia="Arial" w:hAnsi="Arial" w:cs="Arial"/>
                <w:color w:val="002060"/>
                <w:sz w:val="24"/>
                <w:szCs w:val="24"/>
              </w:rPr>
              <w:t xml:space="preserve">, </w:t>
            </w:r>
            <w:r w:rsidR="008043EE">
              <w:rPr>
                <w:rFonts w:ascii="Arial" w:eastAsia="Arial" w:hAnsi="Arial" w:cs="Arial"/>
                <w:color w:val="002060"/>
                <w:sz w:val="24"/>
                <w:szCs w:val="24"/>
              </w:rPr>
              <w:t xml:space="preserve">men </w:t>
            </w:r>
            <w:r w:rsidR="004F17BC" w:rsidRPr="001F27FA">
              <w:rPr>
                <w:rFonts w:ascii="Arial" w:eastAsia="Arial" w:hAnsi="Arial" w:cs="Arial"/>
                <w:color w:val="002060"/>
                <w:sz w:val="24"/>
                <w:szCs w:val="24"/>
              </w:rPr>
              <w:t xml:space="preserve">and gender diverse community members </w:t>
            </w:r>
            <w:r w:rsidR="008563A8" w:rsidRPr="001F27FA">
              <w:rPr>
                <w:rFonts w:ascii="Arial" w:eastAsia="Arial" w:hAnsi="Arial" w:cs="Arial"/>
                <w:color w:val="002060"/>
                <w:sz w:val="24"/>
                <w:szCs w:val="24"/>
              </w:rPr>
              <w:t>in sport</w:t>
            </w:r>
            <w:r w:rsidR="008563A8" w:rsidRPr="005B4BDA">
              <w:rPr>
                <w:rFonts w:ascii="Arial" w:eastAsia="Arial" w:hAnsi="Arial" w:cs="Arial"/>
                <w:color w:val="002060"/>
                <w:sz w:val="24"/>
                <w:szCs w:val="24"/>
              </w:rPr>
              <w:t xml:space="preserve"> and recreation</w:t>
            </w:r>
            <w:r w:rsidR="008563A8" w:rsidRPr="005B4BDA">
              <w:rPr>
                <w:rFonts w:ascii="Arial" w:eastAsia="Arial" w:hAnsi="Arial" w:cs="Arial"/>
                <w:sz w:val="24"/>
                <w:szCs w:val="24"/>
              </w:rPr>
              <w:t xml:space="preserve"> </w:t>
            </w:r>
          </w:p>
          <w:p w14:paraId="37D00B16" w14:textId="12928F83" w:rsidR="008563A8" w:rsidRDefault="00561884" w:rsidP="0036192F">
            <w:pPr>
              <w:pStyle w:val="ListParagraph"/>
              <w:numPr>
                <w:ilvl w:val="0"/>
                <w:numId w:val="60"/>
              </w:numPr>
              <w:spacing w:after="60"/>
              <w:ind w:left="360"/>
              <w:rPr>
                <w:rFonts w:ascii="Arial" w:eastAsia="Arial" w:hAnsi="Arial" w:cs="Arial"/>
                <w:sz w:val="24"/>
                <w:szCs w:val="24"/>
              </w:rPr>
            </w:pPr>
            <w:r>
              <w:rPr>
                <w:rFonts w:ascii="Arial" w:eastAsia="Arial" w:hAnsi="Arial" w:cs="Arial"/>
                <w:color w:val="002060"/>
                <w:sz w:val="24"/>
                <w:szCs w:val="24"/>
              </w:rPr>
              <w:t>i</w:t>
            </w:r>
            <w:r w:rsidR="008563A8" w:rsidRPr="005B4BDA">
              <w:rPr>
                <w:rFonts w:ascii="Arial" w:eastAsia="Arial" w:hAnsi="Arial" w:cs="Arial"/>
                <w:color w:val="002060"/>
                <w:sz w:val="24"/>
                <w:szCs w:val="24"/>
              </w:rPr>
              <w:t xml:space="preserve">nclusive cultures </w:t>
            </w:r>
            <w:r w:rsidR="00CA62EC" w:rsidRPr="005B4BDA">
              <w:rPr>
                <w:rFonts w:ascii="Arial" w:eastAsia="Arial" w:hAnsi="Arial" w:cs="Arial"/>
                <w:color w:val="002060"/>
                <w:sz w:val="24"/>
                <w:szCs w:val="24"/>
              </w:rPr>
              <w:t xml:space="preserve">that </w:t>
            </w:r>
            <w:r w:rsidR="008563A8" w:rsidRPr="005B4BDA">
              <w:rPr>
                <w:rFonts w:ascii="Arial" w:eastAsia="Arial" w:hAnsi="Arial" w:cs="Arial"/>
                <w:color w:val="002060"/>
                <w:sz w:val="24"/>
                <w:szCs w:val="24"/>
              </w:rPr>
              <w:t xml:space="preserve">support participation in </w:t>
            </w:r>
            <w:r w:rsidR="00364D32" w:rsidRPr="005B4BDA">
              <w:rPr>
                <w:rFonts w:ascii="Arial" w:eastAsia="Arial" w:hAnsi="Arial" w:cs="Arial"/>
                <w:color w:val="002060"/>
                <w:sz w:val="24"/>
                <w:szCs w:val="24"/>
              </w:rPr>
              <w:t xml:space="preserve">all forms of </w:t>
            </w:r>
            <w:r w:rsidR="008563A8" w:rsidRPr="005B4BDA">
              <w:rPr>
                <w:rFonts w:ascii="Arial" w:eastAsia="Arial" w:hAnsi="Arial" w:cs="Arial"/>
                <w:color w:val="002060"/>
                <w:sz w:val="24"/>
                <w:szCs w:val="24"/>
              </w:rPr>
              <w:t>physical activity</w:t>
            </w:r>
            <w:r>
              <w:rPr>
                <w:rFonts w:ascii="Arial" w:eastAsia="Arial" w:hAnsi="Arial" w:cs="Arial"/>
                <w:sz w:val="24"/>
                <w:szCs w:val="24"/>
              </w:rPr>
              <w:t>.</w:t>
            </w:r>
          </w:p>
          <w:p w14:paraId="5302765D" w14:textId="7B6DA140" w:rsidR="005B4BDA" w:rsidRPr="00CA69B1" w:rsidRDefault="005B4BDA" w:rsidP="005B4BDA">
            <w:pPr>
              <w:pStyle w:val="ListParagraph"/>
              <w:spacing w:after="60"/>
              <w:ind w:left="360"/>
              <w:rPr>
                <w:rFonts w:ascii="Arial" w:eastAsia="Arial" w:hAnsi="Arial" w:cs="Arial"/>
                <w:sz w:val="24"/>
                <w:szCs w:val="24"/>
              </w:rPr>
            </w:pPr>
          </w:p>
        </w:tc>
      </w:tr>
    </w:tbl>
    <w:p w14:paraId="6C2501F8" w14:textId="77777777" w:rsidR="00D33EF1" w:rsidRPr="008563A8" w:rsidRDefault="00D33EF1" w:rsidP="008563A8">
      <w:pPr>
        <w:spacing w:after="60"/>
        <w:rPr>
          <w:rFonts w:ascii="Arial" w:eastAsia="Arial" w:hAnsi="Arial" w:cs="Arial"/>
          <w:sz w:val="24"/>
          <w:szCs w:val="24"/>
        </w:rPr>
      </w:pPr>
    </w:p>
    <w:p w14:paraId="72E66473" w14:textId="307BDF4C" w:rsidR="00D21DDF" w:rsidRDefault="00D21DDF" w:rsidP="00D21DDF">
      <w:pPr>
        <w:spacing w:after="60"/>
        <w:rPr>
          <w:rFonts w:ascii="Arial" w:eastAsia="Arial" w:hAnsi="Arial" w:cs="Arial"/>
          <w:bCs/>
          <w:iCs/>
          <w:sz w:val="24"/>
          <w:szCs w:val="24"/>
        </w:rPr>
      </w:pPr>
      <w:r>
        <w:rPr>
          <w:rFonts w:ascii="Arial" w:eastAsia="Arial" w:hAnsi="Arial" w:cs="Arial"/>
          <w:bCs/>
          <w:iCs/>
          <w:sz w:val="24"/>
          <w:szCs w:val="24"/>
        </w:rPr>
        <w:t xml:space="preserve">Based on the principles and approaches of the </w:t>
      </w:r>
      <w:r w:rsidR="00831653">
        <w:rPr>
          <w:rFonts w:ascii="Arial" w:eastAsia="Arial" w:hAnsi="Arial" w:cs="Arial"/>
          <w:bCs/>
          <w:iCs/>
          <w:sz w:val="24"/>
          <w:szCs w:val="24"/>
        </w:rPr>
        <w:t>P</w:t>
      </w:r>
      <w:r>
        <w:rPr>
          <w:rFonts w:ascii="Arial" w:eastAsia="Arial" w:hAnsi="Arial" w:cs="Arial"/>
          <w:bCs/>
          <w:iCs/>
          <w:sz w:val="24"/>
          <w:szCs w:val="24"/>
        </w:rPr>
        <w:t>lan, t</w:t>
      </w:r>
      <w:r w:rsidRPr="0051587C">
        <w:rPr>
          <w:rFonts w:ascii="Arial" w:eastAsia="Arial" w:hAnsi="Arial" w:cs="Arial"/>
          <w:bCs/>
          <w:iCs/>
          <w:sz w:val="24"/>
          <w:szCs w:val="24"/>
        </w:rPr>
        <w:t>he Action</w:t>
      </w:r>
      <w:r w:rsidR="00831653">
        <w:rPr>
          <w:rFonts w:ascii="Arial" w:eastAsia="Arial" w:hAnsi="Arial" w:cs="Arial"/>
          <w:bCs/>
          <w:iCs/>
          <w:sz w:val="24"/>
          <w:szCs w:val="24"/>
        </w:rPr>
        <w:t xml:space="preserve">s </w:t>
      </w:r>
      <w:r w:rsidRPr="0051587C">
        <w:rPr>
          <w:rFonts w:ascii="Arial" w:eastAsia="Arial" w:hAnsi="Arial" w:cs="Arial"/>
          <w:bCs/>
          <w:iCs/>
          <w:sz w:val="24"/>
          <w:szCs w:val="24"/>
        </w:rPr>
        <w:t>to progress these achievements lists</w:t>
      </w:r>
      <w:r>
        <w:rPr>
          <w:rFonts w:ascii="Arial" w:eastAsia="Arial" w:hAnsi="Arial" w:cs="Arial"/>
          <w:bCs/>
          <w:iCs/>
          <w:sz w:val="24"/>
          <w:szCs w:val="24"/>
        </w:rPr>
        <w:t xml:space="preserve"> the:</w:t>
      </w:r>
    </w:p>
    <w:p w14:paraId="0BA88EEF" w14:textId="77777777" w:rsidR="00D21DDF" w:rsidRDefault="00D21DDF" w:rsidP="0036192F">
      <w:pPr>
        <w:pStyle w:val="ListParagraph"/>
        <w:numPr>
          <w:ilvl w:val="0"/>
          <w:numId w:val="71"/>
        </w:numPr>
        <w:spacing w:after="60"/>
        <w:ind w:left="417"/>
        <w:rPr>
          <w:rFonts w:ascii="Arial" w:eastAsia="Arial" w:hAnsi="Arial" w:cs="Arial"/>
          <w:bCs/>
          <w:iCs/>
          <w:sz w:val="24"/>
          <w:szCs w:val="24"/>
        </w:rPr>
      </w:pPr>
      <w:r w:rsidRPr="00E80158">
        <w:rPr>
          <w:rFonts w:ascii="Arial" w:eastAsia="Arial" w:hAnsi="Arial" w:cs="Arial"/>
          <w:bCs/>
          <w:iCs/>
          <w:sz w:val="24"/>
          <w:szCs w:val="24"/>
        </w:rPr>
        <w:t>priority action areas for Council in partnership with others</w:t>
      </w:r>
    </w:p>
    <w:p w14:paraId="5C8023BD" w14:textId="3FBB877F" w:rsidR="00D21DDF" w:rsidRDefault="00D21DDF" w:rsidP="0036192F">
      <w:pPr>
        <w:pStyle w:val="ListParagraph"/>
        <w:numPr>
          <w:ilvl w:val="0"/>
          <w:numId w:val="71"/>
        </w:numPr>
        <w:spacing w:after="60"/>
        <w:ind w:left="417"/>
        <w:rPr>
          <w:rFonts w:ascii="Arial" w:eastAsia="Arial" w:hAnsi="Arial" w:cs="Arial"/>
          <w:bCs/>
          <w:iCs/>
          <w:sz w:val="24"/>
          <w:szCs w:val="24"/>
        </w:rPr>
      </w:pPr>
      <w:r w:rsidRPr="00E80158">
        <w:rPr>
          <w:rFonts w:ascii="Arial" w:eastAsia="Arial" w:hAnsi="Arial" w:cs="Arial"/>
          <w:bCs/>
          <w:iCs/>
          <w:sz w:val="24"/>
          <w:szCs w:val="24"/>
        </w:rPr>
        <w:t>sections of Council that are responsible,</w:t>
      </w:r>
      <w:r w:rsidR="00561884">
        <w:rPr>
          <w:rFonts w:ascii="Arial" w:eastAsia="Arial" w:hAnsi="Arial" w:cs="Arial"/>
          <w:bCs/>
          <w:iCs/>
          <w:sz w:val="24"/>
          <w:szCs w:val="24"/>
        </w:rPr>
        <w:t xml:space="preserve"> and</w:t>
      </w:r>
      <w:r w:rsidRPr="00E80158">
        <w:rPr>
          <w:rFonts w:ascii="Arial" w:eastAsia="Arial" w:hAnsi="Arial" w:cs="Arial"/>
          <w:bCs/>
          <w:iCs/>
          <w:sz w:val="24"/>
          <w:szCs w:val="24"/>
        </w:rPr>
        <w:t xml:space="preserve"> our partners</w:t>
      </w:r>
    </w:p>
    <w:p w14:paraId="3AE7FD5A" w14:textId="77777777" w:rsidR="00D21DDF" w:rsidRDefault="00D21DDF" w:rsidP="0036192F">
      <w:pPr>
        <w:pStyle w:val="ListParagraph"/>
        <w:numPr>
          <w:ilvl w:val="0"/>
          <w:numId w:val="71"/>
        </w:numPr>
        <w:spacing w:after="60"/>
        <w:ind w:left="417"/>
        <w:rPr>
          <w:rFonts w:ascii="Arial" w:eastAsia="Arial" w:hAnsi="Arial" w:cs="Arial"/>
          <w:bCs/>
          <w:iCs/>
          <w:sz w:val="24"/>
          <w:szCs w:val="24"/>
        </w:rPr>
      </w:pPr>
      <w:r w:rsidRPr="00E80158">
        <w:rPr>
          <w:rFonts w:ascii="Arial" w:eastAsia="Arial" w:hAnsi="Arial" w:cs="Arial"/>
          <w:bCs/>
          <w:iCs/>
          <w:sz w:val="24"/>
          <w:szCs w:val="24"/>
        </w:rPr>
        <w:t xml:space="preserve">measures of success and related Council plans. </w:t>
      </w:r>
    </w:p>
    <w:p w14:paraId="4F3BB5FB" w14:textId="77777777" w:rsidR="008A7E4A" w:rsidRDefault="008A7E4A" w:rsidP="00727C46">
      <w:pPr>
        <w:spacing w:after="60"/>
        <w:rPr>
          <w:rFonts w:ascii="Arial" w:eastAsia="Arial" w:hAnsi="Arial" w:cs="Arial"/>
          <w:bCs/>
          <w:iCs/>
          <w:sz w:val="24"/>
          <w:szCs w:val="24"/>
        </w:rPr>
      </w:pPr>
    </w:p>
    <w:p w14:paraId="37BE801F" w14:textId="447419A7" w:rsidR="00831653" w:rsidRPr="00831653" w:rsidRDefault="00831653" w:rsidP="00F80421">
      <w:pPr>
        <w:spacing w:after="60"/>
        <w:rPr>
          <w:rFonts w:ascii="Arial" w:eastAsia="Arial" w:hAnsi="Arial" w:cs="Arial"/>
          <w:b/>
          <w:bCs/>
          <w:iCs/>
          <w:sz w:val="24"/>
          <w:szCs w:val="24"/>
        </w:rPr>
      </w:pPr>
      <w:r w:rsidRPr="00831653">
        <w:rPr>
          <w:rFonts w:ascii="Arial" w:eastAsia="Arial" w:hAnsi="Arial" w:cs="Arial"/>
          <w:b/>
          <w:bCs/>
          <w:iCs/>
          <w:sz w:val="24"/>
          <w:szCs w:val="24"/>
        </w:rPr>
        <w:t>Mutually reinforcing work across Goals</w:t>
      </w:r>
    </w:p>
    <w:p w14:paraId="03F45FD3" w14:textId="224600E7" w:rsidR="00F80421" w:rsidRPr="00F80421" w:rsidRDefault="00F80421" w:rsidP="00F80421">
      <w:pPr>
        <w:spacing w:after="60"/>
        <w:rPr>
          <w:rFonts w:ascii="Arial" w:eastAsia="Arial" w:hAnsi="Arial" w:cs="Arial"/>
          <w:bCs/>
          <w:iCs/>
          <w:sz w:val="24"/>
          <w:szCs w:val="24"/>
        </w:rPr>
      </w:pPr>
      <w:r w:rsidRPr="00F80421">
        <w:rPr>
          <w:rFonts w:ascii="Arial" w:eastAsia="Arial" w:hAnsi="Arial" w:cs="Arial"/>
          <w:bCs/>
          <w:iCs/>
          <w:sz w:val="24"/>
          <w:szCs w:val="24"/>
        </w:rPr>
        <w:t xml:space="preserve">Actions </w:t>
      </w:r>
      <w:r>
        <w:rPr>
          <w:rFonts w:ascii="Arial" w:eastAsia="Arial" w:hAnsi="Arial" w:cs="Arial"/>
          <w:bCs/>
          <w:iCs/>
          <w:sz w:val="24"/>
          <w:szCs w:val="24"/>
        </w:rPr>
        <w:t>to increase physical activity</w:t>
      </w:r>
      <w:r w:rsidRPr="00F80421">
        <w:rPr>
          <w:rFonts w:ascii="Arial" w:eastAsia="Arial" w:hAnsi="Arial" w:cs="Arial"/>
          <w:bCs/>
          <w:iCs/>
          <w:sz w:val="24"/>
          <w:szCs w:val="24"/>
        </w:rPr>
        <w:t xml:space="preserve"> may reflect work and co-benefits in other Priorities of the Plan, particularly:</w:t>
      </w:r>
    </w:p>
    <w:p w14:paraId="15BB0AC3" w14:textId="0801081B" w:rsidR="00727C46" w:rsidRPr="003761A1" w:rsidRDefault="0056188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727C46" w:rsidRPr="003761A1">
        <w:rPr>
          <w:rFonts w:ascii="Arial" w:eastAsia="Arial" w:hAnsi="Arial" w:cs="Arial"/>
          <w:bCs/>
          <w:iCs/>
          <w:sz w:val="24"/>
          <w:szCs w:val="24"/>
        </w:rPr>
        <w:t xml:space="preserve">ncrease </w:t>
      </w:r>
      <w:r w:rsidR="001F27FA" w:rsidRPr="003761A1">
        <w:rPr>
          <w:rFonts w:ascii="Arial" w:eastAsia="Arial" w:hAnsi="Arial" w:cs="Arial"/>
          <w:bCs/>
          <w:iCs/>
          <w:sz w:val="24"/>
          <w:szCs w:val="24"/>
        </w:rPr>
        <w:t xml:space="preserve">healthy eating </w:t>
      </w:r>
      <w:r w:rsidR="00727C46" w:rsidRPr="003761A1">
        <w:rPr>
          <w:rFonts w:ascii="Arial" w:eastAsia="Arial" w:hAnsi="Arial" w:cs="Arial"/>
          <w:bCs/>
          <w:iCs/>
          <w:sz w:val="24"/>
          <w:szCs w:val="24"/>
        </w:rPr>
        <w:t xml:space="preserve">(Priority </w:t>
      </w:r>
      <w:r w:rsidR="001F27FA" w:rsidRPr="003761A1">
        <w:rPr>
          <w:rFonts w:ascii="Arial" w:eastAsia="Arial" w:hAnsi="Arial" w:cs="Arial"/>
          <w:bCs/>
          <w:iCs/>
          <w:sz w:val="24"/>
          <w:szCs w:val="24"/>
        </w:rPr>
        <w:t>3</w:t>
      </w:r>
      <w:r w:rsidR="00727C46" w:rsidRPr="003761A1">
        <w:rPr>
          <w:rFonts w:ascii="Arial" w:eastAsia="Arial" w:hAnsi="Arial" w:cs="Arial"/>
          <w:bCs/>
          <w:iCs/>
          <w:sz w:val="24"/>
          <w:szCs w:val="24"/>
        </w:rPr>
        <w:t xml:space="preserve">) </w:t>
      </w:r>
    </w:p>
    <w:p w14:paraId="43989D9A" w14:textId="7060EBA3" w:rsidR="00727C46" w:rsidRPr="003761A1" w:rsidRDefault="0056188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727C46" w:rsidRPr="003761A1">
        <w:rPr>
          <w:rFonts w:ascii="Arial" w:eastAsia="Arial" w:hAnsi="Arial" w:cs="Arial"/>
          <w:bCs/>
          <w:iCs/>
          <w:sz w:val="24"/>
          <w:szCs w:val="24"/>
        </w:rPr>
        <w:t>mprove mental wellbeing and social connections (Priority 5)</w:t>
      </w:r>
    </w:p>
    <w:p w14:paraId="040D8702" w14:textId="22C04A89" w:rsidR="00D33EF1" w:rsidRPr="008D278A" w:rsidRDefault="00561884" w:rsidP="0036192F">
      <w:pPr>
        <w:pStyle w:val="ListParagraph"/>
        <w:numPr>
          <w:ilvl w:val="0"/>
          <w:numId w:val="91"/>
        </w:numPr>
        <w:spacing w:after="60"/>
        <w:ind w:left="360"/>
        <w:rPr>
          <w:rFonts w:ascii="Arial" w:eastAsia="Arial" w:hAnsi="Arial" w:cs="Arial"/>
          <w:b/>
          <w:sz w:val="24"/>
          <w:szCs w:val="24"/>
        </w:rPr>
      </w:pPr>
      <w:r>
        <w:rPr>
          <w:rFonts w:ascii="Arial" w:eastAsia="Arial" w:hAnsi="Arial" w:cs="Arial"/>
          <w:bCs/>
          <w:iCs/>
          <w:sz w:val="24"/>
          <w:szCs w:val="24"/>
        </w:rPr>
        <w:t>r</w:t>
      </w:r>
      <w:r w:rsidR="001F27FA" w:rsidRPr="008D278A">
        <w:rPr>
          <w:rFonts w:ascii="Arial" w:eastAsia="Arial" w:hAnsi="Arial" w:cs="Arial"/>
          <w:bCs/>
          <w:iCs/>
          <w:sz w:val="24"/>
          <w:szCs w:val="24"/>
        </w:rPr>
        <w:t>educe harmful alcohol and drug use (Priority 7).</w:t>
      </w:r>
    </w:p>
    <w:p w14:paraId="000004A9" w14:textId="05FC86D2" w:rsidR="000E11AB" w:rsidRDefault="000E11AB">
      <w:pPr>
        <w:spacing w:after="200"/>
        <w:rPr>
          <w:color w:val="000000"/>
        </w:rPr>
        <w:sectPr w:rsidR="000E11AB" w:rsidSect="00E97D0B">
          <w:pgSz w:w="11906" w:h="16838"/>
          <w:pgMar w:top="1440" w:right="1440" w:bottom="993" w:left="1440" w:header="708" w:footer="708" w:gutter="0"/>
          <w:cols w:space="720"/>
          <w:docGrid w:linePitch="299"/>
        </w:sectPr>
      </w:pPr>
    </w:p>
    <w:tbl>
      <w:tblPr>
        <w:tblStyle w:val="afff4"/>
        <w:tblW w:w="9026" w:type="dxa"/>
        <w:tblBorders>
          <w:top w:val="nil"/>
          <w:left w:val="nil"/>
          <w:bottom w:val="nil"/>
          <w:right w:val="nil"/>
          <w:insideH w:val="nil"/>
          <w:insideV w:val="nil"/>
        </w:tblBorders>
        <w:tblLayout w:type="fixed"/>
        <w:tblLook w:val="0400" w:firstRow="0" w:lastRow="0" w:firstColumn="0" w:lastColumn="0" w:noHBand="0" w:noVBand="1"/>
      </w:tblPr>
      <w:tblGrid>
        <w:gridCol w:w="1658"/>
        <w:gridCol w:w="7368"/>
      </w:tblGrid>
      <w:tr w:rsidR="000E11AB" w14:paraId="504B4550" w14:textId="77777777">
        <w:tc>
          <w:tcPr>
            <w:tcW w:w="1658" w:type="dxa"/>
            <w:shd w:val="clear" w:color="auto" w:fill="EBF1DD"/>
          </w:tcPr>
          <w:p w14:paraId="000004AB" w14:textId="77777777" w:rsidR="000E11AB" w:rsidRDefault="00596E51">
            <w:pPr>
              <w:spacing w:after="200"/>
              <w:jc w:val="center"/>
              <w:rPr>
                <w:b/>
                <w:color w:val="000000"/>
                <w:sz w:val="28"/>
                <w:szCs w:val="28"/>
              </w:rPr>
            </w:pPr>
            <w:r>
              <w:rPr>
                <w:rFonts w:ascii="Medium-65" w:eastAsia="Medium-65" w:hAnsi="Medium-65" w:cs="Medium-65"/>
                <w:noProof/>
                <w:color w:val="6D6D6D"/>
                <w:sz w:val="21"/>
                <w:szCs w:val="21"/>
              </w:rPr>
              <w:lastRenderedPageBreak/>
              <w:drawing>
                <wp:inline distT="0" distB="0" distL="0" distR="0" wp14:anchorId="45DECD19" wp14:editId="0F6F0F9A">
                  <wp:extent cx="742950" cy="742950"/>
                  <wp:effectExtent l="0" t="0" r="0" b="0"/>
                  <wp:docPr id="88" name="image10.png" descr="social connection Icon 2561293"/>
                  <wp:cNvGraphicFramePr/>
                  <a:graphic xmlns:a="http://schemas.openxmlformats.org/drawingml/2006/main">
                    <a:graphicData uri="http://schemas.openxmlformats.org/drawingml/2006/picture">
                      <pic:pic xmlns:pic="http://schemas.openxmlformats.org/drawingml/2006/picture">
                        <pic:nvPicPr>
                          <pic:cNvPr id="0" name="image10.png" descr="social connection Icon 2561293"/>
                          <pic:cNvPicPr preferRelativeResize="0"/>
                        </pic:nvPicPr>
                        <pic:blipFill>
                          <a:blip r:embed="rId24"/>
                          <a:srcRect/>
                          <a:stretch>
                            <a:fillRect/>
                          </a:stretch>
                        </pic:blipFill>
                        <pic:spPr>
                          <a:xfrm>
                            <a:off x="0" y="0"/>
                            <a:ext cx="742950" cy="742950"/>
                          </a:xfrm>
                          <a:prstGeom prst="rect">
                            <a:avLst/>
                          </a:prstGeom>
                          <a:ln/>
                        </pic:spPr>
                      </pic:pic>
                    </a:graphicData>
                  </a:graphic>
                </wp:inline>
              </w:drawing>
            </w:r>
          </w:p>
        </w:tc>
        <w:tc>
          <w:tcPr>
            <w:tcW w:w="7368" w:type="dxa"/>
            <w:shd w:val="clear" w:color="auto" w:fill="DBEEF3"/>
            <w:vAlign w:val="center"/>
          </w:tcPr>
          <w:p w14:paraId="000004AC"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 xml:space="preserve">Priority 5 </w:t>
            </w:r>
          </w:p>
          <w:p w14:paraId="000004AD" w14:textId="77777777" w:rsidR="000E11AB" w:rsidRDefault="000E11AB">
            <w:pPr>
              <w:ind w:left="1440"/>
              <w:rPr>
                <w:rFonts w:ascii="Arial" w:eastAsia="Arial" w:hAnsi="Arial" w:cs="Arial"/>
                <w:b/>
                <w:color w:val="000000"/>
                <w:sz w:val="28"/>
                <w:szCs w:val="28"/>
              </w:rPr>
            </w:pPr>
          </w:p>
          <w:p w14:paraId="000004AE"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Improve mental wellbeing and social connection</w:t>
            </w:r>
          </w:p>
          <w:p w14:paraId="000004AF" w14:textId="77777777" w:rsidR="000E11AB" w:rsidRDefault="000E11AB">
            <w:pPr>
              <w:rPr>
                <w:b/>
                <w:color w:val="000000"/>
                <w:sz w:val="28"/>
                <w:szCs w:val="28"/>
              </w:rPr>
            </w:pPr>
          </w:p>
        </w:tc>
      </w:tr>
    </w:tbl>
    <w:p w14:paraId="000004B0" w14:textId="77777777" w:rsidR="000E11AB" w:rsidRDefault="00596E51">
      <w:pPr>
        <w:rPr>
          <w:b/>
          <w:color w:val="000000"/>
          <w:sz w:val="28"/>
          <w:szCs w:val="28"/>
        </w:rPr>
      </w:pPr>
      <w:r>
        <w:rPr>
          <w:b/>
          <w:color w:val="000000"/>
          <w:sz w:val="28"/>
          <w:szCs w:val="28"/>
        </w:rPr>
        <w:tab/>
      </w:r>
      <w:r>
        <w:rPr>
          <w:b/>
          <w:color w:val="000000"/>
          <w:sz w:val="28"/>
          <w:szCs w:val="28"/>
        </w:rPr>
        <w:tab/>
      </w:r>
    </w:p>
    <w:tbl>
      <w:tblPr>
        <w:tblStyle w:val="afff5"/>
        <w:tblW w:w="901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00" w:firstRow="0" w:lastRow="0" w:firstColumn="0" w:lastColumn="0" w:noHBand="0" w:noVBand="1"/>
      </w:tblPr>
      <w:tblGrid>
        <w:gridCol w:w="9016"/>
      </w:tblGrid>
      <w:tr w:rsidR="000E11AB" w14:paraId="72AEFAA1" w14:textId="77777777">
        <w:tc>
          <w:tcPr>
            <w:tcW w:w="9016" w:type="dxa"/>
          </w:tcPr>
          <w:p w14:paraId="000004B1" w14:textId="77777777" w:rsidR="000E11AB" w:rsidRDefault="000E11AB">
            <w:pPr>
              <w:spacing w:after="60"/>
              <w:rPr>
                <w:rFonts w:ascii="Arial" w:eastAsia="Arial" w:hAnsi="Arial" w:cs="Arial"/>
                <w:color w:val="000000"/>
                <w:sz w:val="24"/>
                <w:szCs w:val="24"/>
              </w:rPr>
            </w:pPr>
          </w:p>
          <w:p w14:paraId="000004B2" w14:textId="642A91A8"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Our </w:t>
            </w:r>
            <w:r w:rsidR="00561884">
              <w:rPr>
                <w:rFonts w:ascii="Arial" w:eastAsia="Arial" w:hAnsi="Arial" w:cs="Arial"/>
                <w:color w:val="000000"/>
                <w:sz w:val="24"/>
                <w:szCs w:val="24"/>
              </w:rPr>
              <w:t>goal</w:t>
            </w:r>
            <w:r>
              <w:rPr>
                <w:rFonts w:ascii="Arial" w:eastAsia="Arial" w:hAnsi="Arial" w:cs="Arial"/>
                <w:color w:val="000000"/>
                <w:sz w:val="24"/>
                <w:szCs w:val="24"/>
              </w:rPr>
              <w:t xml:space="preserve"> for improving mental wellbeing and social connection:</w:t>
            </w:r>
          </w:p>
          <w:p w14:paraId="000004B3" w14:textId="77777777" w:rsidR="000E11AB" w:rsidRDefault="000E11AB">
            <w:pPr>
              <w:spacing w:after="60"/>
              <w:rPr>
                <w:rFonts w:ascii="Arial" w:eastAsia="Arial" w:hAnsi="Arial" w:cs="Arial"/>
                <w:color w:val="000000"/>
                <w:sz w:val="24"/>
                <w:szCs w:val="24"/>
              </w:rPr>
            </w:pPr>
          </w:p>
          <w:p w14:paraId="000004B4"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People have good mental wellbeing through strong community connections, family supports and ease of access to mental health services.</w:t>
            </w:r>
          </w:p>
          <w:p w14:paraId="000004B5" w14:textId="77777777" w:rsidR="000E11AB" w:rsidRDefault="000E11AB">
            <w:pPr>
              <w:rPr>
                <w:color w:val="000000"/>
              </w:rPr>
            </w:pPr>
          </w:p>
        </w:tc>
      </w:tr>
    </w:tbl>
    <w:p w14:paraId="000004B6" w14:textId="4F3CEA96" w:rsidR="000E11AB" w:rsidRDefault="000E11AB">
      <w:pPr>
        <w:rPr>
          <w:color w:val="000000"/>
        </w:rPr>
      </w:pPr>
    </w:p>
    <w:p w14:paraId="7A16D6E5" w14:textId="4D759306" w:rsidR="005D0283" w:rsidRDefault="005D0283" w:rsidP="005D0283">
      <w:pPr>
        <w:spacing w:after="200"/>
        <w:rPr>
          <w:rFonts w:ascii="Arial" w:hAnsi="Arial" w:cs="Arial"/>
          <w:sz w:val="24"/>
          <w:szCs w:val="24"/>
        </w:rPr>
      </w:pPr>
      <w:r w:rsidRPr="009F1332">
        <w:rPr>
          <w:rFonts w:ascii="Arial" w:hAnsi="Arial" w:cs="Arial"/>
          <w:sz w:val="24"/>
          <w:szCs w:val="24"/>
        </w:rPr>
        <w:t>This section outlines</w:t>
      </w:r>
      <w:r>
        <w:rPr>
          <w:rFonts w:ascii="Arial" w:hAnsi="Arial" w:cs="Arial"/>
          <w:sz w:val="24"/>
          <w:szCs w:val="24"/>
        </w:rPr>
        <w:t xml:space="preserve">: </w:t>
      </w:r>
      <w:r w:rsidRPr="009F1332">
        <w:rPr>
          <w:rFonts w:ascii="Arial" w:hAnsi="Arial" w:cs="Arial"/>
          <w:sz w:val="24"/>
          <w:szCs w:val="24"/>
        </w:rPr>
        <w:t xml:space="preserve"> why this is a health and wellbeing priority,</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tell us, our approach to </w:t>
      </w:r>
      <w:r>
        <w:rPr>
          <w:rFonts w:ascii="Arial" w:hAnsi="Arial" w:cs="Arial"/>
          <w:sz w:val="24"/>
          <w:szCs w:val="24"/>
        </w:rPr>
        <w:t>improve health and wellbeing,</w:t>
      </w:r>
      <w:r w:rsidRPr="009F1332">
        <w:rPr>
          <w:rFonts w:ascii="Arial" w:hAnsi="Arial" w:cs="Arial"/>
          <w:sz w:val="24"/>
          <w:szCs w:val="24"/>
        </w:rPr>
        <w:t xml:space="preserve"> and our priority actions. A detailed action plan </w:t>
      </w:r>
      <w:r w:rsidR="00CE0571">
        <w:rPr>
          <w:rFonts w:ascii="Arial" w:hAnsi="Arial" w:cs="Arial"/>
          <w:sz w:val="24"/>
          <w:szCs w:val="24"/>
        </w:rPr>
        <w:t>is at Appendix 1.</w:t>
      </w:r>
    </w:p>
    <w:p w14:paraId="6F005056" w14:textId="77777777" w:rsidR="005D0283" w:rsidRDefault="005D0283">
      <w:pPr>
        <w:rPr>
          <w:color w:val="000000"/>
        </w:rPr>
      </w:pPr>
    </w:p>
    <w:p w14:paraId="000004B7" w14:textId="77777777" w:rsidR="000E11AB" w:rsidRDefault="00596E51">
      <w:pPr>
        <w:pBdr>
          <w:top w:val="nil"/>
          <w:left w:val="nil"/>
          <w:bottom w:val="single" w:sz="4" w:space="4" w:color="4F81BD"/>
          <w:right w:val="nil"/>
          <w:between w:val="nil"/>
        </w:pBdr>
        <w:spacing w:before="200" w:after="280"/>
        <w:ind w:right="936"/>
        <w:rPr>
          <w:rFonts w:ascii="Arial" w:eastAsia="Arial" w:hAnsi="Arial" w:cs="Arial"/>
          <w:b/>
          <w:color w:val="000000"/>
          <w:sz w:val="24"/>
          <w:szCs w:val="24"/>
        </w:rPr>
      </w:pPr>
      <w:r>
        <w:rPr>
          <w:rFonts w:ascii="Arial" w:eastAsia="Arial" w:hAnsi="Arial" w:cs="Arial"/>
          <w:b/>
          <w:color w:val="000000"/>
          <w:sz w:val="24"/>
          <w:szCs w:val="24"/>
        </w:rPr>
        <w:t>Why mental wellbeing and social connection is a priority</w:t>
      </w:r>
    </w:p>
    <w:p w14:paraId="0DB9582F" w14:textId="77777777" w:rsidR="00E84355" w:rsidRDefault="008D278A">
      <w:pPr>
        <w:spacing w:after="60"/>
        <w:ind w:left="340" w:right="340"/>
        <w:rPr>
          <w:rFonts w:ascii="Arial" w:eastAsia="Arial" w:hAnsi="Arial" w:cs="Arial"/>
          <w:i/>
          <w:sz w:val="24"/>
          <w:szCs w:val="24"/>
        </w:rPr>
      </w:pPr>
      <w:r>
        <w:rPr>
          <w:rFonts w:ascii="Arial" w:eastAsia="Arial" w:hAnsi="Arial" w:cs="Arial"/>
          <w:sz w:val="24"/>
          <w:szCs w:val="24"/>
        </w:rPr>
        <w:t>‘</w:t>
      </w:r>
      <w:r w:rsidR="00596E51">
        <w:rPr>
          <w:rFonts w:ascii="Arial" w:eastAsia="Arial" w:hAnsi="Arial" w:cs="Arial"/>
          <w:i/>
          <w:sz w:val="24"/>
          <w:szCs w:val="24"/>
        </w:rPr>
        <w:t>As a herd species, human beings have an inherent need to live in small groups, herds, and belong to tribes for nurturing, sustenance and protection.</w:t>
      </w:r>
      <w:r>
        <w:rPr>
          <w:rFonts w:ascii="Arial" w:eastAsia="Arial" w:hAnsi="Arial" w:cs="Arial"/>
          <w:i/>
          <w:sz w:val="24"/>
          <w:szCs w:val="24"/>
        </w:rPr>
        <w:t xml:space="preserve">  </w:t>
      </w:r>
      <w:r w:rsidR="00596E51">
        <w:rPr>
          <w:rFonts w:ascii="Arial" w:eastAsia="Arial" w:hAnsi="Arial" w:cs="Arial"/>
          <w:i/>
          <w:sz w:val="24"/>
          <w:szCs w:val="24"/>
        </w:rPr>
        <w:t xml:space="preserve"> </w:t>
      </w:r>
    </w:p>
    <w:p w14:paraId="24284F16" w14:textId="77777777" w:rsidR="00E84355" w:rsidRDefault="00E84355">
      <w:pPr>
        <w:spacing w:after="60"/>
        <w:ind w:left="340" w:right="340"/>
        <w:rPr>
          <w:rFonts w:ascii="Arial" w:eastAsia="Arial" w:hAnsi="Arial" w:cs="Arial"/>
          <w:i/>
          <w:sz w:val="24"/>
          <w:szCs w:val="24"/>
        </w:rPr>
      </w:pPr>
    </w:p>
    <w:p w14:paraId="000004B8" w14:textId="1A78B79A" w:rsidR="000E11AB" w:rsidRDefault="00596E51">
      <w:pPr>
        <w:spacing w:after="60"/>
        <w:ind w:left="340" w:right="340"/>
        <w:rPr>
          <w:rFonts w:ascii="Arial" w:eastAsia="Arial" w:hAnsi="Arial" w:cs="Arial"/>
          <w:i/>
          <w:sz w:val="24"/>
          <w:szCs w:val="24"/>
        </w:rPr>
      </w:pPr>
      <w:r>
        <w:rPr>
          <w:rFonts w:ascii="Arial" w:eastAsia="Arial" w:hAnsi="Arial" w:cs="Arial"/>
          <w:i/>
          <w:sz w:val="24"/>
          <w:szCs w:val="24"/>
        </w:rPr>
        <w:t xml:space="preserve">Because we are social beings the only identity that makes sense is the identity that’s related to where we belong and where we fit into the </w:t>
      </w:r>
      <w:proofErr w:type="gramStart"/>
      <w:r>
        <w:rPr>
          <w:rFonts w:ascii="Arial" w:eastAsia="Arial" w:hAnsi="Arial" w:cs="Arial"/>
          <w:i/>
          <w:sz w:val="24"/>
          <w:szCs w:val="24"/>
        </w:rPr>
        <w:t>networks</w:t>
      </w:r>
      <w:proofErr w:type="gramEnd"/>
      <w:r>
        <w:rPr>
          <w:rFonts w:ascii="Arial" w:eastAsia="Arial" w:hAnsi="Arial" w:cs="Arial"/>
          <w:i/>
          <w:sz w:val="24"/>
          <w:szCs w:val="24"/>
        </w:rPr>
        <w:t xml:space="preserve"> we belong to…</w:t>
      </w:r>
      <w:r w:rsidR="008D278A">
        <w:rPr>
          <w:rFonts w:ascii="Arial" w:eastAsia="Arial" w:hAnsi="Arial" w:cs="Arial"/>
          <w:i/>
          <w:sz w:val="24"/>
          <w:szCs w:val="24"/>
        </w:rPr>
        <w:t>’</w:t>
      </w:r>
    </w:p>
    <w:p w14:paraId="000004B9" w14:textId="73D5B789" w:rsidR="000E11AB" w:rsidRDefault="00596E51">
      <w:pPr>
        <w:spacing w:after="60"/>
        <w:ind w:left="2160"/>
        <w:rPr>
          <w:rFonts w:ascii="Arial" w:eastAsia="Arial" w:hAnsi="Arial" w:cs="Arial"/>
          <w:i/>
          <w:sz w:val="24"/>
          <w:szCs w:val="24"/>
        </w:rPr>
      </w:pPr>
      <w:r>
        <w:rPr>
          <w:rFonts w:ascii="Arial" w:eastAsia="Arial" w:hAnsi="Arial" w:cs="Arial"/>
          <w:i/>
          <w:sz w:val="24"/>
          <w:szCs w:val="24"/>
        </w:rPr>
        <w:t xml:space="preserve">Hugh MacKay Social Researcher - The Art of </w:t>
      </w:r>
      <w:r w:rsidRPr="00161472">
        <w:rPr>
          <w:rFonts w:ascii="Arial" w:eastAsia="Arial" w:hAnsi="Arial" w:cs="Arial"/>
          <w:i/>
          <w:sz w:val="24"/>
          <w:szCs w:val="24"/>
        </w:rPr>
        <w:t>Belonging 201</w:t>
      </w:r>
      <w:r w:rsidR="00275FF9" w:rsidRPr="00161472">
        <w:rPr>
          <w:rFonts w:ascii="Arial" w:eastAsia="Arial" w:hAnsi="Arial" w:cs="Arial"/>
          <w:i/>
          <w:sz w:val="24"/>
          <w:szCs w:val="24"/>
        </w:rPr>
        <w:t>5</w:t>
      </w:r>
    </w:p>
    <w:p w14:paraId="000004BA" w14:textId="77777777" w:rsidR="000E11AB" w:rsidRDefault="000E11AB">
      <w:pPr>
        <w:spacing w:after="60"/>
        <w:rPr>
          <w:rFonts w:ascii="Arial" w:eastAsia="Arial" w:hAnsi="Arial" w:cs="Arial"/>
          <w:sz w:val="24"/>
          <w:szCs w:val="24"/>
        </w:rPr>
      </w:pPr>
    </w:p>
    <w:p w14:paraId="000004BB" w14:textId="2EC0FABB" w:rsidR="000E11AB" w:rsidRDefault="00596E51">
      <w:pPr>
        <w:spacing w:after="60"/>
        <w:rPr>
          <w:rFonts w:ascii="Arial" w:eastAsia="Arial" w:hAnsi="Arial" w:cs="Arial"/>
          <w:sz w:val="24"/>
          <w:szCs w:val="24"/>
        </w:rPr>
      </w:pPr>
      <w:r>
        <w:rPr>
          <w:rFonts w:ascii="Arial" w:eastAsia="Arial" w:hAnsi="Arial" w:cs="Arial"/>
          <w:sz w:val="24"/>
          <w:szCs w:val="24"/>
        </w:rPr>
        <w:t xml:space="preserve">Improving mental wellbeing was a priority in the last Council Health and Wellbeing Plan. It’s also one of ten priority areas in </w:t>
      </w:r>
      <w:r w:rsidRPr="008D278A">
        <w:rPr>
          <w:rFonts w:ascii="Arial" w:eastAsia="Arial" w:hAnsi="Arial" w:cs="Arial"/>
          <w:i/>
          <w:iCs/>
          <w:sz w:val="24"/>
          <w:szCs w:val="24"/>
        </w:rPr>
        <w:t>the Victorian Public Health and Wellbeing Plan 2019-2023</w:t>
      </w:r>
      <w:r w:rsidR="008D278A">
        <w:rPr>
          <w:rFonts w:ascii="Arial" w:eastAsia="Arial" w:hAnsi="Arial" w:cs="Arial"/>
          <w:i/>
          <w:iCs/>
          <w:sz w:val="24"/>
          <w:szCs w:val="24"/>
        </w:rPr>
        <w:t>.</w:t>
      </w:r>
      <w:r>
        <w:rPr>
          <w:rFonts w:ascii="Arial" w:eastAsia="Arial" w:hAnsi="Arial" w:cs="Arial"/>
          <w:sz w:val="24"/>
          <w:szCs w:val="24"/>
        </w:rPr>
        <w:t xml:space="preserve"> </w:t>
      </w:r>
      <w:r w:rsidR="008D278A">
        <w:rPr>
          <w:rFonts w:ascii="Arial" w:eastAsia="Arial" w:hAnsi="Arial" w:cs="Arial"/>
          <w:sz w:val="24"/>
          <w:szCs w:val="24"/>
        </w:rPr>
        <w:t xml:space="preserve">The </w:t>
      </w:r>
      <w:r w:rsidR="008D278A" w:rsidRPr="00E84355">
        <w:rPr>
          <w:rFonts w:ascii="Arial" w:eastAsia="Arial" w:hAnsi="Arial" w:cs="Arial"/>
          <w:i/>
          <w:iCs/>
          <w:sz w:val="24"/>
          <w:szCs w:val="24"/>
        </w:rPr>
        <w:t>Victorian Public Health and Wellbeing Outcomes Framework</w:t>
      </w:r>
      <w:r w:rsidR="008D278A">
        <w:rPr>
          <w:rFonts w:ascii="Arial" w:eastAsia="Arial" w:hAnsi="Arial" w:cs="Arial"/>
          <w:sz w:val="24"/>
          <w:szCs w:val="24"/>
        </w:rPr>
        <w:t xml:space="preserve"> </w:t>
      </w:r>
      <w:r>
        <w:rPr>
          <w:rFonts w:ascii="Arial" w:eastAsia="Arial" w:hAnsi="Arial" w:cs="Arial"/>
          <w:sz w:val="24"/>
          <w:szCs w:val="24"/>
        </w:rPr>
        <w:t>includes the outcomes: Victorians have good mental health</w:t>
      </w:r>
      <w:r w:rsidR="0031585F">
        <w:rPr>
          <w:rFonts w:ascii="Arial" w:eastAsia="Arial" w:hAnsi="Arial" w:cs="Arial"/>
          <w:sz w:val="24"/>
          <w:szCs w:val="24"/>
        </w:rPr>
        <w:t>,</w:t>
      </w:r>
      <w:r>
        <w:rPr>
          <w:rFonts w:ascii="Arial" w:eastAsia="Arial" w:hAnsi="Arial" w:cs="Arial"/>
          <w:sz w:val="24"/>
          <w:szCs w:val="24"/>
        </w:rPr>
        <w:t xml:space="preserve"> and Victorians are socially engaged and live in inclusive communities.</w:t>
      </w:r>
      <w:sdt>
        <w:sdtPr>
          <w:rPr>
            <w:rFonts w:ascii="Arial" w:eastAsia="Arial" w:hAnsi="Arial" w:cs="Arial"/>
            <w:sz w:val="24"/>
            <w:szCs w:val="24"/>
          </w:rPr>
          <w:id w:val="-528036382"/>
          <w:citation/>
        </w:sdtPr>
        <w:sdtEndPr/>
        <w:sdtContent>
          <w:r w:rsidR="008D278A">
            <w:rPr>
              <w:rFonts w:ascii="Arial" w:eastAsia="Arial" w:hAnsi="Arial" w:cs="Arial"/>
              <w:sz w:val="24"/>
              <w:szCs w:val="24"/>
            </w:rPr>
            <w:fldChar w:fldCharType="begin"/>
          </w:r>
          <w:r w:rsidR="00213A33">
            <w:rPr>
              <w:rFonts w:ascii="Arial" w:eastAsia="Arial" w:hAnsi="Arial" w:cs="Arial"/>
              <w:sz w:val="24"/>
              <w:szCs w:val="24"/>
            </w:rPr>
            <w:instrText xml:space="preserve">CITATION Dep16 \l 3081 </w:instrText>
          </w:r>
          <w:r w:rsidR="008D278A">
            <w:rPr>
              <w:rFonts w:ascii="Arial" w:eastAsia="Arial" w:hAnsi="Arial" w:cs="Arial"/>
              <w:sz w:val="24"/>
              <w:szCs w:val="24"/>
            </w:rPr>
            <w:fldChar w:fldCharType="separate"/>
          </w:r>
          <w:r w:rsidR="00213A33">
            <w:rPr>
              <w:rFonts w:ascii="Arial" w:eastAsia="Arial" w:hAnsi="Arial" w:cs="Arial"/>
              <w:noProof/>
              <w:sz w:val="24"/>
              <w:szCs w:val="24"/>
            </w:rPr>
            <w:t xml:space="preserve"> </w:t>
          </w:r>
          <w:r w:rsidR="00213A33" w:rsidRPr="00213A33">
            <w:rPr>
              <w:rFonts w:ascii="Arial" w:eastAsia="Arial" w:hAnsi="Arial" w:cs="Arial"/>
              <w:noProof/>
              <w:sz w:val="24"/>
              <w:szCs w:val="24"/>
            </w:rPr>
            <w:t>(13)</w:t>
          </w:r>
          <w:r w:rsidR="008D278A">
            <w:rPr>
              <w:rFonts w:ascii="Arial" w:eastAsia="Arial" w:hAnsi="Arial" w:cs="Arial"/>
              <w:sz w:val="24"/>
              <w:szCs w:val="24"/>
            </w:rPr>
            <w:fldChar w:fldCharType="end"/>
          </w:r>
        </w:sdtContent>
      </w:sdt>
    </w:p>
    <w:p w14:paraId="000004BC" w14:textId="77777777" w:rsidR="000E11AB" w:rsidRDefault="000E11AB">
      <w:pPr>
        <w:spacing w:after="60"/>
        <w:rPr>
          <w:rFonts w:ascii="Arial" w:eastAsia="Arial" w:hAnsi="Arial" w:cs="Arial"/>
          <w:sz w:val="24"/>
          <w:szCs w:val="24"/>
        </w:rPr>
      </w:pPr>
    </w:p>
    <w:p w14:paraId="000004BD" w14:textId="6AF3663C" w:rsidR="000E11AB" w:rsidRDefault="00596E51">
      <w:pPr>
        <w:spacing w:after="60"/>
        <w:rPr>
          <w:rFonts w:ascii="Arial" w:eastAsia="Arial" w:hAnsi="Arial" w:cs="Arial"/>
          <w:sz w:val="24"/>
          <w:szCs w:val="24"/>
        </w:rPr>
      </w:pPr>
      <w:r>
        <w:rPr>
          <w:rFonts w:ascii="Arial" w:eastAsia="Arial" w:hAnsi="Arial" w:cs="Arial"/>
          <w:sz w:val="24"/>
          <w:szCs w:val="24"/>
        </w:rPr>
        <w:t xml:space="preserve">The 2021 Council Plan identifies improving mental health as a </w:t>
      </w:r>
      <w:r w:rsidR="007573A6">
        <w:rPr>
          <w:rFonts w:ascii="Arial" w:eastAsia="Arial" w:hAnsi="Arial" w:cs="Arial"/>
          <w:sz w:val="24"/>
          <w:szCs w:val="24"/>
        </w:rPr>
        <w:t>major initiative</w:t>
      </w:r>
      <w:r w:rsidRPr="002E3C1C">
        <w:rPr>
          <w:rFonts w:ascii="Arial" w:eastAsia="Arial" w:hAnsi="Arial" w:cs="Arial"/>
          <w:sz w:val="24"/>
          <w:szCs w:val="24"/>
        </w:rPr>
        <w:t>. Th</w:t>
      </w:r>
      <w:r w:rsidR="002E3C1C" w:rsidRPr="002E3C1C">
        <w:rPr>
          <w:rFonts w:ascii="Arial" w:eastAsia="Arial" w:hAnsi="Arial" w:cs="Arial"/>
          <w:sz w:val="24"/>
          <w:szCs w:val="24"/>
        </w:rPr>
        <w:t xml:space="preserve">e following </w:t>
      </w:r>
      <w:r w:rsidR="007573A6">
        <w:rPr>
          <w:rFonts w:ascii="Arial" w:eastAsia="Arial" w:hAnsi="Arial" w:cs="Arial"/>
          <w:sz w:val="24"/>
          <w:szCs w:val="24"/>
        </w:rPr>
        <w:t xml:space="preserve">Council Plan </w:t>
      </w:r>
      <w:r w:rsidRPr="002E3C1C">
        <w:rPr>
          <w:rFonts w:ascii="Arial" w:eastAsia="Arial" w:hAnsi="Arial" w:cs="Arial"/>
          <w:sz w:val="24"/>
          <w:szCs w:val="24"/>
        </w:rPr>
        <w:t xml:space="preserve">action will guide our work to improve mental </w:t>
      </w:r>
      <w:r w:rsidR="007573A6">
        <w:rPr>
          <w:rFonts w:ascii="Arial" w:eastAsia="Arial" w:hAnsi="Arial" w:cs="Arial"/>
          <w:sz w:val="24"/>
          <w:szCs w:val="24"/>
        </w:rPr>
        <w:t>wellbeing</w:t>
      </w:r>
      <w:r w:rsidRPr="002E3C1C">
        <w:rPr>
          <w:rFonts w:ascii="Arial" w:eastAsia="Arial" w:hAnsi="Arial" w:cs="Arial"/>
          <w:sz w:val="24"/>
          <w:szCs w:val="24"/>
        </w:rPr>
        <w:t>:</w:t>
      </w:r>
    </w:p>
    <w:p w14:paraId="000004BF" w14:textId="168E317A" w:rsidR="000E11AB" w:rsidRDefault="008D278A">
      <w:pPr>
        <w:spacing w:after="60"/>
        <w:ind w:left="340" w:right="340"/>
        <w:rPr>
          <w:rFonts w:ascii="Arial" w:eastAsia="Arial" w:hAnsi="Arial" w:cs="Arial"/>
          <w:i/>
          <w:color w:val="000000"/>
          <w:sz w:val="24"/>
          <w:szCs w:val="24"/>
        </w:rPr>
      </w:pPr>
      <w:r>
        <w:rPr>
          <w:rFonts w:ascii="Arial" w:eastAsia="Arial" w:hAnsi="Arial" w:cs="Arial"/>
          <w:i/>
          <w:color w:val="000000"/>
          <w:sz w:val="24"/>
          <w:szCs w:val="24"/>
        </w:rPr>
        <w:t>‘</w:t>
      </w:r>
      <w:r w:rsidR="00596E51">
        <w:rPr>
          <w:rFonts w:ascii="Arial" w:eastAsia="Arial" w:hAnsi="Arial" w:cs="Arial"/>
          <w:i/>
          <w:color w:val="000000"/>
          <w:sz w:val="24"/>
          <w:szCs w:val="24"/>
        </w:rPr>
        <w:t>Improve mental health outcomes for the community, strengthen social connections, and advocate for equitable and accessible mental health services across the municipality</w:t>
      </w:r>
      <w:r>
        <w:rPr>
          <w:rFonts w:ascii="Arial" w:eastAsia="Arial" w:hAnsi="Arial" w:cs="Arial"/>
          <w:i/>
          <w:color w:val="000000"/>
          <w:sz w:val="24"/>
          <w:szCs w:val="24"/>
        </w:rPr>
        <w:t>’</w:t>
      </w:r>
      <w:r w:rsidR="00596E51">
        <w:rPr>
          <w:rFonts w:ascii="Arial" w:eastAsia="Arial" w:hAnsi="Arial" w:cs="Arial"/>
          <w:i/>
          <w:color w:val="000000"/>
          <w:sz w:val="24"/>
          <w:szCs w:val="24"/>
        </w:rPr>
        <w:t>.</w:t>
      </w:r>
    </w:p>
    <w:p w14:paraId="000004C0" w14:textId="77777777" w:rsidR="000E11AB" w:rsidRDefault="000E11AB">
      <w:pPr>
        <w:spacing w:after="60"/>
        <w:rPr>
          <w:rFonts w:ascii="Arial" w:eastAsia="Arial" w:hAnsi="Arial" w:cs="Arial"/>
          <w:sz w:val="24"/>
          <w:szCs w:val="24"/>
        </w:rPr>
      </w:pPr>
    </w:p>
    <w:p w14:paraId="000004C1" w14:textId="41873F77" w:rsidR="000E11AB" w:rsidRDefault="00596E51">
      <w:pPr>
        <w:spacing w:after="60"/>
        <w:rPr>
          <w:rFonts w:ascii="Arial" w:eastAsia="Arial" w:hAnsi="Arial" w:cs="Arial"/>
          <w:sz w:val="24"/>
          <w:szCs w:val="24"/>
        </w:rPr>
      </w:pPr>
      <w:r>
        <w:rPr>
          <w:rFonts w:ascii="Arial" w:eastAsia="Arial" w:hAnsi="Arial" w:cs="Arial"/>
          <w:sz w:val="24"/>
          <w:szCs w:val="24"/>
        </w:rPr>
        <w:t xml:space="preserve">Mental health conditions are one of the top five causes of </w:t>
      </w:r>
      <w:r w:rsidR="002E3C1C">
        <w:rPr>
          <w:rFonts w:ascii="Arial" w:eastAsia="Arial" w:hAnsi="Arial" w:cs="Arial"/>
          <w:sz w:val="24"/>
          <w:szCs w:val="24"/>
        </w:rPr>
        <w:t xml:space="preserve">burden of </w:t>
      </w:r>
      <w:r>
        <w:rPr>
          <w:rFonts w:ascii="Arial" w:eastAsia="Arial" w:hAnsi="Arial" w:cs="Arial"/>
          <w:sz w:val="24"/>
          <w:szCs w:val="24"/>
        </w:rPr>
        <w:t>disease and death in Australia.</w:t>
      </w:r>
      <w:sdt>
        <w:sdtPr>
          <w:rPr>
            <w:rFonts w:ascii="Arial" w:eastAsia="Arial" w:hAnsi="Arial" w:cs="Arial"/>
            <w:sz w:val="24"/>
            <w:szCs w:val="24"/>
          </w:rPr>
          <w:id w:val="-178968649"/>
          <w:citation/>
        </w:sdtPr>
        <w:sdtEndPr/>
        <w:sdtContent>
          <w:r w:rsidR="002E3C1C">
            <w:rPr>
              <w:rFonts w:ascii="Arial" w:eastAsia="Arial" w:hAnsi="Arial" w:cs="Arial"/>
              <w:sz w:val="24"/>
              <w:szCs w:val="24"/>
            </w:rPr>
            <w:fldChar w:fldCharType="begin"/>
          </w:r>
          <w:r w:rsidR="002E3C1C">
            <w:rPr>
              <w:rFonts w:ascii="Arial" w:eastAsia="Arial" w:hAnsi="Arial" w:cs="Arial"/>
              <w:sz w:val="24"/>
              <w:szCs w:val="24"/>
            </w:rPr>
            <w:instrText xml:space="preserve"> CITATION Dep1 \l 3081 </w:instrText>
          </w:r>
          <w:r w:rsidR="002E3C1C">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2E3C1C">
            <w:rPr>
              <w:rFonts w:ascii="Arial" w:eastAsia="Arial" w:hAnsi="Arial" w:cs="Arial"/>
              <w:sz w:val="24"/>
              <w:szCs w:val="24"/>
            </w:rPr>
            <w:fldChar w:fldCharType="end"/>
          </w:r>
        </w:sdtContent>
      </w:sdt>
      <w:r>
        <w:rPr>
          <w:rFonts w:ascii="Arial" w:eastAsia="Arial" w:hAnsi="Arial" w:cs="Arial"/>
          <w:sz w:val="24"/>
          <w:szCs w:val="24"/>
        </w:rPr>
        <w:t xml:space="preserve"> Having good mental health supports people to fully live their lives, cope with life stresses, work productively, and contribute to their communities.</w:t>
      </w:r>
      <w:sdt>
        <w:sdtPr>
          <w:rPr>
            <w:rFonts w:ascii="Arial" w:eastAsia="Arial" w:hAnsi="Arial" w:cs="Arial"/>
            <w:sz w:val="24"/>
            <w:szCs w:val="24"/>
          </w:rPr>
          <w:id w:val="1786316368"/>
          <w:citation/>
        </w:sdtPr>
        <w:sdtEndPr/>
        <w:sdtContent>
          <w:r w:rsidR="00CC7DF7">
            <w:rPr>
              <w:rFonts w:ascii="Arial" w:eastAsia="Arial" w:hAnsi="Arial" w:cs="Arial"/>
              <w:sz w:val="24"/>
              <w:szCs w:val="24"/>
            </w:rPr>
            <w:fldChar w:fldCharType="begin"/>
          </w:r>
          <w:r w:rsidR="004117EC">
            <w:rPr>
              <w:rFonts w:ascii="Arial" w:eastAsia="Arial" w:hAnsi="Arial" w:cs="Arial"/>
              <w:sz w:val="24"/>
              <w:szCs w:val="24"/>
            </w:rPr>
            <w:instrText xml:space="preserve">CITATION hea21 \l 3081 </w:instrText>
          </w:r>
          <w:r w:rsidR="00CC7DF7">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(31)</w:t>
          </w:r>
          <w:r w:rsidR="00CC7DF7">
            <w:rPr>
              <w:rFonts w:ascii="Arial" w:eastAsia="Arial" w:hAnsi="Arial" w:cs="Arial"/>
              <w:sz w:val="24"/>
              <w:szCs w:val="24"/>
            </w:rPr>
            <w:fldChar w:fldCharType="end"/>
          </w:r>
        </w:sdtContent>
      </w:sdt>
    </w:p>
    <w:p w14:paraId="000004C2" w14:textId="77777777" w:rsidR="000E11AB" w:rsidRDefault="000E11AB">
      <w:pPr>
        <w:spacing w:after="60"/>
        <w:jc w:val="both"/>
        <w:rPr>
          <w:rFonts w:ascii="Arial" w:eastAsia="Arial" w:hAnsi="Arial" w:cs="Arial"/>
          <w:sz w:val="24"/>
          <w:szCs w:val="24"/>
        </w:rPr>
      </w:pPr>
    </w:p>
    <w:p w14:paraId="000004C3" w14:textId="74E392C4" w:rsidR="000E11AB" w:rsidRDefault="00596E51">
      <w:pPr>
        <w:spacing w:after="60"/>
        <w:rPr>
          <w:rFonts w:ascii="Arial" w:eastAsia="Arial" w:hAnsi="Arial" w:cs="Arial"/>
          <w:sz w:val="24"/>
          <w:szCs w:val="24"/>
        </w:rPr>
      </w:pPr>
      <w:r>
        <w:rPr>
          <w:rFonts w:ascii="Arial" w:eastAsia="Arial" w:hAnsi="Arial" w:cs="Arial"/>
          <w:sz w:val="24"/>
          <w:szCs w:val="24"/>
        </w:rPr>
        <w:lastRenderedPageBreak/>
        <w:t>Mental health and physical health are inextricably linked. Compared to the general population, people with mental illnesses are more likely to develop physical illnesses such as cardiovascular disease, respiratory disease and cancer; and to have a reduced life expectancy.</w:t>
      </w:r>
      <w:sdt>
        <w:sdtPr>
          <w:rPr>
            <w:rFonts w:ascii="Arial" w:eastAsia="Arial" w:hAnsi="Arial" w:cs="Arial"/>
            <w:sz w:val="24"/>
            <w:szCs w:val="24"/>
          </w:rPr>
          <w:id w:val="61911729"/>
          <w:citation/>
        </w:sdtPr>
        <w:sdtEndPr/>
        <w:sdtContent>
          <w:r w:rsidR="00070523">
            <w:rPr>
              <w:rFonts w:ascii="Arial" w:eastAsia="Arial" w:hAnsi="Arial" w:cs="Arial"/>
              <w:sz w:val="24"/>
              <w:szCs w:val="24"/>
            </w:rPr>
            <w:fldChar w:fldCharType="begin"/>
          </w:r>
          <w:r w:rsidR="00070523">
            <w:rPr>
              <w:rFonts w:ascii="Arial" w:eastAsia="Arial" w:hAnsi="Arial" w:cs="Arial"/>
              <w:sz w:val="24"/>
              <w:szCs w:val="24"/>
            </w:rPr>
            <w:instrText xml:space="preserve"> CITATION Aus204 \l 3081 </w:instrText>
          </w:r>
          <w:r w:rsidR="00070523">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(32)</w:t>
          </w:r>
          <w:r w:rsidR="00070523">
            <w:rPr>
              <w:rFonts w:ascii="Arial" w:eastAsia="Arial" w:hAnsi="Arial" w:cs="Arial"/>
              <w:sz w:val="24"/>
              <w:szCs w:val="24"/>
            </w:rPr>
            <w:fldChar w:fldCharType="end"/>
          </w:r>
        </w:sdtContent>
      </w:sdt>
      <w:r>
        <w:rPr>
          <w:rFonts w:ascii="Arial" w:eastAsia="Arial" w:hAnsi="Arial" w:cs="Arial"/>
          <w:sz w:val="24"/>
          <w:szCs w:val="24"/>
        </w:rPr>
        <w:t xml:space="preserve"> Mental health conditions may also intersect with chronic diseases such as diabetes, cardiovascular disease, cancer</w:t>
      </w:r>
      <w:r w:rsidR="001D5DB7">
        <w:rPr>
          <w:rFonts w:ascii="Arial" w:eastAsia="Arial" w:hAnsi="Arial" w:cs="Arial"/>
          <w:sz w:val="24"/>
          <w:szCs w:val="24"/>
        </w:rPr>
        <w:t>. Harms from a</w:t>
      </w:r>
      <w:r>
        <w:rPr>
          <w:rFonts w:ascii="Arial" w:eastAsia="Arial" w:hAnsi="Arial" w:cs="Arial"/>
          <w:sz w:val="24"/>
          <w:szCs w:val="24"/>
        </w:rPr>
        <w:t>lcohol and substance use, and problem gambling</w:t>
      </w:r>
      <w:r w:rsidR="001D5DB7">
        <w:rPr>
          <w:rFonts w:ascii="Arial" w:eastAsia="Arial" w:hAnsi="Arial" w:cs="Arial"/>
          <w:sz w:val="24"/>
          <w:szCs w:val="24"/>
        </w:rPr>
        <w:t xml:space="preserve"> may also </w:t>
      </w:r>
      <w:r w:rsidR="007E6988">
        <w:rPr>
          <w:rFonts w:ascii="Arial" w:eastAsia="Arial" w:hAnsi="Arial" w:cs="Arial"/>
          <w:sz w:val="24"/>
          <w:szCs w:val="24"/>
        </w:rPr>
        <w:t>intersect</w:t>
      </w:r>
      <w:r>
        <w:rPr>
          <w:rFonts w:ascii="Arial" w:eastAsia="Arial" w:hAnsi="Arial" w:cs="Arial"/>
          <w:sz w:val="24"/>
          <w:szCs w:val="24"/>
        </w:rPr>
        <w:t xml:space="preserve">. </w:t>
      </w:r>
    </w:p>
    <w:p w14:paraId="000004C4" w14:textId="77777777" w:rsidR="000E11AB" w:rsidRDefault="000E11AB">
      <w:pPr>
        <w:spacing w:after="60"/>
        <w:rPr>
          <w:rFonts w:ascii="Arial" w:eastAsia="Arial" w:hAnsi="Arial" w:cs="Arial"/>
          <w:sz w:val="24"/>
          <w:szCs w:val="24"/>
        </w:rPr>
      </w:pPr>
    </w:p>
    <w:p w14:paraId="000004C5" w14:textId="77777777" w:rsidR="000E11AB" w:rsidRDefault="00596E51">
      <w:pPr>
        <w:spacing w:after="60"/>
        <w:rPr>
          <w:rFonts w:ascii="Arial" w:eastAsia="Arial" w:hAnsi="Arial" w:cs="Arial"/>
          <w:sz w:val="24"/>
          <w:szCs w:val="24"/>
        </w:rPr>
      </w:pPr>
      <w:r>
        <w:rPr>
          <w:rFonts w:ascii="Arial" w:eastAsia="Arial" w:hAnsi="Arial" w:cs="Arial"/>
          <w:sz w:val="24"/>
          <w:szCs w:val="24"/>
        </w:rPr>
        <w:t>The benefits of social connections for good mental health are numerous:</w:t>
      </w:r>
    </w:p>
    <w:p w14:paraId="000004C6" w14:textId="52A70837" w:rsidR="000E11AB" w:rsidRDefault="00561884" w:rsidP="0036192F">
      <w:pPr>
        <w:numPr>
          <w:ilvl w:val="0"/>
          <w:numId w:val="20"/>
        </w:numPr>
        <w:spacing w:after="60"/>
        <w:ind w:left="360"/>
        <w:rPr>
          <w:rFonts w:ascii="Arial" w:eastAsia="Arial" w:hAnsi="Arial" w:cs="Arial"/>
          <w:sz w:val="24"/>
          <w:szCs w:val="24"/>
        </w:rPr>
      </w:pPr>
      <w:r>
        <w:rPr>
          <w:rFonts w:ascii="Arial" w:eastAsia="Arial" w:hAnsi="Arial" w:cs="Arial"/>
          <w:sz w:val="24"/>
          <w:szCs w:val="24"/>
        </w:rPr>
        <w:t>s</w:t>
      </w:r>
      <w:r w:rsidR="00596E51">
        <w:rPr>
          <w:rFonts w:ascii="Arial" w:eastAsia="Arial" w:hAnsi="Arial" w:cs="Arial"/>
          <w:sz w:val="24"/>
          <w:szCs w:val="24"/>
        </w:rPr>
        <w:t>trong, healthy relationships can help to strengthen the immune system, help recover from disease, and may even lengthen life </w:t>
      </w:r>
    </w:p>
    <w:p w14:paraId="000004C7" w14:textId="708A6D07" w:rsidR="000E11AB" w:rsidRDefault="00561884" w:rsidP="0036192F">
      <w:pPr>
        <w:numPr>
          <w:ilvl w:val="0"/>
          <w:numId w:val="20"/>
        </w:numPr>
        <w:spacing w:after="60"/>
        <w:ind w:left="360"/>
        <w:rPr>
          <w:rFonts w:ascii="Arial" w:eastAsia="Arial" w:hAnsi="Arial" w:cs="Arial"/>
          <w:sz w:val="24"/>
          <w:szCs w:val="24"/>
        </w:rPr>
      </w:pPr>
      <w:r>
        <w:rPr>
          <w:rFonts w:ascii="Arial" w:eastAsia="Arial" w:hAnsi="Arial" w:cs="Arial"/>
          <w:sz w:val="24"/>
          <w:szCs w:val="24"/>
        </w:rPr>
        <w:t>s</w:t>
      </w:r>
      <w:r w:rsidR="00596E51">
        <w:rPr>
          <w:rFonts w:ascii="Arial" w:eastAsia="Arial" w:hAnsi="Arial" w:cs="Arial"/>
          <w:sz w:val="24"/>
          <w:szCs w:val="24"/>
        </w:rPr>
        <w:t>ocial ties are a potential resource that can be harnessed to promote population health</w:t>
      </w:r>
    </w:p>
    <w:p w14:paraId="000004C8" w14:textId="680BF882" w:rsidR="000E11AB" w:rsidRDefault="00561884" w:rsidP="0036192F">
      <w:pPr>
        <w:numPr>
          <w:ilvl w:val="0"/>
          <w:numId w:val="20"/>
        </w:numPr>
        <w:spacing w:after="60"/>
        <w:ind w:left="360"/>
        <w:rPr>
          <w:rFonts w:ascii="Arial" w:eastAsia="Arial" w:hAnsi="Arial" w:cs="Arial"/>
          <w:sz w:val="24"/>
          <w:szCs w:val="24"/>
        </w:rPr>
      </w:pPr>
      <w:r>
        <w:rPr>
          <w:rFonts w:ascii="Arial" w:eastAsia="Arial" w:hAnsi="Arial" w:cs="Arial"/>
          <w:sz w:val="24"/>
          <w:szCs w:val="24"/>
        </w:rPr>
        <w:t>p</w:t>
      </w:r>
      <w:r w:rsidR="00596E51">
        <w:rPr>
          <w:rFonts w:ascii="Arial" w:eastAsia="Arial" w:hAnsi="Arial" w:cs="Arial"/>
          <w:sz w:val="24"/>
          <w:szCs w:val="24"/>
        </w:rPr>
        <w:t>roven links of social connection include lower rates of anxiety and depression, higher self-esteem, greater empathy, and more trusting and cooperative relationships</w:t>
      </w:r>
      <w:r w:rsidR="000F0734">
        <w:rPr>
          <w:rFonts w:ascii="Arial" w:eastAsia="Arial" w:hAnsi="Arial" w:cs="Arial"/>
          <w:sz w:val="24"/>
          <w:szCs w:val="24"/>
        </w:rPr>
        <w:t>.</w:t>
      </w:r>
      <w:sdt>
        <w:sdtPr>
          <w:rPr>
            <w:rFonts w:ascii="Arial" w:eastAsia="Arial" w:hAnsi="Arial" w:cs="Arial"/>
            <w:sz w:val="24"/>
            <w:szCs w:val="24"/>
          </w:rPr>
          <w:id w:val="-404991037"/>
          <w:citation/>
        </w:sdtPr>
        <w:sdtEndPr/>
        <w:sdtContent>
          <w:r w:rsidR="000F0734">
            <w:rPr>
              <w:rFonts w:ascii="Arial" w:eastAsia="Arial" w:hAnsi="Arial" w:cs="Arial"/>
              <w:sz w:val="24"/>
              <w:szCs w:val="24"/>
            </w:rPr>
            <w:fldChar w:fldCharType="begin"/>
          </w:r>
          <w:r w:rsidR="00BB7C9D">
            <w:rPr>
              <w:rFonts w:ascii="Arial" w:eastAsia="Arial" w:hAnsi="Arial" w:cs="Arial"/>
              <w:sz w:val="24"/>
              <w:szCs w:val="24"/>
            </w:rPr>
            <w:instrText xml:space="preserve">CITATION Dep211 \l 3081 </w:instrText>
          </w:r>
          <w:r w:rsidR="000F0734">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(33)</w:t>
          </w:r>
          <w:r w:rsidR="000F0734">
            <w:rPr>
              <w:rFonts w:ascii="Arial" w:eastAsia="Arial" w:hAnsi="Arial" w:cs="Arial"/>
              <w:sz w:val="24"/>
              <w:szCs w:val="24"/>
            </w:rPr>
            <w:fldChar w:fldCharType="end"/>
          </w:r>
        </w:sdtContent>
      </w:sdt>
    </w:p>
    <w:p w14:paraId="000004C9" w14:textId="77777777" w:rsidR="000E11AB" w:rsidRDefault="000E11AB">
      <w:pPr>
        <w:spacing w:after="60"/>
        <w:jc w:val="both"/>
        <w:rPr>
          <w:rFonts w:ascii="Arial" w:eastAsia="Arial" w:hAnsi="Arial" w:cs="Arial"/>
          <w:sz w:val="24"/>
          <w:szCs w:val="24"/>
        </w:rPr>
      </w:pPr>
    </w:p>
    <w:p w14:paraId="000004CA"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Social determinants of mental wellbeing</w:t>
      </w:r>
    </w:p>
    <w:p w14:paraId="000004CB" w14:textId="61C35D8B" w:rsidR="000E11AB" w:rsidRDefault="00596E51">
      <w:pPr>
        <w:spacing w:after="60"/>
        <w:rPr>
          <w:rFonts w:ascii="Arial" w:eastAsia="Arial" w:hAnsi="Arial" w:cs="Arial"/>
          <w:color w:val="333333"/>
          <w:sz w:val="24"/>
          <w:szCs w:val="24"/>
        </w:rPr>
      </w:pPr>
      <w:r>
        <w:rPr>
          <w:rFonts w:ascii="Arial" w:eastAsia="Arial" w:hAnsi="Arial" w:cs="Arial"/>
          <w:color w:val="333333"/>
          <w:sz w:val="24"/>
          <w:szCs w:val="24"/>
        </w:rPr>
        <w:t xml:space="preserve">The </w:t>
      </w:r>
      <w:r w:rsidRPr="007B7533">
        <w:rPr>
          <w:rFonts w:ascii="Arial" w:eastAsia="Arial" w:hAnsi="Arial" w:cs="Arial"/>
          <w:sz w:val="24"/>
          <w:szCs w:val="24"/>
        </w:rPr>
        <w:t>World Health Organi</w:t>
      </w:r>
      <w:r w:rsidR="00190CA7">
        <w:rPr>
          <w:rFonts w:ascii="Arial" w:eastAsia="Arial" w:hAnsi="Arial" w:cs="Arial"/>
          <w:sz w:val="24"/>
          <w:szCs w:val="24"/>
        </w:rPr>
        <w:t>s</w:t>
      </w:r>
      <w:r w:rsidRPr="007B7533">
        <w:rPr>
          <w:rFonts w:ascii="Arial" w:eastAsia="Arial" w:hAnsi="Arial" w:cs="Arial"/>
          <w:sz w:val="24"/>
          <w:szCs w:val="24"/>
        </w:rPr>
        <w:t xml:space="preserve">ation </w:t>
      </w:r>
      <w:r>
        <w:rPr>
          <w:rFonts w:ascii="Arial" w:eastAsia="Arial" w:hAnsi="Arial" w:cs="Arial"/>
          <w:color w:val="333333"/>
          <w:sz w:val="24"/>
          <w:szCs w:val="24"/>
        </w:rPr>
        <w:t>recognises that</w:t>
      </w:r>
      <w:sdt>
        <w:sdtPr>
          <w:rPr>
            <w:rFonts w:ascii="Arial" w:eastAsia="Arial" w:hAnsi="Arial" w:cs="Arial"/>
            <w:color w:val="333333"/>
            <w:sz w:val="24"/>
            <w:szCs w:val="24"/>
          </w:rPr>
          <w:id w:val="1447343671"/>
          <w:citation/>
        </w:sdtPr>
        <w:sdtEndPr/>
        <w:sdtContent>
          <w:r w:rsidR="007B7533">
            <w:rPr>
              <w:rFonts w:ascii="Arial" w:eastAsia="Arial" w:hAnsi="Arial" w:cs="Arial"/>
              <w:color w:val="333333"/>
              <w:sz w:val="24"/>
              <w:szCs w:val="24"/>
            </w:rPr>
            <w:fldChar w:fldCharType="begin"/>
          </w:r>
          <w:r w:rsidR="007B7533">
            <w:rPr>
              <w:rFonts w:ascii="Arial" w:eastAsia="Arial" w:hAnsi="Arial" w:cs="Arial"/>
              <w:color w:val="333333"/>
              <w:sz w:val="24"/>
              <w:szCs w:val="24"/>
            </w:rPr>
            <w:instrText xml:space="preserve"> CITATION Wor20 \l 3081 </w:instrText>
          </w:r>
          <w:r w:rsidR="007B7533">
            <w:rPr>
              <w:rFonts w:ascii="Arial" w:eastAsia="Arial" w:hAnsi="Arial" w:cs="Arial"/>
              <w:color w:val="333333"/>
              <w:sz w:val="24"/>
              <w:szCs w:val="24"/>
            </w:rPr>
            <w:fldChar w:fldCharType="separate"/>
          </w:r>
          <w:r w:rsidR="005F3405">
            <w:rPr>
              <w:rFonts w:ascii="Arial" w:eastAsia="Arial" w:hAnsi="Arial" w:cs="Arial"/>
              <w:noProof/>
              <w:color w:val="333333"/>
              <w:sz w:val="24"/>
              <w:szCs w:val="24"/>
            </w:rPr>
            <w:t xml:space="preserve"> </w:t>
          </w:r>
          <w:r w:rsidR="005F3405" w:rsidRPr="005F3405">
            <w:rPr>
              <w:rFonts w:ascii="Arial" w:eastAsia="Arial" w:hAnsi="Arial" w:cs="Arial"/>
              <w:noProof/>
              <w:color w:val="333333"/>
              <w:sz w:val="24"/>
              <w:szCs w:val="24"/>
            </w:rPr>
            <w:t>(34)</w:t>
          </w:r>
          <w:r w:rsidR="007B7533">
            <w:rPr>
              <w:rFonts w:ascii="Arial" w:eastAsia="Arial" w:hAnsi="Arial" w:cs="Arial"/>
              <w:color w:val="333333"/>
              <w:sz w:val="24"/>
              <w:szCs w:val="24"/>
            </w:rPr>
            <w:fldChar w:fldCharType="end"/>
          </w:r>
        </w:sdtContent>
      </w:sdt>
    </w:p>
    <w:p w14:paraId="000004CD" w14:textId="3FF2F3EB" w:rsidR="000E11AB" w:rsidRDefault="00596E51" w:rsidP="002E3C1C">
      <w:pPr>
        <w:spacing w:after="60"/>
        <w:rPr>
          <w:rFonts w:ascii="Arial" w:eastAsia="Arial" w:hAnsi="Arial" w:cs="Arial"/>
          <w:i/>
          <w:sz w:val="24"/>
          <w:szCs w:val="24"/>
        </w:rPr>
      </w:pPr>
      <w:r>
        <w:rPr>
          <w:rFonts w:ascii="Arial" w:eastAsia="Arial" w:hAnsi="Arial" w:cs="Arial"/>
          <w:color w:val="333333"/>
          <w:sz w:val="24"/>
          <w:szCs w:val="24"/>
        </w:rPr>
        <w:t xml:space="preserve"> </w:t>
      </w:r>
      <w:r>
        <w:rPr>
          <w:rFonts w:ascii="Arial" w:eastAsia="Arial" w:hAnsi="Arial" w:cs="Arial"/>
          <w:i/>
          <w:sz w:val="24"/>
          <w:szCs w:val="24"/>
        </w:rPr>
        <w:t>“.. a person’s mental health and many common mental disorders are shaped by various social, economic, and physical environments operating at different stages of life. Risk factors for many common mental disorders are heavily associated with social inequalities, whereby the greater the inequality the higher the inequality in risk.</w:t>
      </w:r>
    </w:p>
    <w:p w14:paraId="000004CE" w14:textId="77777777" w:rsidR="000E11AB" w:rsidRDefault="000E11AB">
      <w:pPr>
        <w:spacing w:after="60"/>
        <w:ind w:left="340" w:right="340"/>
        <w:rPr>
          <w:rFonts w:ascii="Arial" w:eastAsia="Arial" w:hAnsi="Arial" w:cs="Arial"/>
          <w:i/>
          <w:sz w:val="24"/>
          <w:szCs w:val="24"/>
        </w:rPr>
      </w:pPr>
    </w:p>
    <w:p w14:paraId="000004CF" w14:textId="77777777" w:rsidR="000E11AB" w:rsidRDefault="00596E51" w:rsidP="00FC1A0D">
      <w:pPr>
        <w:spacing w:after="60"/>
        <w:ind w:right="340"/>
        <w:rPr>
          <w:rFonts w:ascii="Arial" w:eastAsia="Arial" w:hAnsi="Arial" w:cs="Arial"/>
          <w:i/>
          <w:sz w:val="24"/>
          <w:szCs w:val="24"/>
        </w:rPr>
      </w:pPr>
      <w:r>
        <w:rPr>
          <w:rFonts w:ascii="Arial" w:eastAsia="Arial" w:hAnsi="Arial" w:cs="Arial"/>
          <w:i/>
          <w:sz w:val="24"/>
          <w:szCs w:val="24"/>
        </w:rPr>
        <w:t xml:space="preserve">It is of major importance that action is taken to improve the conditions of everyday life, beginning before birth and progressing into early childhood, older childhood and adolescence, during family building and working ages, and through to older age. Action throughout these life stages would provide opportunities for both improving population mental health, and for reducing risk of those mental disorders that are associated with social inequalities”. </w:t>
      </w:r>
    </w:p>
    <w:p w14:paraId="000004D0" w14:textId="77777777" w:rsidR="000E11AB" w:rsidRDefault="000E11AB">
      <w:pPr>
        <w:spacing w:after="60"/>
        <w:jc w:val="both"/>
        <w:rPr>
          <w:rFonts w:ascii="Arial" w:eastAsia="Arial" w:hAnsi="Arial" w:cs="Arial"/>
          <w:sz w:val="24"/>
          <w:szCs w:val="24"/>
        </w:rPr>
      </w:pPr>
    </w:p>
    <w:p w14:paraId="000004D1" w14:textId="77777777" w:rsidR="000E11AB" w:rsidRDefault="00596E51" w:rsidP="00BB7C9D">
      <w:pPr>
        <w:spacing w:after="60"/>
        <w:rPr>
          <w:rFonts w:ascii="Arial" w:eastAsia="Arial" w:hAnsi="Arial" w:cs="Arial"/>
          <w:sz w:val="24"/>
          <w:szCs w:val="24"/>
          <w:vertAlign w:val="superscript"/>
        </w:rPr>
      </w:pPr>
      <w:r>
        <w:rPr>
          <w:rFonts w:ascii="Arial" w:eastAsia="Arial" w:hAnsi="Arial" w:cs="Arial"/>
          <w:sz w:val="24"/>
          <w:szCs w:val="24"/>
        </w:rPr>
        <w:t>As social connection is one of the key determinants of mental health, Council policies and programs designed to promote a sense of belonging, increase awareness and acceptance of diversity, prevent violence, and build community resilience, can all support mental wellbeing.</w:t>
      </w:r>
      <w:r>
        <w:rPr>
          <w:rFonts w:ascii="Arial" w:eastAsia="Arial" w:hAnsi="Arial" w:cs="Arial"/>
          <w:sz w:val="24"/>
          <w:szCs w:val="24"/>
          <w:vertAlign w:val="superscript"/>
        </w:rPr>
        <w:t xml:space="preserve"> </w:t>
      </w:r>
    </w:p>
    <w:p w14:paraId="000004D2" w14:textId="77777777" w:rsidR="000E11AB" w:rsidRDefault="000E11AB">
      <w:pPr>
        <w:spacing w:after="60" w:line="288" w:lineRule="auto"/>
        <w:jc w:val="both"/>
        <w:rPr>
          <w:rFonts w:ascii="Arial" w:eastAsia="Arial" w:hAnsi="Arial" w:cs="Arial"/>
          <w:color w:val="333333"/>
          <w:sz w:val="24"/>
          <w:szCs w:val="24"/>
        </w:rPr>
      </w:pPr>
    </w:p>
    <w:p w14:paraId="000004D3"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Mental wellbeing and social connection in Yarra Ranges</w:t>
      </w:r>
    </w:p>
    <w:p w14:paraId="000004D4" w14:textId="38A66072" w:rsidR="000E11AB" w:rsidRDefault="00FC1A0D">
      <w:pPr>
        <w:spacing w:after="60"/>
        <w:jc w:val="both"/>
        <w:rPr>
          <w:rFonts w:ascii="Arial" w:eastAsia="Arial" w:hAnsi="Arial" w:cs="Arial"/>
          <w:sz w:val="24"/>
          <w:szCs w:val="24"/>
          <w:highlight w:val="yellow"/>
        </w:rPr>
      </w:pPr>
      <w:r>
        <w:rPr>
          <w:rFonts w:ascii="Arial" w:eastAsia="Arial" w:hAnsi="Arial" w:cs="Arial"/>
          <w:sz w:val="24"/>
          <w:szCs w:val="24"/>
        </w:rPr>
        <w:t>T</w:t>
      </w:r>
      <w:r w:rsidR="00596E51">
        <w:rPr>
          <w:rFonts w:ascii="Arial" w:eastAsia="Arial" w:hAnsi="Arial" w:cs="Arial"/>
          <w:sz w:val="24"/>
          <w:szCs w:val="24"/>
        </w:rPr>
        <w:t>he 2017 Victorian Population Health Survey</w:t>
      </w:r>
      <w:r>
        <w:rPr>
          <w:rFonts w:ascii="Arial" w:eastAsia="Arial" w:hAnsi="Arial" w:cs="Arial"/>
          <w:sz w:val="24"/>
          <w:szCs w:val="24"/>
        </w:rPr>
        <w:t xml:space="preserve"> shows</w:t>
      </w:r>
      <w:r w:rsidR="00596E51">
        <w:rPr>
          <w:rFonts w:ascii="Arial" w:eastAsia="Arial" w:hAnsi="Arial" w:cs="Arial"/>
          <w:sz w:val="24"/>
          <w:szCs w:val="24"/>
        </w:rPr>
        <w:t xml:space="preserve"> adults in Yarra Ranges had strong social connections:</w:t>
      </w:r>
      <w:sdt>
        <w:sdtPr>
          <w:rPr>
            <w:rFonts w:ascii="Arial" w:eastAsia="Arial" w:hAnsi="Arial" w:cs="Arial"/>
            <w:sz w:val="24"/>
            <w:szCs w:val="24"/>
          </w:rPr>
          <w:id w:val="-471604317"/>
          <w:citation/>
        </w:sdtPr>
        <w:sdtEndPr/>
        <w:sdtContent>
          <w:r w:rsidR="00BB7C9D">
            <w:rPr>
              <w:rFonts w:ascii="Arial" w:eastAsia="Arial" w:hAnsi="Arial" w:cs="Arial"/>
              <w:sz w:val="24"/>
              <w:szCs w:val="24"/>
            </w:rPr>
            <w:fldChar w:fldCharType="begin"/>
          </w:r>
          <w:r w:rsidR="00BB7C9D">
            <w:rPr>
              <w:rFonts w:ascii="Arial" w:eastAsia="Arial" w:hAnsi="Arial" w:cs="Arial"/>
              <w:sz w:val="24"/>
              <w:szCs w:val="24"/>
            </w:rPr>
            <w:instrText xml:space="preserve"> CITATION Dep \l 3081 </w:instrText>
          </w:r>
          <w:r w:rsidR="00BB7C9D">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w:t>
          </w:r>
          <w:r w:rsidR="00BB7C9D">
            <w:rPr>
              <w:rFonts w:ascii="Arial" w:eastAsia="Arial" w:hAnsi="Arial" w:cs="Arial"/>
              <w:sz w:val="24"/>
              <w:szCs w:val="24"/>
            </w:rPr>
            <w:fldChar w:fldCharType="end"/>
          </w:r>
        </w:sdtContent>
      </w:sdt>
    </w:p>
    <w:p w14:paraId="000004D6" w14:textId="77777777" w:rsidR="000E11AB" w:rsidRDefault="00596E51">
      <w:pPr>
        <w:numPr>
          <w:ilvl w:val="0"/>
          <w:numId w:val="5"/>
        </w:numPr>
        <w:pBdr>
          <w:top w:val="nil"/>
          <w:left w:val="nil"/>
          <w:bottom w:val="nil"/>
          <w:right w:val="nil"/>
          <w:between w:val="nil"/>
        </w:pBdr>
        <w:ind w:left="417"/>
        <w:jc w:val="both"/>
        <w:rPr>
          <w:rFonts w:ascii="Arial" w:eastAsia="Arial" w:hAnsi="Arial" w:cs="Arial"/>
          <w:color w:val="000000"/>
          <w:sz w:val="24"/>
          <w:szCs w:val="24"/>
        </w:rPr>
      </w:pPr>
      <w:r>
        <w:rPr>
          <w:rFonts w:ascii="Arial" w:eastAsia="Arial" w:hAnsi="Arial" w:cs="Arial"/>
          <w:color w:val="000000"/>
          <w:sz w:val="24"/>
          <w:szCs w:val="24"/>
        </w:rPr>
        <w:t>87% could definitely get help from family when they needed it, compared with 82% for Victoria.</w:t>
      </w:r>
    </w:p>
    <w:p w14:paraId="000004D7" w14:textId="4908F283" w:rsidR="000E11AB" w:rsidRDefault="00596E51">
      <w:pPr>
        <w:numPr>
          <w:ilvl w:val="0"/>
          <w:numId w:val="5"/>
        </w:numPr>
        <w:pBdr>
          <w:top w:val="nil"/>
          <w:left w:val="nil"/>
          <w:bottom w:val="nil"/>
          <w:right w:val="nil"/>
          <w:between w:val="nil"/>
        </w:pBdr>
        <w:ind w:left="417"/>
        <w:jc w:val="both"/>
        <w:rPr>
          <w:rFonts w:ascii="Arial" w:eastAsia="Arial" w:hAnsi="Arial" w:cs="Arial"/>
          <w:color w:val="000000"/>
          <w:sz w:val="24"/>
          <w:szCs w:val="24"/>
        </w:rPr>
      </w:pPr>
      <w:r>
        <w:rPr>
          <w:rFonts w:ascii="Arial" w:eastAsia="Arial" w:hAnsi="Arial" w:cs="Arial"/>
          <w:color w:val="000000"/>
          <w:sz w:val="24"/>
          <w:szCs w:val="24"/>
        </w:rPr>
        <w:t>93% could definitely get help from friends or relatives for care in an emergency, compared with 8</w:t>
      </w:r>
      <w:r w:rsidR="00437375">
        <w:rPr>
          <w:rFonts w:ascii="Arial" w:eastAsia="Arial" w:hAnsi="Arial" w:cs="Arial"/>
          <w:color w:val="000000"/>
          <w:sz w:val="24"/>
          <w:szCs w:val="24"/>
        </w:rPr>
        <w:t>8</w:t>
      </w:r>
      <w:r>
        <w:rPr>
          <w:rFonts w:ascii="Arial" w:eastAsia="Arial" w:hAnsi="Arial" w:cs="Arial"/>
          <w:color w:val="000000"/>
          <w:sz w:val="24"/>
          <w:szCs w:val="24"/>
        </w:rPr>
        <w:t>% for Victoria.</w:t>
      </w:r>
    </w:p>
    <w:p w14:paraId="000004D8" w14:textId="77777777" w:rsidR="000E11AB" w:rsidRDefault="00596E51">
      <w:pPr>
        <w:numPr>
          <w:ilvl w:val="0"/>
          <w:numId w:val="5"/>
        </w:numPr>
        <w:pBdr>
          <w:top w:val="nil"/>
          <w:left w:val="nil"/>
          <w:bottom w:val="nil"/>
          <w:right w:val="nil"/>
          <w:between w:val="nil"/>
        </w:pBdr>
        <w:ind w:left="417"/>
        <w:jc w:val="both"/>
        <w:rPr>
          <w:rFonts w:ascii="Arial" w:eastAsia="Arial" w:hAnsi="Arial" w:cs="Arial"/>
          <w:color w:val="000000"/>
          <w:sz w:val="24"/>
          <w:szCs w:val="24"/>
        </w:rPr>
      </w:pPr>
      <w:r>
        <w:rPr>
          <w:rFonts w:ascii="Arial" w:eastAsia="Arial" w:hAnsi="Arial" w:cs="Arial"/>
          <w:color w:val="000000"/>
          <w:sz w:val="24"/>
          <w:szCs w:val="24"/>
        </w:rPr>
        <w:t>52% were more likely to feel valued by society, compared to 48% for Victoria.</w:t>
      </w:r>
    </w:p>
    <w:p w14:paraId="268B09CE" w14:textId="77777777" w:rsidR="00437375" w:rsidRDefault="00596E51" w:rsidP="00437375">
      <w:pPr>
        <w:numPr>
          <w:ilvl w:val="0"/>
          <w:numId w:val="5"/>
        </w:numPr>
        <w:pBdr>
          <w:top w:val="nil"/>
          <w:left w:val="nil"/>
          <w:bottom w:val="nil"/>
          <w:right w:val="nil"/>
          <w:between w:val="nil"/>
        </w:pBdr>
        <w:spacing w:after="60"/>
        <w:ind w:left="417"/>
        <w:jc w:val="both"/>
        <w:rPr>
          <w:rFonts w:ascii="Arial" w:eastAsia="Arial" w:hAnsi="Arial" w:cs="Arial"/>
          <w:color w:val="000000"/>
          <w:sz w:val="24"/>
          <w:szCs w:val="24"/>
        </w:rPr>
      </w:pPr>
      <w:r>
        <w:rPr>
          <w:rFonts w:ascii="Arial" w:eastAsia="Arial" w:hAnsi="Arial" w:cs="Arial"/>
          <w:color w:val="000000"/>
          <w:sz w:val="24"/>
          <w:szCs w:val="24"/>
        </w:rPr>
        <w:t>39% volunteer regularly or sometimes, compared to 36% for Victoria.</w:t>
      </w:r>
    </w:p>
    <w:p w14:paraId="123F800A" w14:textId="41D80AF0" w:rsidR="00437375" w:rsidRPr="00437375" w:rsidRDefault="00596E51" w:rsidP="00437375">
      <w:pPr>
        <w:numPr>
          <w:ilvl w:val="0"/>
          <w:numId w:val="5"/>
        </w:numPr>
        <w:pBdr>
          <w:top w:val="nil"/>
          <w:left w:val="nil"/>
          <w:bottom w:val="nil"/>
          <w:right w:val="nil"/>
          <w:between w:val="nil"/>
        </w:pBdr>
        <w:spacing w:after="60"/>
        <w:ind w:left="417"/>
        <w:jc w:val="both"/>
        <w:rPr>
          <w:rFonts w:ascii="Arial" w:eastAsia="Arial" w:hAnsi="Arial" w:cs="Arial"/>
          <w:color w:val="000000"/>
          <w:sz w:val="24"/>
          <w:szCs w:val="24"/>
        </w:rPr>
      </w:pPr>
      <w:r w:rsidRPr="00437375">
        <w:rPr>
          <w:rFonts w:ascii="Arial" w:eastAsia="Arial" w:hAnsi="Arial" w:cs="Arial"/>
          <w:sz w:val="24"/>
          <w:szCs w:val="24"/>
        </w:rPr>
        <w:t xml:space="preserve">77% of residents had high or very high life satisfaction (the same as Victoria), and 81% had a high feeling of life being worthwhile. </w:t>
      </w:r>
    </w:p>
    <w:p w14:paraId="000004DB" w14:textId="291FB07D" w:rsidR="000E11AB" w:rsidRPr="00437375" w:rsidRDefault="00596E51" w:rsidP="00437375">
      <w:pPr>
        <w:pBdr>
          <w:top w:val="nil"/>
          <w:left w:val="nil"/>
          <w:bottom w:val="nil"/>
          <w:right w:val="nil"/>
          <w:between w:val="nil"/>
        </w:pBdr>
        <w:spacing w:after="60"/>
        <w:ind w:left="57"/>
        <w:jc w:val="both"/>
        <w:rPr>
          <w:rFonts w:ascii="Arial" w:eastAsia="Arial" w:hAnsi="Arial" w:cs="Arial"/>
          <w:color w:val="000000"/>
          <w:sz w:val="24"/>
          <w:szCs w:val="24"/>
        </w:rPr>
      </w:pPr>
      <w:r w:rsidRPr="00437375">
        <w:rPr>
          <w:rFonts w:ascii="Arial" w:eastAsia="Arial" w:hAnsi="Arial" w:cs="Arial"/>
          <w:sz w:val="24"/>
          <w:szCs w:val="24"/>
        </w:rPr>
        <w:lastRenderedPageBreak/>
        <w:t>However, residents of Yarra Ranges experience significant rates of mental health related issues:</w:t>
      </w:r>
    </w:p>
    <w:p w14:paraId="000004DC" w14:textId="61CEBC25" w:rsidR="000E11AB" w:rsidRDefault="00596E51" w:rsidP="0036192F">
      <w:pPr>
        <w:numPr>
          <w:ilvl w:val="0"/>
          <w:numId w:val="17"/>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25% of adults had sought help for a mental health-related problem during the past 12 months, significantly higher than the 18% Victorian average and ranking Yarra Ranges second highest in Melbourne (2017)</w:t>
      </w:r>
      <w:r w:rsidR="00282D1F">
        <w:rPr>
          <w:rFonts w:ascii="Arial" w:eastAsia="Arial" w:hAnsi="Arial" w:cs="Arial"/>
          <w:color w:val="000000"/>
          <w:sz w:val="24"/>
          <w:szCs w:val="24"/>
        </w:rPr>
        <w:t>. Women (</w:t>
      </w:r>
      <w:r>
        <w:rPr>
          <w:rFonts w:ascii="Arial" w:eastAsia="Arial" w:hAnsi="Arial" w:cs="Arial"/>
          <w:color w:val="000000"/>
          <w:sz w:val="24"/>
          <w:szCs w:val="24"/>
        </w:rPr>
        <w:t>29%</w:t>
      </w:r>
      <w:r w:rsidR="00282D1F">
        <w:rPr>
          <w:rFonts w:ascii="Arial" w:eastAsia="Arial" w:hAnsi="Arial" w:cs="Arial"/>
          <w:color w:val="000000"/>
          <w:sz w:val="24"/>
          <w:szCs w:val="24"/>
        </w:rPr>
        <w:t>) had higher prevalence than men</w:t>
      </w:r>
      <w:r>
        <w:rPr>
          <w:rFonts w:ascii="Arial" w:eastAsia="Arial" w:hAnsi="Arial" w:cs="Arial"/>
          <w:color w:val="000000"/>
          <w:sz w:val="24"/>
          <w:szCs w:val="24"/>
        </w:rPr>
        <w:t xml:space="preserve"> </w:t>
      </w:r>
      <w:r w:rsidR="00282D1F">
        <w:rPr>
          <w:rFonts w:ascii="Arial" w:eastAsia="Arial" w:hAnsi="Arial" w:cs="Arial"/>
          <w:color w:val="000000"/>
          <w:sz w:val="24"/>
          <w:szCs w:val="24"/>
        </w:rPr>
        <w:t>(</w:t>
      </w:r>
      <w:r>
        <w:rPr>
          <w:rFonts w:ascii="Arial" w:eastAsia="Arial" w:hAnsi="Arial" w:cs="Arial"/>
          <w:color w:val="000000"/>
          <w:sz w:val="24"/>
          <w:szCs w:val="24"/>
        </w:rPr>
        <w:t>2</w:t>
      </w:r>
      <w:r w:rsidR="00282D1F">
        <w:rPr>
          <w:rFonts w:ascii="Arial" w:eastAsia="Arial" w:hAnsi="Arial" w:cs="Arial"/>
          <w:color w:val="000000"/>
          <w:sz w:val="24"/>
          <w:szCs w:val="24"/>
        </w:rPr>
        <w:t>4</w:t>
      </w:r>
      <w:r>
        <w:rPr>
          <w:rFonts w:ascii="Arial" w:eastAsia="Arial" w:hAnsi="Arial" w:cs="Arial"/>
          <w:color w:val="000000"/>
          <w:sz w:val="24"/>
          <w:szCs w:val="24"/>
        </w:rPr>
        <w:t>%</w:t>
      </w:r>
      <w:r w:rsidR="00282D1F">
        <w:rPr>
          <w:rFonts w:ascii="Arial" w:eastAsia="Arial" w:hAnsi="Arial" w:cs="Arial"/>
          <w:color w:val="000000"/>
          <w:sz w:val="24"/>
          <w:szCs w:val="24"/>
        </w:rPr>
        <w:t>)</w:t>
      </w:r>
      <w:r>
        <w:rPr>
          <w:rFonts w:ascii="Arial" w:eastAsia="Arial" w:hAnsi="Arial" w:cs="Arial"/>
          <w:color w:val="000000"/>
          <w:sz w:val="24"/>
          <w:szCs w:val="24"/>
        </w:rPr>
        <w:t xml:space="preserve"> </w:t>
      </w:r>
      <w:sdt>
        <w:sdtPr>
          <w:rPr>
            <w:rFonts w:ascii="Arial" w:eastAsia="Arial" w:hAnsi="Arial" w:cs="Arial"/>
            <w:color w:val="000000"/>
            <w:sz w:val="24"/>
            <w:szCs w:val="24"/>
          </w:rPr>
          <w:id w:val="-521315889"/>
          <w:citation/>
        </w:sdtPr>
        <w:sdtEndPr/>
        <w:sdtContent>
          <w:r w:rsidR="007B7533">
            <w:rPr>
              <w:rFonts w:ascii="Arial" w:eastAsia="Arial" w:hAnsi="Arial" w:cs="Arial"/>
              <w:color w:val="000000"/>
              <w:sz w:val="24"/>
              <w:szCs w:val="24"/>
            </w:rPr>
            <w:fldChar w:fldCharType="begin"/>
          </w:r>
          <w:r w:rsidR="007B7533">
            <w:rPr>
              <w:rFonts w:ascii="Arial" w:eastAsia="Arial" w:hAnsi="Arial" w:cs="Arial"/>
              <w:color w:val="000000"/>
              <w:sz w:val="24"/>
              <w:szCs w:val="24"/>
            </w:rPr>
            <w:instrText xml:space="preserve"> CITATION Dep \l 3081 </w:instrText>
          </w:r>
          <w:r w:rsidR="007B7533">
            <w:rPr>
              <w:rFonts w:ascii="Arial" w:eastAsia="Arial" w:hAnsi="Arial" w:cs="Arial"/>
              <w:color w:val="000000"/>
              <w:sz w:val="24"/>
              <w:szCs w:val="24"/>
            </w:rPr>
            <w:fldChar w:fldCharType="separate"/>
          </w:r>
          <w:r w:rsidR="005F3405" w:rsidRPr="005F3405">
            <w:rPr>
              <w:rFonts w:ascii="Arial" w:eastAsia="Arial" w:hAnsi="Arial" w:cs="Arial"/>
              <w:noProof/>
              <w:color w:val="000000"/>
              <w:sz w:val="24"/>
              <w:szCs w:val="24"/>
            </w:rPr>
            <w:t>(4)</w:t>
          </w:r>
          <w:r w:rsidR="007B7533">
            <w:rPr>
              <w:rFonts w:ascii="Arial" w:eastAsia="Arial" w:hAnsi="Arial" w:cs="Arial"/>
              <w:color w:val="000000"/>
              <w:sz w:val="24"/>
              <w:szCs w:val="24"/>
            </w:rPr>
            <w:fldChar w:fldCharType="end"/>
          </w:r>
        </w:sdtContent>
      </w:sdt>
    </w:p>
    <w:p w14:paraId="000004DD" w14:textId="6FDE0EE4" w:rsidR="000E11AB" w:rsidRDefault="00561884" w:rsidP="0036192F">
      <w:pPr>
        <w:numPr>
          <w:ilvl w:val="0"/>
          <w:numId w:val="17"/>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w:t>
      </w:r>
      <w:r w:rsidR="00596E51">
        <w:rPr>
          <w:rFonts w:ascii="Arial" w:eastAsia="Arial" w:hAnsi="Arial" w:cs="Arial"/>
          <w:color w:val="000000"/>
          <w:sz w:val="24"/>
          <w:szCs w:val="24"/>
        </w:rPr>
        <w:t>eople diagnosed with anxiety or depression rose from 27% to 38% (compared to 27% across Victoria), ranking Yarra Ranges highest within Melbourne</w:t>
      </w:r>
    </w:p>
    <w:p w14:paraId="000004DE" w14:textId="4DFCA1F5" w:rsidR="000E11AB" w:rsidRDefault="007B7533" w:rsidP="0036192F">
      <w:pPr>
        <w:numPr>
          <w:ilvl w:val="0"/>
          <w:numId w:val="17"/>
        </w:numPr>
        <w:pBdr>
          <w:top w:val="nil"/>
          <w:left w:val="nil"/>
          <w:bottom w:val="nil"/>
          <w:right w:val="nil"/>
          <w:between w:val="nil"/>
        </w:pBdr>
        <w:spacing w:line="259" w:lineRule="auto"/>
        <w:rPr>
          <w:rFonts w:ascii="Arial" w:eastAsia="Arial" w:hAnsi="Arial" w:cs="Arial"/>
          <w:color w:val="000000"/>
          <w:sz w:val="24"/>
          <w:szCs w:val="24"/>
        </w:rPr>
      </w:pPr>
      <w:r>
        <w:rPr>
          <w:noProof/>
        </w:rPr>
        <w:drawing>
          <wp:anchor distT="0" distB="0" distL="114300" distR="114300" simplePos="0" relativeHeight="251658752" behindDoc="0" locked="0" layoutInCell="1" hidden="0" allowOverlap="1" wp14:anchorId="32B6406B" wp14:editId="50C306EA">
            <wp:simplePos x="0" y="0"/>
            <wp:positionH relativeFrom="column">
              <wp:posOffset>2353945</wp:posOffset>
            </wp:positionH>
            <wp:positionV relativeFrom="paragraph">
              <wp:posOffset>44450</wp:posOffset>
            </wp:positionV>
            <wp:extent cx="3387090" cy="1965325"/>
            <wp:effectExtent l="0" t="0" r="0" b="0"/>
            <wp:wrapSquare wrapText="bothSides" distT="0" distB="0" distL="114300" distR="11430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387090" cy="1965325"/>
                    </a:xfrm>
                    <a:prstGeom prst="rect">
                      <a:avLst/>
                    </a:prstGeom>
                    <a:ln/>
                  </pic:spPr>
                </pic:pic>
              </a:graphicData>
            </a:graphic>
          </wp:anchor>
        </w:drawing>
      </w:r>
      <w:r w:rsidR="00596E51">
        <w:rPr>
          <w:rFonts w:ascii="Arial" w:eastAsia="Arial" w:hAnsi="Arial" w:cs="Arial"/>
          <w:color w:val="000000"/>
          <w:sz w:val="24"/>
          <w:szCs w:val="24"/>
        </w:rPr>
        <w:t xml:space="preserve">15% of </w:t>
      </w:r>
      <w:r w:rsidR="00282D1F">
        <w:rPr>
          <w:rFonts w:ascii="Arial" w:eastAsia="Arial" w:hAnsi="Arial" w:cs="Arial"/>
          <w:color w:val="000000"/>
          <w:sz w:val="24"/>
          <w:szCs w:val="24"/>
        </w:rPr>
        <w:t xml:space="preserve">adults </w:t>
      </w:r>
      <w:r w:rsidR="00596E51">
        <w:rPr>
          <w:rFonts w:ascii="Arial" w:eastAsia="Arial" w:hAnsi="Arial" w:cs="Arial"/>
          <w:color w:val="000000"/>
          <w:sz w:val="24"/>
          <w:szCs w:val="24"/>
        </w:rPr>
        <w:t>had high or very high levels of psychological distress, equal to the Victorian average</w:t>
      </w:r>
    </w:p>
    <w:p w14:paraId="000004DF" w14:textId="5E50E81F" w:rsidR="000E11AB" w:rsidRDefault="00561884" w:rsidP="0036192F">
      <w:pPr>
        <w:numPr>
          <w:ilvl w:val="0"/>
          <w:numId w:val="17"/>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n 2018-19, children in Yarra Ranges (0-14 year</w:t>
      </w:r>
      <w:r w:rsidR="002676B4">
        <w:rPr>
          <w:rFonts w:ascii="Arial" w:eastAsia="Arial" w:hAnsi="Arial" w:cs="Arial"/>
          <w:color w:val="000000"/>
          <w:sz w:val="24"/>
          <w:szCs w:val="24"/>
        </w:rPr>
        <w:t>s</w:t>
      </w:r>
      <w:r w:rsidR="00596E51">
        <w:rPr>
          <w:rFonts w:ascii="Arial" w:eastAsia="Arial" w:hAnsi="Arial" w:cs="Arial"/>
          <w:color w:val="000000"/>
          <w:sz w:val="24"/>
          <w:szCs w:val="24"/>
        </w:rPr>
        <w:t xml:space="preserve">) had </w:t>
      </w:r>
      <w:r w:rsidR="00282D1F">
        <w:rPr>
          <w:rFonts w:ascii="Arial" w:eastAsia="Arial" w:hAnsi="Arial" w:cs="Arial"/>
          <w:color w:val="000000"/>
          <w:sz w:val="24"/>
          <w:szCs w:val="24"/>
        </w:rPr>
        <w:t xml:space="preserve">higher rate of </w:t>
      </w:r>
      <w:r w:rsidR="00596E51">
        <w:rPr>
          <w:rFonts w:ascii="Arial" w:eastAsia="Arial" w:hAnsi="Arial" w:cs="Arial"/>
          <w:color w:val="000000"/>
          <w:sz w:val="24"/>
          <w:szCs w:val="24"/>
        </w:rPr>
        <w:t>hospital admission rate for mental and behavioural disorders</w:t>
      </w:r>
      <w:r w:rsidR="00282D1F">
        <w:rPr>
          <w:rFonts w:ascii="Arial" w:eastAsia="Arial" w:hAnsi="Arial" w:cs="Arial"/>
          <w:color w:val="000000"/>
          <w:sz w:val="24"/>
          <w:szCs w:val="24"/>
        </w:rPr>
        <w:t>, than the Victorian average</w:t>
      </w:r>
      <w:sdt>
        <w:sdtPr>
          <w:rPr>
            <w:rFonts w:ascii="Arial" w:eastAsia="Arial" w:hAnsi="Arial" w:cs="Arial"/>
            <w:color w:val="000000"/>
            <w:sz w:val="24"/>
            <w:szCs w:val="24"/>
          </w:rPr>
          <w:id w:val="88674954"/>
          <w:citation/>
        </w:sdtPr>
        <w:sdtEndPr/>
        <w:sdtContent>
          <w:r w:rsidR="007B7533">
            <w:rPr>
              <w:rFonts w:ascii="Arial" w:eastAsia="Arial" w:hAnsi="Arial" w:cs="Arial"/>
              <w:color w:val="000000"/>
              <w:sz w:val="24"/>
              <w:szCs w:val="24"/>
            </w:rPr>
            <w:fldChar w:fldCharType="begin"/>
          </w:r>
          <w:r w:rsidR="00213A33">
            <w:rPr>
              <w:rFonts w:ascii="Arial" w:eastAsia="Arial" w:hAnsi="Arial" w:cs="Arial"/>
              <w:color w:val="000000"/>
              <w:sz w:val="24"/>
              <w:szCs w:val="24"/>
            </w:rPr>
            <w:instrText xml:space="preserve">CITATION Vic201 \l 3081 </w:instrText>
          </w:r>
          <w:r w:rsidR="007B7533">
            <w:rPr>
              <w:rFonts w:ascii="Arial" w:eastAsia="Arial" w:hAnsi="Arial" w:cs="Arial"/>
              <w:color w:val="000000"/>
              <w:sz w:val="24"/>
              <w:szCs w:val="24"/>
            </w:rPr>
            <w:fldChar w:fldCharType="separate"/>
          </w:r>
          <w:r w:rsidR="00213A33">
            <w:rPr>
              <w:rFonts w:ascii="Arial" w:eastAsia="Arial" w:hAnsi="Arial" w:cs="Arial"/>
              <w:noProof/>
              <w:color w:val="000000"/>
              <w:sz w:val="24"/>
              <w:szCs w:val="24"/>
            </w:rPr>
            <w:t xml:space="preserve"> </w:t>
          </w:r>
          <w:r w:rsidR="00213A33" w:rsidRPr="00213A33">
            <w:rPr>
              <w:rFonts w:ascii="Arial" w:eastAsia="Arial" w:hAnsi="Arial" w:cs="Arial"/>
              <w:noProof/>
              <w:color w:val="000000"/>
              <w:sz w:val="24"/>
              <w:szCs w:val="24"/>
            </w:rPr>
            <w:t>(35)</w:t>
          </w:r>
          <w:r w:rsidR="007B7533">
            <w:rPr>
              <w:rFonts w:ascii="Arial" w:eastAsia="Arial" w:hAnsi="Arial" w:cs="Arial"/>
              <w:color w:val="000000"/>
              <w:sz w:val="24"/>
              <w:szCs w:val="24"/>
            </w:rPr>
            <w:fldChar w:fldCharType="end"/>
          </w:r>
        </w:sdtContent>
      </w:sdt>
    </w:p>
    <w:p w14:paraId="000004E0" w14:textId="4A4DE09D" w:rsidR="000E11AB" w:rsidRDefault="00561884" w:rsidP="0036192F">
      <w:pPr>
        <w:numPr>
          <w:ilvl w:val="0"/>
          <w:numId w:val="17"/>
        </w:numPr>
        <w:pBdr>
          <w:top w:val="nil"/>
          <w:left w:val="nil"/>
          <w:bottom w:val="nil"/>
          <w:right w:val="nil"/>
          <w:between w:val="nil"/>
        </w:pBdr>
        <w:spacing w:line="259" w:lineRule="auto"/>
        <w:rPr>
          <w:rFonts w:ascii="Arial" w:eastAsia="Arial" w:hAnsi="Arial" w:cs="Arial"/>
          <w:b/>
          <w:color w:val="000000"/>
          <w:sz w:val="24"/>
          <w:szCs w:val="24"/>
        </w:rPr>
      </w:pPr>
      <w:r>
        <w:rPr>
          <w:rFonts w:ascii="Arial" w:eastAsia="Arial" w:hAnsi="Arial" w:cs="Arial"/>
          <w:color w:val="000000"/>
          <w:sz w:val="24"/>
          <w:szCs w:val="24"/>
        </w:rPr>
        <w:t>m</w:t>
      </w:r>
      <w:r w:rsidR="00596E51">
        <w:rPr>
          <w:rFonts w:ascii="Arial" w:eastAsia="Arial" w:hAnsi="Arial" w:cs="Arial"/>
          <w:color w:val="000000"/>
          <w:sz w:val="24"/>
          <w:szCs w:val="24"/>
        </w:rPr>
        <w:t xml:space="preserve">ental and behavioural disorders were the third-highest reason for admission to hospital for young people </w:t>
      </w:r>
      <w:r w:rsidR="00282D1F">
        <w:rPr>
          <w:rFonts w:ascii="Arial" w:eastAsia="Arial" w:hAnsi="Arial" w:cs="Arial"/>
          <w:color w:val="000000"/>
          <w:sz w:val="24"/>
          <w:szCs w:val="24"/>
        </w:rPr>
        <w:t>(</w:t>
      </w:r>
      <w:r w:rsidR="00596E51">
        <w:rPr>
          <w:rFonts w:ascii="Arial" w:eastAsia="Arial" w:hAnsi="Arial" w:cs="Arial"/>
          <w:color w:val="000000"/>
          <w:sz w:val="24"/>
          <w:szCs w:val="24"/>
        </w:rPr>
        <w:t>15-24</w:t>
      </w:r>
      <w:r w:rsidR="00282D1F">
        <w:rPr>
          <w:rFonts w:ascii="Arial" w:eastAsia="Arial" w:hAnsi="Arial" w:cs="Arial"/>
          <w:color w:val="000000"/>
          <w:sz w:val="24"/>
          <w:szCs w:val="24"/>
        </w:rPr>
        <w:t xml:space="preserve"> years) in Yarra Ranges</w:t>
      </w:r>
      <w:r w:rsidR="00596E51">
        <w:rPr>
          <w:rFonts w:ascii="Arial" w:eastAsia="Arial" w:hAnsi="Arial" w:cs="Arial"/>
          <w:color w:val="000000"/>
          <w:sz w:val="24"/>
          <w:szCs w:val="24"/>
        </w:rPr>
        <w:t>. Women had a 33% higher admission rate than men.</w:t>
      </w:r>
      <w:sdt>
        <w:sdtPr>
          <w:rPr>
            <w:rFonts w:ascii="Arial" w:eastAsia="Arial" w:hAnsi="Arial" w:cs="Arial"/>
            <w:sz w:val="24"/>
            <w:szCs w:val="24"/>
          </w:rPr>
          <w:id w:val="-1071426837"/>
          <w:citation/>
        </w:sdtPr>
        <w:sdtEndPr/>
        <w:sdtContent>
          <w:r w:rsidR="007B7533">
            <w:rPr>
              <w:rFonts w:ascii="Arial" w:eastAsia="Arial" w:hAnsi="Arial" w:cs="Arial"/>
              <w:sz w:val="24"/>
              <w:szCs w:val="24"/>
            </w:rPr>
            <w:fldChar w:fldCharType="begin"/>
          </w:r>
          <w:r w:rsidR="00213A33">
            <w:rPr>
              <w:rFonts w:ascii="Arial" w:eastAsia="Arial" w:hAnsi="Arial" w:cs="Arial"/>
              <w:sz w:val="24"/>
              <w:szCs w:val="24"/>
            </w:rPr>
            <w:instrText xml:space="preserve">CITATION Vic201 \l 3081 </w:instrText>
          </w:r>
          <w:r w:rsidR="007B7533">
            <w:rPr>
              <w:rFonts w:ascii="Arial" w:eastAsia="Arial" w:hAnsi="Arial" w:cs="Arial"/>
              <w:sz w:val="24"/>
              <w:szCs w:val="24"/>
            </w:rPr>
            <w:fldChar w:fldCharType="separate"/>
          </w:r>
          <w:r w:rsidR="00213A33">
            <w:rPr>
              <w:rFonts w:ascii="Arial" w:eastAsia="Arial" w:hAnsi="Arial" w:cs="Arial"/>
              <w:noProof/>
              <w:sz w:val="24"/>
              <w:szCs w:val="24"/>
            </w:rPr>
            <w:t xml:space="preserve"> </w:t>
          </w:r>
          <w:r w:rsidR="00213A33" w:rsidRPr="00213A33">
            <w:rPr>
              <w:rFonts w:ascii="Arial" w:eastAsia="Arial" w:hAnsi="Arial" w:cs="Arial"/>
              <w:noProof/>
              <w:sz w:val="24"/>
              <w:szCs w:val="24"/>
            </w:rPr>
            <w:t>(35)</w:t>
          </w:r>
          <w:r w:rsidR="007B7533">
            <w:rPr>
              <w:rFonts w:ascii="Arial" w:eastAsia="Arial" w:hAnsi="Arial" w:cs="Arial"/>
              <w:sz w:val="24"/>
              <w:szCs w:val="24"/>
            </w:rPr>
            <w:fldChar w:fldCharType="end"/>
          </w:r>
        </w:sdtContent>
      </w:sdt>
    </w:p>
    <w:p w14:paraId="000004E1" w14:textId="5FAB3A1F" w:rsidR="000E11AB" w:rsidRDefault="000E11AB">
      <w:pPr>
        <w:pBdr>
          <w:top w:val="nil"/>
          <w:left w:val="nil"/>
          <w:bottom w:val="nil"/>
          <w:right w:val="nil"/>
          <w:between w:val="nil"/>
        </w:pBdr>
        <w:spacing w:after="60" w:line="259" w:lineRule="auto"/>
        <w:ind w:left="360"/>
        <w:rPr>
          <w:rFonts w:ascii="Arial" w:eastAsia="Arial" w:hAnsi="Arial" w:cs="Arial"/>
          <w:b/>
          <w:color w:val="000000"/>
          <w:sz w:val="24"/>
          <w:szCs w:val="24"/>
        </w:rPr>
      </w:pPr>
    </w:p>
    <w:p w14:paraId="5A4E38AA" w14:textId="51D2C8B2" w:rsidR="002E3C1C" w:rsidRDefault="002E3C1C" w:rsidP="002E3C1C">
      <w:pPr>
        <w:pBdr>
          <w:top w:val="nil"/>
          <w:left w:val="nil"/>
          <w:bottom w:val="nil"/>
          <w:right w:val="nil"/>
          <w:between w:val="nil"/>
        </w:pBdr>
        <w:spacing w:after="60"/>
        <w:ind w:left="57"/>
        <w:jc w:val="both"/>
        <w:rPr>
          <w:rFonts w:ascii="Arial" w:eastAsia="Arial" w:hAnsi="Arial" w:cs="Arial"/>
          <w:sz w:val="24"/>
          <w:szCs w:val="24"/>
        </w:rPr>
      </w:pPr>
      <w:r>
        <w:rPr>
          <w:rFonts w:ascii="Arial" w:eastAsia="Arial" w:hAnsi="Arial" w:cs="Arial"/>
          <w:sz w:val="24"/>
          <w:szCs w:val="24"/>
        </w:rPr>
        <w:t>One in five Victorian adults will experience a mental health condition each year and 45% will experience this within their lifetime.</w:t>
      </w:r>
      <w:sdt>
        <w:sdtPr>
          <w:rPr>
            <w:rFonts w:ascii="Arial" w:eastAsia="Arial" w:hAnsi="Arial" w:cs="Arial"/>
            <w:sz w:val="24"/>
            <w:szCs w:val="24"/>
          </w:rPr>
          <w:id w:val="-2096320424"/>
          <w:citation/>
        </w:sdtPr>
        <w:sdtEndPr/>
        <w:sdtContent>
          <w:r>
            <w:rPr>
              <w:rFonts w:ascii="Arial" w:eastAsia="Arial" w:hAnsi="Arial" w:cs="Arial"/>
              <w:sz w:val="24"/>
              <w:szCs w:val="24"/>
            </w:rPr>
            <w:fldChar w:fldCharType="begin"/>
          </w:r>
          <w:r>
            <w:rPr>
              <w:rFonts w:ascii="Arial" w:eastAsia="Arial" w:hAnsi="Arial" w:cs="Arial"/>
              <w:sz w:val="24"/>
              <w:szCs w:val="24"/>
            </w:rPr>
            <w:instrText xml:space="preserve"> CITATION Aus08 \l 3081 </w:instrText>
          </w:r>
          <w:r>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(36)</w:t>
          </w:r>
          <w:r>
            <w:rPr>
              <w:rFonts w:ascii="Arial" w:eastAsia="Arial" w:hAnsi="Arial" w:cs="Arial"/>
              <w:sz w:val="24"/>
              <w:szCs w:val="24"/>
            </w:rPr>
            <w:fldChar w:fldCharType="end"/>
          </w:r>
        </w:sdtContent>
      </w:sdt>
    </w:p>
    <w:p w14:paraId="46E1AA47" w14:textId="77777777" w:rsidR="002E3C1C" w:rsidRDefault="002E3C1C">
      <w:pPr>
        <w:pBdr>
          <w:top w:val="nil"/>
          <w:left w:val="nil"/>
          <w:bottom w:val="nil"/>
          <w:right w:val="nil"/>
          <w:between w:val="nil"/>
        </w:pBdr>
        <w:spacing w:after="60" w:line="259" w:lineRule="auto"/>
        <w:ind w:left="360"/>
        <w:rPr>
          <w:rFonts w:ascii="Arial" w:eastAsia="Arial" w:hAnsi="Arial" w:cs="Arial"/>
          <w:b/>
          <w:color w:val="000000"/>
          <w:sz w:val="24"/>
          <w:szCs w:val="24"/>
        </w:rPr>
      </w:pPr>
    </w:p>
    <w:p w14:paraId="000004E2" w14:textId="77777777"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t>Mental wellbeing during the Covid 19 pandemic</w:t>
      </w:r>
    </w:p>
    <w:p w14:paraId="000004E3" w14:textId="14C73A25" w:rsidR="000E11AB" w:rsidRDefault="00596E51">
      <w:pPr>
        <w:spacing w:after="60"/>
        <w:jc w:val="both"/>
        <w:rPr>
          <w:rFonts w:ascii="Arial" w:eastAsia="Arial" w:hAnsi="Arial" w:cs="Arial"/>
          <w:sz w:val="24"/>
          <w:szCs w:val="24"/>
        </w:rPr>
      </w:pPr>
      <w:r>
        <w:rPr>
          <w:rFonts w:ascii="Arial" w:eastAsia="Arial" w:hAnsi="Arial" w:cs="Arial"/>
          <w:sz w:val="24"/>
          <w:szCs w:val="24"/>
        </w:rPr>
        <w:t>The pandemic brought a rise in mental health patients in Yarra Ranges. Between 20</w:t>
      </w:r>
      <w:r w:rsidR="00472B84">
        <w:rPr>
          <w:rFonts w:ascii="Arial" w:eastAsia="Arial" w:hAnsi="Arial" w:cs="Arial"/>
          <w:sz w:val="24"/>
          <w:szCs w:val="24"/>
        </w:rPr>
        <w:t>19</w:t>
      </w:r>
      <w:r>
        <w:rPr>
          <w:rFonts w:ascii="Arial" w:eastAsia="Arial" w:hAnsi="Arial" w:cs="Arial"/>
          <w:sz w:val="24"/>
          <w:szCs w:val="24"/>
        </w:rPr>
        <w:t xml:space="preserve"> and 2020</w:t>
      </w:r>
      <w:r>
        <w:rPr>
          <w:rFonts w:ascii="Arial" w:eastAsia="Arial" w:hAnsi="Arial" w:cs="Arial"/>
          <w:b/>
          <w:sz w:val="24"/>
          <w:szCs w:val="24"/>
        </w:rPr>
        <w:t>,</w:t>
      </w:r>
      <w:r>
        <w:rPr>
          <w:rFonts w:ascii="Arial" w:eastAsia="Arial" w:hAnsi="Arial" w:cs="Arial"/>
          <w:sz w:val="24"/>
          <w:szCs w:val="24"/>
        </w:rPr>
        <w:t xml:space="preserve"> the number of active mental health patients in Yarra Ranges increased by 90%, to nearly 10,000 people.</w:t>
      </w:r>
      <w:r w:rsidR="00F71F71">
        <w:rPr>
          <w:rFonts w:ascii="Arial" w:eastAsia="Arial" w:hAnsi="Arial" w:cs="Arial"/>
          <w:sz w:val="24"/>
          <w:szCs w:val="24"/>
        </w:rPr>
        <w:t xml:space="preserve"> </w:t>
      </w:r>
      <w:r w:rsidR="00F25528" w:rsidRPr="002676B4">
        <w:rPr>
          <w:rFonts w:ascii="Arial" w:hAnsi="Arial" w:cs="Arial"/>
          <w:i/>
          <w:sz w:val="16"/>
          <w:szCs w:val="16"/>
        </w:rPr>
        <w:t>EMPHN, 2020</w:t>
      </w:r>
      <w:r w:rsidR="002676B4">
        <w:rPr>
          <w:rFonts w:ascii="Arial" w:hAnsi="Arial" w:cs="Arial"/>
          <w:i/>
          <w:sz w:val="16"/>
          <w:szCs w:val="16"/>
        </w:rPr>
        <w:t xml:space="preserve"> - </w:t>
      </w:r>
      <w:r w:rsidR="00F25528" w:rsidRPr="002676B4">
        <w:rPr>
          <w:rFonts w:ascii="Arial" w:hAnsi="Arial" w:cs="Arial"/>
          <w:i/>
          <w:sz w:val="16"/>
          <w:szCs w:val="16"/>
        </w:rPr>
        <w:t>COVID-19 Community Update</w:t>
      </w:r>
    </w:p>
    <w:p w14:paraId="000004E4" w14:textId="4D20F099" w:rsidR="000E11AB" w:rsidRDefault="000E11AB">
      <w:pPr>
        <w:spacing w:after="60"/>
        <w:jc w:val="both"/>
        <w:rPr>
          <w:rFonts w:ascii="Arial" w:eastAsia="Arial" w:hAnsi="Arial" w:cs="Arial"/>
          <w:sz w:val="24"/>
          <w:szCs w:val="24"/>
        </w:rPr>
      </w:pPr>
    </w:p>
    <w:p w14:paraId="000004E5" w14:textId="55AFD199" w:rsidR="000E11AB" w:rsidRDefault="00596E51" w:rsidP="00C24BA6">
      <w:pPr>
        <w:spacing w:after="60"/>
        <w:rPr>
          <w:rFonts w:ascii="Arial" w:eastAsia="Arial" w:hAnsi="Arial" w:cs="Arial"/>
          <w:sz w:val="24"/>
          <w:szCs w:val="24"/>
        </w:rPr>
      </w:pPr>
      <w:r>
        <w:rPr>
          <w:rFonts w:ascii="Arial" w:eastAsia="Arial" w:hAnsi="Arial" w:cs="Arial"/>
          <w:sz w:val="24"/>
          <w:szCs w:val="24"/>
        </w:rPr>
        <w:t>Social isolation and mental health were the main areas of impact for residents in Yarra Ranges of the pandemic and resultant lockdown</w:t>
      </w:r>
      <w:r w:rsidR="00472B84">
        <w:rPr>
          <w:rFonts w:ascii="Arial" w:eastAsia="Arial" w:hAnsi="Arial" w:cs="Arial"/>
          <w:sz w:val="24"/>
          <w:szCs w:val="24"/>
        </w:rPr>
        <w:t>/s</w:t>
      </w:r>
      <w:r w:rsidR="00311CB6">
        <w:rPr>
          <w:rFonts w:ascii="Arial" w:eastAsia="Arial" w:hAnsi="Arial" w:cs="Arial"/>
          <w:sz w:val="24"/>
          <w:szCs w:val="24"/>
        </w:rPr>
        <w:t>.</w:t>
      </w:r>
      <w:sdt>
        <w:sdtPr>
          <w:rPr>
            <w:rFonts w:ascii="Arial" w:eastAsia="Arial" w:hAnsi="Arial" w:cs="Arial"/>
            <w:sz w:val="24"/>
            <w:szCs w:val="24"/>
          </w:rPr>
          <w:id w:val="-1832747238"/>
          <w:citation/>
        </w:sdtPr>
        <w:sdtEndPr/>
        <w:sdtContent>
          <w:r w:rsidR="00311CB6">
            <w:rPr>
              <w:rFonts w:ascii="Arial" w:eastAsia="Arial" w:hAnsi="Arial" w:cs="Arial"/>
              <w:sz w:val="24"/>
              <w:szCs w:val="24"/>
            </w:rPr>
            <w:fldChar w:fldCharType="begin"/>
          </w:r>
          <w:r w:rsidR="00311CB6">
            <w:rPr>
              <w:rFonts w:ascii="Arial" w:eastAsia="Arial" w:hAnsi="Arial" w:cs="Arial"/>
              <w:sz w:val="24"/>
              <w:szCs w:val="24"/>
            </w:rPr>
            <w:instrText xml:space="preserve"> CITATION Yared \l 3081 </w:instrText>
          </w:r>
          <w:r w:rsidR="00311CB6">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(26)</w:t>
          </w:r>
          <w:r w:rsidR="00311CB6">
            <w:rPr>
              <w:rFonts w:ascii="Arial" w:eastAsia="Arial" w:hAnsi="Arial" w:cs="Arial"/>
              <w:sz w:val="24"/>
              <w:szCs w:val="24"/>
            </w:rPr>
            <w:fldChar w:fldCharType="end"/>
          </w:r>
        </w:sdtContent>
      </w:sdt>
      <w:r>
        <w:rPr>
          <w:rFonts w:ascii="Arial" w:eastAsia="Arial" w:hAnsi="Arial" w:cs="Arial"/>
          <w:sz w:val="24"/>
          <w:szCs w:val="24"/>
        </w:rPr>
        <w:t>The key issues were: social isolation (nearly 70% of survey respondents); and respondents’ personal mental health (</w:t>
      </w:r>
      <w:sdt>
        <w:sdtPr>
          <w:tag w:val="goog_rdk_15"/>
          <w:id w:val="-146130868"/>
        </w:sdtPr>
        <w:sdtEndPr/>
        <w:sdtContent/>
      </w:sdt>
      <w:sdt>
        <w:sdtPr>
          <w:tag w:val="goog_rdk_16"/>
          <w:id w:val="13121012"/>
        </w:sdtPr>
        <w:sdtEndPr/>
        <w:sdtContent/>
      </w:sdt>
      <w:sdt>
        <w:sdtPr>
          <w:tag w:val="goog_rdk_17"/>
          <w:id w:val="781226371"/>
        </w:sdtPr>
        <w:sdtEndPr/>
        <w:sdtContent/>
      </w:sdt>
      <w:r>
        <w:rPr>
          <w:rFonts w:ascii="Arial" w:eastAsia="Arial" w:hAnsi="Arial" w:cs="Arial"/>
          <w:sz w:val="24"/>
          <w:szCs w:val="24"/>
        </w:rPr>
        <w:t xml:space="preserve">nearly 50%), and that of their families (44%) and their children (35%). </w:t>
      </w:r>
      <w:r w:rsidRPr="00C24BA6">
        <w:rPr>
          <w:rFonts w:ascii="Arial" w:eastAsia="Arial" w:hAnsi="Arial" w:cs="Arial"/>
          <w:sz w:val="24"/>
          <w:szCs w:val="24"/>
        </w:rPr>
        <w:t>Relationship strain was also an issue for nearly 20% of respondents. One quarter of respondents had contacted mental health services for assistance.</w:t>
      </w:r>
    </w:p>
    <w:p w14:paraId="442968AC" w14:textId="77777777" w:rsidR="002E3C1C" w:rsidRPr="00C24BA6" w:rsidRDefault="002E3C1C" w:rsidP="00C24BA6">
      <w:pPr>
        <w:spacing w:after="60"/>
        <w:rPr>
          <w:rFonts w:ascii="Arial" w:eastAsia="Arial" w:hAnsi="Arial" w:cs="Arial"/>
          <w:sz w:val="24"/>
          <w:szCs w:val="24"/>
        </w:rPr>
      </w:pPr>
    </w:p>
    <w:p w14:paraId="000004E7" w14:textId="78EB6955" w:rsidR="000E11AB" w:rsidRDefault="00596E51" w:rsidP="00C24BA6">
      <w:pPr>
        <w:tabs>
          <w:tab w:val="left" w:pos="5476"/>
        </w:tabs>
        <w:spacing w:after="60"/>
        <w:rPr>
          <w:rFonts w:ascii="Arial" w:eastAsia="Arial" w:hAnsi="Arial" w:cs="Arial"/>
          <w:color w:val="000000"/>
          <w:sz w:val="24"/>
          <w:szCs w:val="24"/>
        </w:rPr>
      </w:pPr>
      <w:r w:rsidRPr="00C24BA6">
        <w:rPr>
          <w:rFonts w:ascii="Arial" w:eastAsia="Arial" w:hAnsi="Arial" w:cs="Arial"/>
          <w:color w:val="000000"/>
          <w:sz w:val="24"/>
          <w:szCs w:val="24"/>
        </w:rPr>
        <w:t xml:space="preserve">Mental health was identified as a key concern </w:t>
      </w:r>
      <w:r w:rsidR="00C24BA6">
        <w:rPr>
          <w:rFonts w:ascii="Arial" w:eastAsia="Arial" w:hAnsi="Arial" w:cs="Arial"/>
          <w:color w:val="000000"/>
          <w:sz w:val="24"/>
          <w:szCs w:val="24"/>
        </w:rPr>
        <w:t xml:space="preserve">for parents and carers </w:t>
      </w:r>
      <w:r w:rsidRPr="00C24BA6">
        <w:rPr>
          <w:rFonts w:ascii="Arial" w:eastAsia="Arial" w:hAnsi="Arial" w:cs="Arial"/>
          <w:color w:val="000000"/>
          <w:sz w:val="24"/>
          <w:szCs w:val="24"/>
        </w:rPr>
        <w:t>across the community</w:t>
      </w:r>
      <w:r w:rsidR="00C24BA6">
        <w:rPr>
          <w:rFonts w:ascii="Arial" w:eastAsia="Arial" w:hAnsi="Arial" w:cs="Arial"/>
          <w:color w:val="000000"/>
          <w:sz w:val="24"/>
          <w:szCs w:val="24"/>
        </w:rPr>
        <w:t>. About two thirds of parents and carers (</w:t>
      </w:r>
      <w:r w:rsidRPr="00C24BA6">
        <w:rPr>
          <w:rFonts w:ascii="Arial" w:eastAsia="Arial" w:hAnsi="Arial" w:cs="Arial"/>
          <w:color w:val="000000"/>
          <w:sz w:val="24"/>
          <w:szCs w:val="24"/>
        </w:rPr>
        <w:t>64%</w:t>
      </w:r>
      <w:r w:rsidR="00C24BA6">
        <w:rPr>
          <w:rFonts w:ascii="Arial" w:eastAsia="Arial" w:hAnsi="Arial" w:cs="Arial"/>
          <w:color w:val="000000"/>
          <w:sz w:val="24"/>
          <w:szCs w:val="24"/>
        </w:rPr>
        <w:t>)</w:t>
      </w:r>
      <w:r w:rsidRPr="00C24BA6">
        <w:rPr>
          <w:rFonts w:ascii="Arial" w:eastAsia="Arial" w:hAnsi="Arial" w:cs="Arial"/>
          <w:color w:val="000000"/>
          <w:sz w:val="24"/>
          <w:szCs w:val="24"/>
        </w:rPr>
        <w:t xml:space="preserve"> </w:t>
      </w:r>
      <w:r w:rsidR="00C24BA6">
        <w:rPr>
          <w:rFonts w:ascii="Arial" w:eastAsia="Arial" w:hAnsi="Arial" w:cs="Arial"/>
          <w:color w:val="000000"/>
          <w:sz w:val="24"/>
          <w:szCs w:val="24"/>
        </w:rPr>
        <w:t xml:space="preserve">reported </w:t>
      </w:r>
      <w:r w:rsidRPr="00C24BA6">
        <w:rPr>
          <w:rFonts w:ascii="Arial" w:eastAsia="Arial" w:hAnsi="Arial" w:cs="Arial"/>
          <w:color w:val="000000"/>
          <w:sz w:val="24"/>
          <w:szCs w:val="24"/>
        </w:rPr>
        <w:t>medium to high levels of concerns around social isolation</w:t>
      </w:r>
      <w:r w:rsidR="00FB56E0">
        <w:rPr>
          <w:rFonts w:ascii="Arial" w:eastAsia="Arial" w:hAnsi="Arial" w:cs="Arial"/>
          <w:color w:val="000000"/>
          <w:sz w:val="24"/>
          <w:szCs w:val="24"/>
        </w:rPr>
        <w:t>,</w:t>
      </w:r>
      <w:r w:rsidRPr="00C24BA6">
        <w:rPr>
          <w:rFonts w:ascii="Arial" w:eastAsia="Arial" w:hAnsi="Arial" w:cs="Arial"/>
          <w:color w:val="000000"/>
          <w:sz w:val="24"/>
          <w:szCs w:val="24"/>
        </w:rPr>
        <w:t xml:space="preserve"> mental health of a child (63%), family member (60%), or self (53%).</w:t>
      </w:r>
      <w:r w:rsidR="0051313D">
        <w:rPr>
          <w:rFonts w:ascii="Arial" w:eastAsia="Arial" w:hAnsi="Arial" w:cs="Arial"/>
          <w:color w:val="000000"/>
          <w:sz w:val="24"/>
          <w:szCs w:val="24"/>
        </w:rPr>
        <w:t xml:space="preserve"> </w:t>
      </w:r>
      <w:r w:rsidRPr="00C24BA6">
        <w:rPr>
          <w:rFonts w:ascii="Arial" w:eastAsia="Arial" w:hAnsi="Arial" w:cs="Arial"/>
          <w:color w:val="000000"/>
          <w:sz w:val="24"/>
          <w:szCs w:val="24"/>
        </w:rPr>
        <w:t xml:space="preserve">Similar concerns were reported for respondents aged 18-24 years around social isolation (66%) and mental health (69%). </w:t>
      </w:r>
    </w:p>
    <w:p w14:paraId="101846A7" w14:textId="14E10E4C" w:rsidR="006B0A21" w:rsidRDefault="006B0A21" w:rsidP="00C24BA6">
      <w:pPr>
        <w:tabs>
          <w:tab w:val="left" w:pos="5476"/>
        </w:tabs>
        <w:spacing w:after="60"/>
        <w:rPr>
          <w:rFonts w:ascii="Arial" w:eastAsia="Arial" w:hAnsi="Arial" w:cs="Arial"/>
          <w:color w:val="000000"/>
          <w:sz w:val="24"/>
          <w:szCs w:val="24"/>
        </w:rPr>
      </w:pPr>
    </w:p>
    <w:p w14:paraId="459A415B" w14:textId="77777777" w:rsidR="00FB56E0" w:rsidRDefault="00F71F71" w:rsidP="00FB56E0">
      <w:pPr>
        <w:tabs>
          <w:tab w:val="left" w:pos="5476"/>
        </w:tabs>
        <w:spacing w:after="60"/>
        <w:rPr>
          <w:rFonts w:ascii="Arial" w:eastAsia="Arial" w:hAnsi="Arial" w:cs="Arial"/>
          <w:sz w:val="24"/>
          <w:szCs w:val="24"/>
        </w:rPr>
      </w:pPr>
      <w:r w:rsidRPr="00FB56E0">
        <w:rPr>
          <w:rFonts w:ascii="Arial" w:eastAsia="Arial" w:hAnsi="Arial" w:cs="Arial"/>
          <w:sz w:val="24"/>
          <w:szCs w:val="24"/>
        </w:rPr>
        <w:t xml:space="preserve">Women at particular risk of mental health issues as a result of Covid19 included: </w:t>
      </w:r>
    </w:p>
    <w:p w14:paraId="0607C25D" w14:textId="5310C674" w:rsidR="00F71F71" w:rsidRPr="00FB56E0" w:rsidRDefault="00F71F71" w:rsidP="0036192F">
      <w:pPr>
        <w:pStyle w:val="ListParagraph"/>
        <w:numPr>
          <w:ilvl w:val="0"/>
          <w:numId w:val="101"/>
        </w:numPr>
        <w:tabs>
          <w:tab w:val="left" w:pos="5476"/>
        </w:tabs>
        <w:spacing w:after="60"/>
        <w:rPr>
          <w:rFonts w:ascii="Arial" w:eastAsia="Arial" w:hAnsi="Arial" w:cs="Arial"/>
          <w:sz w:val="24"/>
          <w:szCs w:val="24"/>
        </w:rPr>
      </w:pPr>
      <w:r w:rsidRPr="00FB56E0">
        <w:rPr>
          <w:rFonts w:ascii="Arial" w:eastAsia="Arial" w:hAnsi="Arial" w:cs="Arial"/>
          <w:sz w:val="24"/>
          <w:szCs w:val="24"/>
        </w:rPr>
        <w:lastRenderedPageBreak/>
        <w:t>women experiencing family violence, pregnant women and new mothers, women with disability, older women, and women from migrant and refugee backgrounds.</w:t>
      </w:r>
      <w:sdt>
        <w:sdtPr>
          <w:rPr>
            <w:rFonts w:eastAsia="Arial"/>
          </w:rPr>
          <w:id w:val="-1671937901"/>
          <w:citation/>
        </w:sdtPr>
        <w:sdtEndPr/>
        <w:sdtContent>
          <w:r w:rsidRPr="00FB56E0">
            <w:rPr>
              <w:rFonts w:ascii="Arial" w:eastAsia="Arial" w:hAnsi="Arial" w:cs="Arial"/>
              <w:sz w:val="24"/>
              <w:szCs w:val="24"/>
            </w:rPr>
            <w:fldChar w:fldCharType="begin"/>
          </w:r>
          <w:r w:rsidRPr="00FB56E0">
            <w:rPr>
              <w:rFonts w:ascii="Arial" w:eastAsia="Arial" w:hAnsi="Arial" w:cs="Arial"/>
              <w:sz w:val="24"/>
              <w:szCs w:val="24"/>
            </w:rPr>
            <w:instrText xml:space="preserve"> CITATION Gen21 \l 3081 </w:instrText>
          </w:r>
          <w:r w:rsidRPr="00FB56E0">
            <w:rPr>
              <w:rFonts w:ascii="Arial" w:eastAsia="Arial" w:hAnsi="Arial" w:cs="Arial"/>
              <w:sz w:val="24"/>
              <w:szCs w:val="24"/>
            </w:rPr>
            <w:fldChar w:fldCharType="separate"/>
          </w:r>
          <w:r w:rsidR="005F3405" w:rsidRPr="00FB56E0">
            <w:rPr>
              <w:rFonts w:ascii="Arial" w:eastAsia="Arial" w:hAnsi="Arial" w:cs="Arial"/>
              <w:noProof/>
              <w:sz w:val="24"/>
              <w:szCs w:val="24"/>
            </w:rPr>
            <w:t xml:space="preserve"> (37)</w:t>
          </w:r>
          <w:r w:rsidRPr="00FB56E0">
            <w:rPr>
              <w:rFonts w:ascii="Arial" w:eastAsia="Arial" w:hAnsi="Arial" w:cs="Arial"/>
              <w:sz w:val="24"/>
              <w:szCs w:val="24"/>
            </w:rPr>
            <w:fldChar w:fldCharType="end"/>
          </w:r>
        </w:sdtContent>
      </w:sdt>
    </w:p>
    <w:p w14:paraId="18EE38DA" w14:textId="77777777" w:rsidR="00F71F71" w:rsidRDefault="00F71F71" w:rsidP="00C24BA6">
      <w:pPr>
        <w:tabs>
          <w:tab w:val="left" w:pos="5476"/>
        </w:tabs>
        <w:spacing w:after="60"/>
        <w:rPr>
          <w:rFonts w:ascii="Arial" w:eastAsia="Arial" w:hAnsi="Arial" w:cs="Arial"/>
          <w:color w:val="000000"/>
          <w:sz w:val="24"/>
          <w:szCs w:val="24"/>
        </w:rPr>
      </w:pPr>
    </w:p>
    <w:p w14:paraId="58487A52" w14:textId="62E6568D" w:rsidR="006B0A21" w:rsidRDefault="006B0A21" w:rsidP="006B0A21">
      <w:pPr>
        <w:tabs>
          <w:tab w:val="left" w:pos="5476"/>
        </w:tabs>
        <w:spacing w:after="60"/>
        <w:rPr>
          <w:rFonts w:ascii="Arial" w:eastAsia="Arial" w:hAnsi="Arial" w:cs="Arial"/>
          <w:color w:val="000000"/>
          <w:sz w:val="24"/>
          <w:szCs w:val="24"/>
        </w:rPr>
      </w:pPr>
      <w:r w:rsidRPr="004117EC">
        <w:rPr>
          <w:rFonts w:ascii="Arial" w:eastAsia="Arial" w:hAnsi="Arial" w:cs="Arial"/>
          <w:color w:val="000000"/>
          <w:sz w:val="24"/>
          <w:szCs w:val="24"/>
        </w:rPr>
        <w:t>Women were overrepresented in industries impacted by pandemic such as retail, hospitality and the arts. They were also more likely to be on the frontline - aged care, nurses, childcare workers. This has led to higher levels of anxiety and stress for women.</w:t>
      </w:r>
      <w:sdt>
        <w:sdtPr>
          <w:rPr>
            <w:rFonts w:ascii="Arial" w:eastAsia="Arial" w:hAnsi="Arial" w:cs="Arial"/>
            <w:color w:val="000000"/>
            <w:sz w:val="24"/>
            <w:szCs w:val="24"/>
          </w:rPr>
          <w:id w:val="-1993783265"/>
          <w:citation/>
        </w:sdtPr>
        <w:sdtEndPr/>
        <w:sdtContent>
          <w:r w:rsidR="004117EC" w:rsidRPr="004117EC">
            <w:rPr>
              <w:rFonts w:ascii="Arial" w:eastAsia="Arial" w:hAnsi="Arial" w:cs="Arial"/>
              <w:color w:val="000000"/>
              <w:sz w:val="24"/>
              <w:szCs w:val="24"/>
            </w:rPr>
            <w:fldChar w:fldCharType="begin"/>
          </w:r>
          <w:r w:rsidR="004117EC" w:rsidRPr="004117EC">
            <w:rPr>
              <w:rFonts w:ascii="Arial" w:eastAsia="Arial" w:hAnsi="Arial" w:cs="Arial"/>
              <w:color w:val="000000"/>
              <w:sz w:val="24"/>
              <w:szCs w:val="24"/>
            </w:rPr>
            <w:instrText xml:space="preserve"> CITATION Gen21 \l 3081 </w:instrText>
          </w:r>
          <w:r w:rsidR="004117EC" w:rsidRPr="004117EC">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(37)</w:t>
          </w:r>
          <w:r w:rsidR="004117EC" w:rsidRPr="004117EC">
            <w:rPr>
              <w:rFonts w:ascii="Arial" w:eastAsia="Arial" w:hAnsi="Arial" w:cs="Arial"/>
              <w:color w:val="000000"/>
              <w:sz w:val="24"/>
              <w:szCs w:val="24"/>
            </w:rPr>
            <w:fldChar w:fldCharType="end"/>
          </w:r>
        </w:sdtContent>
      </w:sdt>
      <w:r w:rsidRPr="004117EC">
        <w:rPr>
          <w:rFonts w:ascii="Arial" w:eastAsia="Arial" w:hAnsi="Arial" w:cs="Arial"/>
          <w:color w:val="000000"/>
          <w:sz w:val="24"/>
          <w:szCs w:val="24"/>
        </w:rPr>
        <w:t xml:space="preserve"> </w:t>
      </w:r>
    </w:p>
    <w:p w14:paraId="3993534A" w14:textId="77777777" w:rsidR="009415EB" w:rsidRDefault="009415EB" w:rsidP="006B0A21">
      <w:pPr>
        <w:tabs>
          <w:tab w:val="left" w:pos="5476"/>
        </w:tabs>
        <w:spacing w:after="60"/>
        <w:rPr>
          <w:rFonts w:ascii="Arial" w:eastAsia="Arial" w:hAnsi="Arial" w:cs="Arial"/>
          <w:color w:val="000000"/>
          <w:sz w:val="24"/>
          <w:szCs w:val="24"/>
        </w:rPr>
      </w:pPr>
    </w:p>
    <w:p w14:paraId="17AAD617" w14:textId="2E109ACA" w:rsidR="009415EB" w:rsidRPr="00C24BA6" w:rsidRDefault="009415EB" w:rsidP="006B0A21">
      <w:pPr>
        <w:tabs>
          <w:tab w:val="left" w:pos="5476"/>
        </w:tabs>
        <w:spacing w:after="60"/>
        <w:rPr>
          <w:rFonts w:ascii="Arial" w:eastAsia="Arial" w:hAnsi="Arial" w:cs="Arial"/>
          <w:b/>
          <w:color w:val="000000"/>
          <w:sz w:val="24"/>
          <w:szCs w:val="24"/>
        </w:rPr>
      </w:pPr>
      <w:r>
        <w:rPr>
          <w:rFonts w:ascii="Arial" w:eastAsia="Arial" w:hAnsi="Arial" w:cs="Arial"/>
          <w:color w:val="000000"/>
          <w:sz w:val="24"/>
          <w:szCs w:val="24"/>
        </w:rPr>
        <w:t>Carers of people with a disability also reported increased depression and anxiety due to isolation and lack</w:t>
      </w:r>
      <w:r w:rsidR="001422E3">
        <w:rPr>
          <w:rFonts w:ascii="Arial" w:eastAsia="Arial" w:hAnsi="Arial" w:cs="Arial"/>
          <w:color w:val="000000"/>
          <w:sz w:val="24"/>
          <w:szCs w:val="24"/>
        </w:rPr>
        <w:t>/loss</w:t>
      </w:r>
      <w:r>
        <w:rPr>
          <w:rFonts w:ascii="Arial" w:eastAsia="Arial" w:hAnsi="Arial" w:cs="Arial"/>
          <w:color w:val="000000"/>
          <w:sz w:val="24"/>
          <w:szCs w:val="24"/>
        </w:rPr>
        <w:t xml:space="preserve"> of supports as a result of Covid 19.</w:t>
      </w:r>
    </w:p>
    <w:p w14:paraId="49F5DED3" w14:textId="7F0CD979" w:rsidR="00311CB6" w:rsidRDefault="00311CB6">
      <w:pPr>
        <w:rPr>
          <w:rFonts w:ascii="Arial" w:eastAsia="Arial" w:hAnsi="Arial" w:cs="Arial"/>
          <w:b/>
          <w:color w:val="000000"/>
          <w:sz w:val="24"/>
          <w:szCs w:val="24"/>
        </w:rPr>
      </w:pPr>
    </w:p>
    <w:p w14:paraId="000004EB" w14:textId="6E4F4D2B" w:rsidR="000E11AB" w:rsidRDefault="00596E51">
      <w:pPr>
        <w:tabs>
          <w:tab w:val="left" w:pos="5476"/>
        </w:tabs>
        <w:spacing w:after="60" w:line="288" w:lineRule="auto"/>
        <w:jc w:val="both"/>
        <w:rPr>
          <w:rFonts w:ascii="Arial" w:eastAsia="Arial" w:hAnsi="Arial" w:cs="Arial"/>
          <w:b/>
          <w:color w:val="000000"/>
          <w:sz w:val="24"/>
          <w:szCs w:val="24"/>
        </w:rPr>
      </w:pPr>
      <w:r>
        <w:rPr>
          <w:rFonts w:ascii="Arial" w:eastAsia="Arial" w:hAnsi="Arial" w:cs="Arial"/>
          <w:b/>
          <w:color w:val="000000"/>
          <w:sz w:val="24"/>
          <w:szCs w:val="24"/>
        </w:rPr>
        <w:t xml:space="preserve">Mental wellbeing co-benefits </w:t>
      </w:r>
      <w:r w:rsidR="001422E3">
        <w:rPr>
          <w:rFonts w:ascii="Arial" w:eastAsia="Arial" w:hAnsi="Arial" w:cs="Arial"/>
          <w:b/>
          <w:color w:val="000000"/>
          <w:sz w:val="24"/>
          <w:szCs w:val="24"/>
        </w:rPr>
        <w:t>across</w:t>
      </w:r>
      <w:r>
        <w:rPr>
          <w:rFonts w:ascii="Arial" w:eastAsia="Arial" w:hAnsi="Arial" w:cs="Arial"/>
          <w:b/>
          <w:color w:val="000000"/>
          <w:sz w:val="24"/>
          <w:szCs w:val="24"/>
        </w:rPr>
        <w:t xml:space="preserve"> all Plan priorities</w:t>
      </w:r>
    </w:p>
    <w:p w14:paraId="47637DC8" w14:textId="4190E49C" w:rsidR="006B0A21"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Achievements in each of the other six priorities of the </w:t>
      </w:r>
      <w:r w:rsidR="006B5245" w:rsidRPr="00480B59">
        <w:rPr>
          <w:rFonts w:ascii="Arial" w:eastAsia="Arial" w:hAnsi="Arial" w:cs="Arial"/>
          <w:i/>
          <w:iCs/>
          <w:color w:val="000000"/>
          <w:sz w:val="24"/>
          <w:szCs w:val="24"/>
        </w:rPr>
        <w:t>H</w:t>
      </w:r>
      <w:r w:rsidR="00480B59">
        <w:rPr>
          <w:rFonts w:ascii="Arial" w:eastAsia="Arial" w:hAnsi="Arial" w:cs="Arial"/>
          <w:i/>
          <w:iCs/>
          <w:color w:val="000000"/>
          <w:sz w:val="24"/>
          <w:szCs w:val="24"/>
        </w:rPr>
        <w:t xml:space="preserve">ealth and Wellbeing </w:t>
      </w:r>
      <w:r w:rsidRPr="00480B59">
        <w:rPr>
          <w:rFonts w:ascii="Arial" w:eastAsia="Arial" w:hAnsi="Arial" w:cs="Arial"/>
          <w:i/>
          <w:iCs/>
          <w:color w:val="000000"/>
          <w:sz w:val="24"/>
          <w:szCs w:val="24"/>
        </w:rPr>
        <w:t>Plan</w:t>
      </w:r>
      <w:r>
        <w:rPr>
          <w:rFonts w:ascii="Arial" w:eastAsia="Arial" w:hAnsi="Arial" w:cs="Arial"/>
          <w:color w:val="000000"/>
          <w:sz w:val="24"/>
          <w:szCs w:val="24"/>
        </w:rPr>
        <w:t xml:space="preserve"> will improve mental wellbeing in Yarra Ranges. These co-benefits will occur at both personal and community level. </w:t>
      </w:r>
    </w:p>
    <w:p w14:paraId="6E9F0837" w14:textId="7B6F5E86" w:rsidR="0036192F" w:rsidRDefault="0036192F">
      <w:pPr>
        <w:spacing w:after="60"/>
        <w:rPr>
          <w:rFonts w:ascii="Arial" w:eastAsia="Arial" w:hAnsi="Arial" w:cs="Arial"/>
          <w:color w:val="000000"/>
          <w:sz w:val="24"/>
          <w:szCs w:val="24"/>
        </w:rPr>
      </w:pPr>
    </w:p>
    <w:p w14:paraId="000004EC" w14:textId="1BC4B459"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The co-benefits for mental wellbeing and in many cases social connection will result from achievements such as</w:t>
      </w:r>
      <w:r w:rsidR="00170DCC">
        <w:rPr>
          <w:rFonts w:ascii="Arial" w:eastAsia="Arial" w:hAnsi="Arial" w:cs="Arial"/>
          <w:color w:val="000000"/>
          <w:sz w:val="24"/>
          <w:szCs w:val="24"/>
        </w:rPr>
        <w:t>:</w:t>
      </w:r>
    </w:p>
    <w:p w14:paraId="000004ED" w14:textId="2511D78C" w:rsidR="000E11AB" w:rsidRPr="0036192F" w:rsidRDefault="00561884" w:rsidP="0036192F">
      <w:pPr>
        <w:pStyle w:val="ListParagraph"/>
        <w:numPr>
          <w:ilvl w:val="0"/>
          <w:numId w:val="102"/>
        </w:numPr>
        <w:pBdr>
          <w:top w:val="nil"/>
          <w:left w:val="nil"/>
          <w:bottom w:val="nil"/>
          <w:right w:val="nil"/>
          <w:between w:val="nil"/>
        </w:pBdr>
        <w:rPr>
          <w:rFonts w:ascii="Arial" w:eastAsia="Arial" w:hAnsi="Arial" w:cs="Arial"/>
          <w:color w:val="000000"/>
          <w:sz w:val="24"/>
          <w:szCs w:val="24"/>
        </w:rPr>
      </w:pPr>
      <w:r w:rsidRPr="0036192F">
        <w:rPr>
          <w:rFonts w:ascii="Arial" w:eastAsia="Arial" w:hAnsi="Arial" w:cs="Arial"/>
          <w:color w:val="000000"/>
          <w:sz w:val="24"/>
          <w:szCs w:val="24"/>
        </w:rPr>
        <w:t>r</w:t>
      </w:r>
      <w:r w:rsidR="00596E51" w:rsidRPr="0036192F">
        <w:rPr>
          <w:rFonts w:ascii="Arial" w:eastAsia="Arial" w:hAnsi="Arial" w:cs="Arial"/>
          <w:color w:val="000000"/>
          <w:sz w:val="24"/>
          <w:szCs w:val="24"/>
        </w:rPr>
        <w:t>educe</w:t>
      </w:r>
      <w:r w:rsidR="00170DCC" w:rsidRPr="0036192F">
        <w:rPr>
          <w:rFonts w:ascii="Arial" w:eastAsia="Arial" w:hAnsi="Arial" w:cs="Arial"/>
          <w:color w:val="000000"/>
          <w:sz w:val="24"/>
          <w:szCs w:val="24"/>
        </w:rPr>
        <w:t>d</w:t>
      </w:r>
      <w:r w:rsidR="00596E51" w:rsidRPr="0036192F">
        <w:rPr>
          <w:rFonts w:ascii="Arial" w:eastAsia="Arial" w:hAnsi="Arial" w:cs="Arial"/>
          <w:color w:val="000000"/>
          <w:sz w:val="24"/>
          <w:szCs w:val="24"/>
        </w:rPr>
        <w:t xml:space="preserve"> stress and anxiety during and a result of public health emergencies and climate change mitigation</w:t>
      </w:r>
    </w:p>
    <w:p w14:paraId="000004EE" w14:textId="6CE66A10" w:rsidR="000E11AB" w:rsidRPr="0036192F" w:rsidRDefault="00561884" w:rsidP="0036192F">
      <w:pPr>
        <w:pStyle w:val="ListParagraph"/>
        <w:numPr>
          <w:ilvl w:val="0"/>
          <w:numId w:val="102"/>
        </w:numPr>
        <w:pBdr>
          <w:top w:val="nil"/>
          <w:left w:val="nil"/>
          <w:bottom w:val="nil"/>
          <w:right w:val="nil"/>
          <w:between w:val="nil"/>
        </w:pBdr>
        <w:rPr>
          <w:rFonts w:ascii="Arial" w:eastAsia="Arial" w:hAnsi="Arial" w:cs="Arial"/>
          <w:color w:val="000000"/>
          <w:sz w:val="24"/>
          <w:szCs w:val="24"/>
        </w:rPr>
      </w:pPr>
      <w:r w:rsidRPr="0036192F">
        <w:rPr>
          <w:rFonts w:ascii="Arial" w:eastAsia="Arial" w:hAnsi="Arial" w:cs="Arial"/>
          <w:color w:val="000000"/>
          <w:sz w:val="24"/>
          <w:szCs w:val="24"/>
        </w:rPr>
        <w:t>g</w:t>
      </w:r>
      <w:r w:rsidR="00596E51" w:rsidRPr="0036192F">
        <w:rPr>
          <w:rFonts w:ascii="Arial" w:eastAsia="Arial" w:hAnsi="Arial" w:cs="Arial"/>
          <w:color w:val="000000"/>
          <w:sz w:val="24"/>
          <w:szCs w:val="24"/>
        </w:rPr>
        <w:t>roup activities as part of active living (such as sport and walking groups), healthy eating (such as community gardens), and support groups for specific issues</w:t>
      </w:r>
    </w:p>
    <w:p w14:paraId="1A4485CF" w14:textId="0363CFD7" w:rsidR="00F71F71" w:rsidRPr="0036192F" w:rsidRDefault="00561884" w:rsidP="0036192F">
      <w:pPr>
        <w:pStyle w:val="ListParagraph"/>
        <w:numPr>
          <w:ilvl w:val="0"/>
          <w:numId w:val="102"/>
        </w:numPr>
        <w:pBdr>
          <w:top w:val="nil"/>
          <w:left w:val="nil"/>
          <w:bottom w:val="nil"/>
          <w:right w:val="nil"/>
          <w:between w:val="nil"/>
        </w:pBdr>
        <w:spacing w:after="60"/>
        <w:rPr>
          <w:rFonts w:ascii="Arial" w:eastAsia="Arial" w:hAnsi="Arial" w:cs="Arial"/>
          <w:color w:val="000000"/>
          <w:sz w:val="24"/>
          <w:szCs w:val="24"/>
        </w:rPr>
      </w:pPr>
      <w:r w:rsidRPr="0036192F">
        <w:rPr>
          <w:rFonts w:ascii="Arial" w:eastAsia="Arial" w:hAnsi="Arial" w:cs="Arial"/>
          <w:color w:val="000000"/>
          <w:sz w:val="24"/>
          <w:szCs w:val="24"/>
        </w:rPr>
        <w:t>i</w:t>
      </w:r>
      <w:r w:rsidR="00596E51" w:rsidRPr="0036192F">
        <w:rPr>
          <w:rFonts w:ascii="Arial" w:eastAsia="Arial" w:hAnsi="Arial" w:cs="Arial"/>
          <w:color w:val="000000"/>
          <w:sz w:val="24"/>
          <w:szCs w:val="24"/>
        </w:rPr>
        <w:t>ncreased healthy lifestyles resulting in healthier eating, more activity, less smoking and alcohol will each result in improved quality of life and mental wellbeing</w:t>
      </w:r>
    </w:p>
    <w:p w14:paraId="1B630668" w14:textId="7F242EA3" w:rsidR="00F71F71" w:rsidRPr="0036192F" w:rsidRDefault="00561884" w:rsidP="0036192F">
      <w:pPr>
        <w:pStyle w:val="ListParagraph"/>
        <w:numPr>
          <w:ilvl w:val="0"/>
          <w:numId w:val="102"/>
        </w:numPr>
        <w:pBdr>
          <w:top w:val="nil"/>
          <w:left w:val="nil"/>
          <w:bottom w:val="nil"/>
          <w:right w:val="nil"/>
          <w:between w:val="nil"/>
        </w:pBdr>
        <w:spacing w:after="60"/>
        <w:rPr>
          <w:rFonts w:ascii="Arial" w:eastAsia="Arial" w:hAnsi="Arial" w:cs="Arial"/>
          <w:color w:val="000000"/>
          <w:sz w:val="24"/>
          <w:szCs w:val="24"/>
        </w:rPr>
      </w:pPr>
      <w:r w:rsidRPr="0036192F">
        <w:rPr>
          <w:rFonts w:ascii="Arial" w:eastAsia="Arial" w:hAnsi="Arial" w:cs="Arial"/>
          <w:color w:val="000000"/>
          <w:sz w:val="24"/>
          <w:szCs w:val="24"/>
        </w:rPr>
        <w:t>r</w:t>
      </w:r>
      <w:r w:rsidR="00F71F71" w:rsidRPr="0036192F">
        <w:rPr>
          <w:rFonts w:ascii="Arial" w:eastAsia="Arial" w:hAnsi="Arial" w:cs="Arial"/>
          <w:color w:val="000000"/>
          <w:sz w:val="24"/>
          <w:szCs w:val="24"/>
        </w:rPr>
        <w:t>educed gender inequality and the social context for men’s violence against women, creating freedom from violence and discrimination.</w:t>
      </w:r>
    </w:p>
    <w:p w14:paraId="317ECD4B" w14:textId="6C5F424E" w:rsidR="00990A6A" w:rsidRPr="00990A6A" w:rsidRDefault="00990A6A" w:rsidP="00990A6A">
      <w:pPr>
        <w:jc w:val="right"/>
        <w:rPr>
          <w:rFonts w:ascii="Arial" w:eastAsia="Arial" w:hAnsi="Arial" w:cs="Arial"/>
          <w:sz w:val="24"/>
          <w:szCs w:val="24"/>
        </w:rPr>
      </w:pPr>
    </w:p>
    <w:p w14:paraId="000004F1" w14:textId="734949A4" w:rsidR="000E11AB" w:rsidRDefault="00596E51">
      <w:pPr>
        <w:tabs>
          <w:tab w:val="left" w:pos="5476"/>
        </w:tabs>
        <w:spacing w:after="60"/>
        <w:jc w:val="both"/>
        <w:rPr>
          <w:rFonts w:ascii="Arial" w:eastAsia="Arial" w:hAnsi="Arial" w:cs="Arial"/>
          <w:b/>
          <w:color w:val="000000"/>
          <w:sz w:val="24"/>
          <w:szCs w:val="24"/>
        </w:rPr>
      </w:pPr>
      <w:r>
        <w:rPr>
          <w:rFonts w:ascii="Arial" w:eastAsia="Arial" w:hAnsi="Arial" w:cs="Arial"/>
          <w:b/>
          <w:color w:val="000000"/>
          <w:sz w:val="24"/>
          <w:szCs w:val="24"/>
        </w:rPr>
        <w:t>Gender equity and intersectionality impacts</w:t>
      </w:r>
    </w:p>
    <w:p w14:paraId="3D6B183D" w14:textId="572BB2A8" w:rsidR="0036192F" w:rsidRDefault="00596E51">
      <w:pPr>
        <w:spacing w:after="60"/>
        <w:rPr>
          <w:rFonts w:ascii="Arial" w:eastAsia="Arial" w:hAnsi="Arial" w:cs="Arial"/>
          <w:color w:val="000000"/>
          <w:sz w:val="24"/>
          <w:szCs w:val="24"/>
        </w:rPr>
      </w:pPr>
      <w:r>
        <w:rPr>
          <w:rFonts w:ascii="Arial" w:eastAsia="Arial" w:hAnsi="Arial" w:cs="Arial"/>
          <w:color w:val="000000"/>
          <w:sz w:val="24"/>
          <w:szCs w:val="24"/>
        </w:rPr>
        <w:t>In 2017, men in Yarra Ranges were more likely to report low or medium life satisfaction than women, where the prevalence for men was higher than for all of Victoria</w:t>
      </w:r>
      <w:r w:rsidR="00480B59">
        <w:rPr>
          <w:rFonts w:ascii="Arial" w:eastAsia="Arial" w:hAnsi="Arial" w:cs="Arial"/>
          <w:color w:val="000000"/>
          <w:sz w:val="24"/>
          <w:szCs w:val="24"/>
        </w:rPr>
        <w:t>.</w:t>
      </w:r>
      <w:sdt>
        <w:sdtPr>
          <w:rPr>
            <w:rFonts w:ascii="Arial" w:eastAsia="Arial" w:hAnsi="Arial" w:cs="Arial"/>
            <w:color w:val="000000"/>
            <w:sz w:val="24"/>
            <w:szCs w:val="24"/>
          </w:rPr>
          <w:id w:val="-999967196"/>
          <w:citation/>
        </w:sdtPr>
        <w:sdtEndPr/>
        <w:sdtContent>
          <w:r w:rsidR="00480B59">
            <w:rPr>
              <w:rFonts w:ascii="Arial" w:eastAsia="Arial" w:hAnsi="Arial" w:cs="Arial"/>
              <w:color w:val="000000"/>
              <w:sz w:val="24"/>
              <w:szCs w:val="24"/>
            </w:rPr>
            <w:fldChar w:fldCharType="begin"/>
          </w:r>
          <w:r w:rsidR="00480B59">
            <w:rPr>
              <w:rFonts w:ascii="Arial" w:eastAsia="Arial" w:hAnsi="Arial" w:cs="Arial"/>
              <w:color w:val="000000"/>
              <w:sz w:val="24"/>
              <w:szCs w:val="24"/>
            </w:rPr>
            <w:instrText xml:space="preserve"> CITATION Dep \l 3081 </w:instrText>
          </w:r>
          <w:r w:rsidR="00480B59">
            <w:rPr>
              <w:rFonts w:ascii="Arial" w:eastAsia="Arial" w:hAnsi="Arial" w:cs="Arial"/>
              <w:color w:val="000000"/>
              <w:sz w:val="24"/>
              <w:szCs w:val="24"/>
            </w:rPr>
            <w:fldChar w:fldCharType="separate"/>
          </w:r>
          <w:r w:rsidR="003D5B75">
            <w:rPr>
              <w:rFonts w:ascii="Arial" w:eastAsia="Arial" w:hAnsi="Arial" w:cs="Arial"/>
              <w:noProof/>
              <w:color w:val="000000"/>
              <w:sz w:val="24"/>
              <w:szCs w:val="24"/>
            </w:rPr>
            <w:t xml:space="preserve"> </w:t>
          </w:r>
          <w:r w:rsidR="003D5B75" w:rsidRPr="003D5B75">
            <w:rPr>
              <w:rFonts w:ascii="Arial" w:eastAsia="Arial" w:hAnsi="Arial" w:cs="Arial"/>
              <w:noProof/>
              <w:color w:val="000000"/>
              <w:sz w:val="24"/>
              <w:szCs w:val="24"/>
            </w:rPr>
            <w:t>(4)</w:t>
          </w:r>
          <w:r w:rsidR="00480B59">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w:t>
      </w:r>
    </w:p>
    <w:p w14:paraId="4271C002" w14:textId="77777777" w:rsidR="0036192F" w:rsidRDefault="0036192F">
      <w:pPr>
        <w:spacing w:after="60"/>
        <w:rPr>
          <w:rFonts w:ascii="Arial" w:eastAsia="Arial" w:hAnsi="Arial" w:cs="Arial"/>
          <w:color w:val="000000"/>
          <w:sz w:val="24"/>
          <w:szCs w:val="24"/>
        </w:rPr>
      </w:pPr>
    </w:p>
    <w:p w14:paraId="459D9CE1" w14:textId="77777777" w:rsidR="0036192F"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A similar proportion of women and men in Yarra Ranges reported high or very high levels of psychological distress, which were </w:t>
      </w:r>
      <w:r w:rsidR="0036192F">
        <w:rPr>
          <w:rFonts w:ascii="Arial" w:eastAsia="Arial" w:hAnsi="Arial" w:cs="Arial"/>
          <w:color w:val="000000"/>
          <w:sz w:val="24"/>
          <w:szCs w:val="24"/>
        </w:rPr>
        <w:t>like</w:t>
      </w:r>
      <w:r>
        <w:rPr>
          <w:rFonts w:ascii="Arial" w:eastAsia="Arial" w:hAnsi="Arial" w:cs="Arial"/>
          <w:color w:val="000000"/>
          <w:sz w:val="24"/>
          <w:szCs w:val="24"/>
        </w:rPr>
        <w:t xml:space="preserve"> the Victorian average for each.</w:t>
      </w:r>
    </w:p>
    <w:p w14:paraId="66809BB2" w14:textId="20DFD290" w:rsidR="0036192F"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 </w:t>
      </w:r>
    </w:p>
    <w:p w14:paraId="000004F2" w14:textId="508DAF08"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Women were 75% more likely to report moderate distress than men</w:t>
      </w:r>
      <w:r w:rsidR="00170DCC">
        <w:rPr>
          <w:rFonts w:ascii="Arial" w:eastAsia="Arial" w:hAnsi="Arial" w:cs="Arial"/>
          <w:color w:val="000000"/>
          <w:sz w:val="24"/>
          <w:szCs w:val="24"/>
        </w:rPr>
        <w:t>. The prevalence of distress in</w:t>
      </w:r>
      <w:r>
        <w:rPr>
          <w:rFonts w:ascii="Arial" w:eastAsia="Arial" w:hAnsi="Arial" w:cs="Arial"/>
          <w:color w:val="000000"/>
          <w:sz w:val="24"/>
          <w:szCs w:val="24"/>
        </w:rPr>
        <w:t xml:space="preserve"> Yarra Ranges women was higher than the state average. Women in Yarra Ranges were more likely to be diagnosed with anxiety or depression by a doctor than the state average. </w:t>
      </w:r>
    </w:p>
    <w:p w14:paraId="000004F3" w14:textId="77777777" w:rsidR="000E11AB" w:rsidRDefault="000E11AB">
      <w:pPr>
        <w:spacing w:after="60"/>
        <w:rPr>
          <w:rFonts w:ascii="Arial" w:eastAsia="Arial" w:hAnsi="Arial" w:cs="Arial"/>
          <w:color w:val="000000"/>
          <w:sz w:val="24"/>
          <w:szCs w:val="24"/>
        </w:rPr>
      </w:pPr>
    </w:p>
    <w:p w14:paraId="000004F4" w14:textId="2F88C2DB"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There is no information on mental wellbeing and social connections for people in Yarra Ranges of other socio</w:t>
      </w:r>
      <w:r w:rsidR="007968F4">
        <w:rPr>
          <w:rFonts w:ascii="Arial" w:eastAsia="Arial" w:hAnsi="Arial" w:cs="Arial"/>
          <w:color w:val="000000"/>
          <w:sz w:val="24"/>
          <w:szCs w:val="24"/>
        </w:rPr>
        <w:t>-</w:t>
      </w:r>
      <w:r>
        <w:rPr>
          <w:rFonts w:ascii="Arial" w:eastAsia="Arial" w:hAnsi="Arial" w:cs="Arial"/>
          <w:color w:val="000000"/>
          <w:sz w:val="24"/>
          <w:szCs w:val="24"/>
        </w:rPr>
        <w:t>demographic groups. For adults in Victoria in 2018 the prevalence of social connection, mental wellbeing and mental health issues varied between population groups.</w:t>
      </w:r>
      <w:sdt>
        <w:sdtPr>
          <w:rPr>
            <w:rFonts w:ascii="Arial" w:eastAsia="Arial" w:hAnsi="Arial" w:cs="Arial"/>
            <w:color w:val="000000"/>
            <w:sz w:val="24"/>
            <w:szCs w:val="24"/>
          </w:rPr>
          <w:id w:val="-2115734754"/>
          <w:citation/>
        </w:sdtPr>
        <w:sdtEndPr/>
        <w:sdtContent>
          <w:r w:rsidR="005F3405">
            <w:rPr>
              <w:rFonts w:ascii="Arial" w:eastAsia="Arial" w:hAnsi="Arial" w:cs="Arial"/>
              <w:color w:val="000000"/>
              <w:sz w:val="24"/>
              <w:szCs w:val="24"/>
            </w:rPr>
            <w:fldChar w:fldCharType="begin"/>
          </w:r>
          <w:r w:rsidR="005F3405">
            <w:rPr>
              <w:rFonts w:ascii="Arial" w:eastAsia="Arial" w:hAnsi="Arial" w:cs="Arial"/>
              <w:color w:val="000000"/>
              <w:sz w:val="24"/>
              <w:szCs w:val="24"/>
            </w:rPr>
            <w:instrText xml:space="preserve"> CITATION Vic203 \l 3081 </w:instrText>
          </w:r>
          <w:r w:rsidR="005F3405">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(25)</w:t>
          </w:r>
          <w:r w:rsidR="005F3405">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Further details are provided in Appendix </w:t>
      </w:r>
      <w:r w:rsidR="008F30F8" w:rsidRPr="002E4BDB">
        <w:rPr>
          <w:rFonts w:ascii="Arial" w:eastAsia="Arial" w:hAnsi="Arial" w:cs="Arial"/>
          <w:color w:val="000000"/>
          <w:sz w:val="24"/>
          <w:szCs w:val="24"/>
        </w:rPr>
        <w:t>3</w:t>
      </w:r>
      <w:r w:rsidRPr="002E4BDB">
        <w:rPr>
          <w:rFonts w:ascii="Arial" w:eastAsia="Arial" w:hAnsi="Arial" w:cs="Arial"/>
          <w:color w:val="000000"/>
          <w:sz w:val="24"/>
          <w:szCs w:val="24"/>
        </w:rPr>
        <w:t>.</w:t>
      </w:r>
      <w:r>
        <w:rPr>
          <w:rFonts w:ascii="Arial" w:eastAsia="Arial" w:hAnsi="Arial" w:cs="Arial"/>
          <w:color w:val="000000"/>
          <w:sz w:val="24"/>
          <w:szCs w:val="24"/>
        </w:rPr>
        <w:t xml:space="preserve"> </w:t>
      </w:r>
    </w:p>
    <w:p w14:paraId="000004F6" w14:textId="7784C1E6" w:rsidR="000E11AB" w:rsidRPr="004117EC" w:rsidRDefault="00596E51">
      <w:pPr>
        <w:tabs>
          <w:tab w:val="left" w:pos="5476"/>
        </w:tabs>
        <w:spacing w:after="60"/>
        <w:rPr>
          <w:rFonts w:ascii="Arial" w:eastAsia="Arial" w:hAnsi="Arial" w:cs="Arial"/>
          <w:color w:val="000000"/>
          <w:sz w:val="24"/>
          <w:szCs w:val="24"/>
        </w:rPr>
      </w:pPr>
      <w:r>
        <w:rPr>
          <w:rFonts w:ascii="Arial" w:eastAsia="Arial" w:hAnsi="Arial" w:cs="Arial"/>
          <w:color w:val="000000"/>
          <w:sz w:val="24"/>
          <w:szCs w:val="24"/>
        </w:rPr>
        <w:lastRenderedPageBreak/>
        <w:t>During the Covid 19 pandemic, women experienced greater negative mental wellbeing impacts that men. In Yarra Ranges, parents and carers reported challenges balancing working from home with home-schooling. Of parents and carers 58% expressed medium to high concerns about being present and available for their children, and 51% expressed similar concerns in providing a remote learning environment.</w:t>
      </w:r>
      <w:sdt>
        <w:sdtPr>
          <w:rPr>
            <w:rFonts w:ascii="Arial" w:eastAsia="Arial" w:hAnsi="Arial" w:cs="Arial"/>
            <w:color w:val="000000"/>
            <w:sz w:val="24"/>
            <w:szCs w:val="24"/>
          </w:rPr>
          <w:id w:val="-13929190"/>
          <w:citation/>
        </w:sdtPr>
        <w:sdtEndPr/>
        <w:sdtContent>
          <w:r w:rsidR="00480B59">
            <w:rPr>
              <w:rFonts w:ascii="Arial" w:eastAsia="Arial" w:hAnsi="Arial" w:cs="Arial"/>
              <w:color w:val="000000"/>
              <w:sz w:val="24"/>
              <w:szCs w:val="24"/>
            </w:rPr>
            <w:fldChar w:fldCharType="begin"/>
          </w:r>
          <w:r w:rsidR="00480B59">
            <w:rPr>
              <w:rFonts w:ascii="Arial" w:eastAsia="Arial" w:hAnsi="Arial" w:cs="Arial"/>
              <w:color w:val="000000"/>
              <w:sz w:val="24"/>
              <w:szCs w:val="24"/>
            </w:rPr>
            <w:instrText xml:space="preserve"> CITATION Yared \l 3081 </w:instrText>
          </w:r>
          <w:r w:rsidR="00480B59">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(26)</w:t>
          </w:r>
          <w:r w:rsidR="00480B59">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Consistent with this, in </w:t>
      </w:r>
      <w:r w:rsidRPr="00882211">
        <w:rPr>
          <w:rFonts w:ascii="Arial" w:eastAsia="Arial" w:hAnsi="Arial" w:cs="Arial"/>
          <w:color w:val="000000"/>
          <w:sz w:val="24"/>
          <w:szCs w:val="24"/>
        </w:rPr>
        <w:t xml:space="preserve">Victoria 72% of females were spending the most of their time </w:t>
      </w:r>
      <w:r>
        <w:rPr>
          <w:rFonts w:ascii="Arial" w:eastAsia="Arial" w:hAnsi="Arial" w:cs="Arial"/>
          <w:color w:val="000000"/>
          <w:sz w:val="24"/>
          <w:szCs w:val="24"/>
        </w:rPr>
        <w:t xml:space="preserve">helping their child with school at home, compared with 26% for </w:t>
      </w:r>
      <w:r w:rsidRPr="004117EC">
        <w:rPr>
          <w:rFonts w:ascii="Arial" w:eastAsia="Arial" w:hAnsi="Arial" w:cs="Arial"/>
          <w:color w:val="000000"/>
          <w:sz w:val="24"/>
          <w:szCs w:val="24"/>
        </w:rPr>
        <w:t xml:space="preserve">males. </w:t>
      </w:r>
      <w:sdt>
        <w:sdtPr>
          <w:tag w:val="goog_rdk_21"/>
          <w:id w:val="1629355486"/>
        </w:sdtPr>
        <w:sdtEndPr/>
        <w:sdtContent/>
      </w:sdt>
      <w:r w:rsidRPr="004117EC">
        <w:rPr>
          <w:rFonts w:ascii="Arial" w:eastAsia="Arial" w:hAnsi="Arial" w:cs="Arial"/>
          <w:color w:val="000000"/>
          <w:sz w:val="24"/>
          <w:szCs w:val="24"/>
        </w:rPr>
        <w:t xml:space="preserve">Given almost 80% of single parent households </w:t>
      </w:r>
      <w:r w:rsidR="00882211" w:rsidRPr="004117EC">
        <w:rPr>
          <w:rFonts w:ascii="Arial" w:eastAsia="Arial" w:hAnsi="Arial" w:cs="Arial"/>
          <w:color w:val="000000"/>
          <w:sz w:val="24"/>
          <w:szCs w:val="24"/>
        </w:rPr>
        <w:t>in Australia</w:t>
      </w:r>
      <w:r w:rsidR="00F20BFB" w:rsidRPr="004117EC">
        <w:rPr>
          <w:rFonts w:ascii="Arial" w:eastAsia="Arial" w:hAnsi="Arial" w:cs="Arial"/>
          <w:color w:val="000000"/>
          <w:sz w:val="24"/>
          <w:szCs w:val="24"/>
        </w:rPr>
        <w:t xml:space="preserve"> </w:t>
      </w:r>
      <w:r w:rsidRPr="004117EC">
        <w:rPr>
          <w:rFonts w:ascii="Arial" w:eastAsia="Arial" w:hAnsi="Arial" w:cs="Arial"/>
          <w:color w:val="000000"/>
          <w:sz w:val="24"/>
          <w:szCs w:val="24"/>
        </w:rPr>
        <w:t>are headed by women,</w:t>
      </w:r>
      <w:sdt>
        <w:sdtPr>
          <w:rPr>
            <w:rFonts w:ascii="Arial" w:eastAsia="Arial" w:hAnsi="Arial" w:cs="Arial"/>
            <w:color w:val="000000"/>
            <w:sz w:val="24"/>
            <w:szCs w:val="24"/>
          </w:rPr>
          <w:id w:val="-1407068060"/>
          <w:citation/>
        </w:sdtPr>
        <w:sdtEndPr/>
        <w:sdtContent>
          <w:r w:rsidR="00F20BFB" w:rsidRPr="004117EC">
            <w:rPr>
              <w:rFonts w:ascii="Arial" w:eastAsia="Arial" w:hAnsi="Arial" w:cs="Arial"/>
              <w:color w:val="000000"/>
              <w:sz w:val="24"/>
              <w:szCs w:val="24"/>
            </w:rPr>
            <w:fldChar w:fldCharType="begin"/>
          </w:r>
          <w:r w:rsidR="00F20BFB" w:rsidRPr="004117EC">
            <w:rPr>
              <w:rFonts w:ascii="Arial" w:eastAsia="Arial" w:hAnsi="Arial" w:cs="Arial"/>
              <w:color w:val="000000"/>
              <w:sz w:val="24"/>
              <w:szCs w:val="24"/>
            </w:rPr>
            <w:instrText xml:space="preserve"> CITATION Aus193 \l 3081 </w:instrText>
          </w:r>
          <w:r w:rsidR="00F20BFB" w:rsidRPr="004117EC">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(38)</w:t>
          </w:r>
          <w:r w:rsidR="00F20BFB" w:rsidRPr="004117EC">
            <w:rPr>
              <w:rFonts w:ascii="Arial" w:eastAsia="Arial" w:hAnsi="Arial" w:cs="Arial"/>
              <w:color w:val="000000"/>
              <w:sz w:val="24"/>
              <w:szCs w:val="24"/>
            </w:rPr>
            <w:fldChar w:fldCharType="end"/>
          </w:r>
        </w:sdtContent>
      </w:sdt>
      <w:r w:rsidRPr="004117EC">
        <w:rPr>
          <w:rFonts w:ascii="Arial" w:eastAsia="Arial" w:hAnsi="Arial" w:cs="Arial"/>
          <w:color w:val="000000"/>
          <w:sz w:val="24"/>
          <w:szCs w:val="24"/>
        </w:rPr>
        <w:t xml:space="preserve"> they are disproportionately affected by the increasing burden of unpaid labour in the </w:t>
      </w:r>
      <w:r w:rsidR="00E011FE" w:rsidRPr="004117EC">
        <w:rPr>
          <w:rFonts w:ascii="Arial" w:eastAsia="Arial" w:hAnsi="Arial" w:cs="Arial"/>
          <w:color w:val="000000"/>
          <w:sz w:val="24"/>
          <w:szCs w:val="24"/>
        </w:rPr>
        <w:t>home and</w:t>
      </w:r>
      <w:r w:rsidRPr="004117EC">
        <w:rPr>
          <w:rFonts w:ascii="Arial" w:eastAsia="Arial" w:hAnsi="Arial" w:cs="Arial"/>
          <w:color w:val="000000"/>
          <w:sz w:val="24"/>
          <w:szCs w:val="24"/>
        </w:rPr>
        <w:t xml:space="preserve"> supporting remote learning for children. </w:t>
      </w:r>
    </w:p>
    <w:p w14:paraId="000004F7" w14:textId="77777777" w:rsidR="000E11AB" w:rsidRPr="004117EC" w:rsidRDefault="000E11AB">
      <w:pPr>
        <w:tabs>
          <w:tab w:val="left" w:pos="5476"/>
        </w:tabs>
        <w:spacing w:after="60"/>
        <w:rPr>
          <w:rFonts w:ascii="Arial" w:eastAsia="Arial" w:hAnsi="Arial" w:cs="Arial"/>
          <w:color w:val="000000"/>
          <w:sz w:val="24"/>
          <w:szCs w:val="24"/>
        </w:rPr>
      </w:pPr>
    </w:p>
    <w:p w14:paraId="3AC815B1" w14:textId="71FEC321" w:rsidR="00D15651" w:rsidRDefault="00596E51" w:rsidP="00D15651">
      <w:pPr>
        <w:tabs>
          <w:tab w:val="left" w:pos="5476"/>
        </w:tabs>
        <w:spacing w:after="60"/>
        <w:rPr>
          <w:rFonts w:ascii="Arial" w:eastAsia="Arial" w:hAnsi="Arial" w:cs="Arial"/>
          <w:sz w:val="24"/>
          <w:szCs w:val="24"/>
        </w:rPr>
      </w:pPr>
      <w:r w:rsidRPr="004117EC">
        <w:rPr>
          <w:rFonts w:ascii="Arial" w:eastAsia="Arial" w:hAnsi="Arial" w:cs="Arial"/>
          <w:color w:val="000000"/>
          <w:sz w:val="24"/>
          <w:szCs w:val="24"/>
        </w:rPr>
        <w:t>In Australia, women experienced higher levels of depression, anxiety and stress than men in response to Covid 19</w:t>
      </w:r>
      <w:r w:rsidR="008F30F8">
        <w:rPr>
          <w:rFonts w:ascii="Arial" w:eastAsia="Arial" w:hAnsi="Arial" w:cs="Arial"/>
          <w:color w:val="000000"/>
          <w:sz w:val="24"/>
          <w:szCs w:val="24"/>
        </w:rPr>
        <w:t>.</w:t>
      </w:r>
      <w:r w:rsidRPr="004117EC">
        <w:rPr>
          <w:rFonts w:ascii="Arial" w:eastAsia="Arial" w:hAnsi="Arial" w:cs="Arial"/>
          <w:color w:val="000000"/>
          <w:sz w:val="24"/>
          <w:szCs w:val="24"/>
        </w:rPr>
        <w:t xml:space="preserve"> 39% of females report moderate to severe levels of psychological distress compared with 31% of males, while 35% of females report moderate to severe levels of depression, compared with 19% of males.</w:t>
      </w:r>
      <w:sdt>
        <w:sdtPr>
          <w:rPr>
            <w:rFonts w:ascii="Arial" w:eastAsia="Arial" w:hAnsi="Arial" w:cs="Arial"/>
            <w:color w:val="000000"/>
            <w:sz w:val="24"/>
            <w:szCs w:val="24"/>
          </w:rPr>
          <w:id w:val="1893545038"/>
          <w:citation/>
        </w:sdtPr>
        <w:sdtEndPr/>
        <w:sdtContent>
          <w:r w:rsidR="00703CB1">
            <w:rPr>
              <w:rFonts w:ascii="Arial" w:eastAsia="Arial" w:hAnsi="Arial" w:cs="Arial"/>
              <w:color w:val="000000"/>
              <w:sz w:val="24"/>
              <w:szCs w:val="24"/>
            </w:rPr>
            <w:fldChar w:fldCharType="begin"/>
          </w:r>
          <w:r w:rsidR="00703CB1">
            <w:rPr>
              <w:rFonts w:ascii="Arial" w:eastAsia="Arial" w:hAnsi="Arial" w:cs="Arial"/>
              <w:color w:val="000000"/>
              <w:sz w:val="24"/>
              <w:szCs w:val="24"/>
            </w:rPr>
            <w:instrText xml:space="preserve"> CITATION Wom21 \l 3081 </w:instrText>
          </w:r>
          <w:r w:rsidR="00703CB1">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(39)</w:t>
          </w:r>
          <w:r w:rsidR="00703CB1">
            <w:rPr>
              <w:rFonts w:ascii="Arial" w:eastAsia="Arial" w:hAnsi="Arial" w:cs="Arial"/>
              <w:color w:val="000000"/>
              <w:sz w:val="24"/>
              <w:szCs w:val="24"/>
            </w:rPr>
            <w:fldChar w:fldCharType="end"/>
          </w:r>
        </w:sdtContent>
      </w:sdt>
      <w:r w:rsidRPr="004117EC">
        <w:rPr>
          <w:rFonts w:ascii="Arial" w:eastAsia="Arial" w:hAnsi="Arial" w:cs="Arial"/>
          <w:color w:val="000000"/>
          <w:sz w:val="24"/>
          <w:szCs w:val="24"/>
        </w:rPr>
        <w:t xml:space="preserve"> For young people aged 18-24, 37% of women reported suicidal thoughts, compared to 17% of men</w:t>
      </w:r>
      <w:r w:rsidRPr="004117EC">
        <w:rPr>
          <w:rFonts w:ascii="Arial" w:eastAsia="Arial" w:hAnsi="Arial" w:cs="Arial"/>
          <w:sz w:val="24"/>
          <w:szCs w:val="24"/>
        </w:rPr>
        <w:t xml:space="preserve">. </w:t>
      </w:r>
    </w:p>
    <w:p w14:paraId="59D4B558" w14:textId="77777777" w:rsidR="00D15651" w:rsidRPr="00D15651" w:rsidRDefault="00D15651" w:rsidP="00D15651">
      <w:pPr>
        <w:tabs>
          <w:tab w:val="left" w:pos="5476"/>
        </w:tabs>
        <w:spacing w:after="60"/>
        <w:rPr>
          <w:rFonts w:ascii="Arial" w:eastAsia="Arial" w:hAnsi="Arial" w:cs="Arial"/>
          <w:color w:val="000000"/>
          <w:sz w:val="24"/>
          <w:szCs w:val="24"/>
        </w:rPr>
      </w:pPr>
    </w:p>
    <w:p w14:paraId="11AA770C" w14:textId="4B972025" w:rsidR="00D15651" w:rsidRPr="00D15651" w:rsidRDefault="00CE28D4" w:rsidP="00D15651">
      <w:pPr>
        <w:tabs>
          <w:tab w:val="left" w:pos="5476"/>
        </w:tabs>
        <w:spacing w:after="60"/>
        <w:rPr>
          <w:rFonts w:ascii="Arial" w:eastAsia="Arial" w:hAnsi="Arial" w:cs="Arial"/>
          <w:color w:val="000000"/>
          <w:sz w:val="24"/>
          <w:szCs w:val="24"/>
        </w:rPr>
      </w:pPr>
      <w:r>
        <w:rPr>
          <w:rFonts w:ascii="Arial" w:eastAsia="Arial" w:hAnsi="Arial" w:cs="Arial"/>
          <w:color w:val="000000"/>
          <w:sz w:val="24"/>
          <w:szCs w:val="24"/>
        </w:rPr>
        <w:t>LGBTIQA+</w:t>
      </w:r>
      <w:r w:rsidR="00D15651" w:rsidRPr="002676B4">
        <w:rPr>
          <w:rFonts w:ascii="Arial" w:eastAsia="Arial" w:hAnsi="Arial" w:cs="Arial"/>
          <w:color w:val="000000"/>
          <w:sz w:val="24"/>
          <w:szCs w:val="24"/>
        </w:rPr>
        <w:t xml:space="preserve">+ Victorians are a diverse community and they continue to face stigma and discrimination. They are more likely than the broader community to experience poor mental health, suicidal thoughts, homelessness, substance abuse and intimate partner and family violence. The COVID-19 pandemic has exacerbated challenges being faced by some </w:t>
      </w:r>
      <w:r>
        <w:rPr>
          <w:rFonts w:ascii="Arial" w:eastAsia="Arial" w:hAnsi="Arial" w:cs="Arial"/>
          <w:color w:val="000000"/>
          <w:sz w:val="24"/>
          <w:szCs w:val="24"/>
        </w:rPr>
        <w:t>LGBTIQA+</w:t>
      </w:r>
      <w:r w:rsidR="00D15651" w:rsidRPr="002676B4">
        <w:rPr>
          <w:rFonts w:ascii="Arial" w:eastAsia="Arial" w:hAnsi="Arial" w:cs="Arial"/>
          <w:color w:val="000000"/>
          <w:sz w:val="24"/>
          <w:szCs w:val="24"/>
        </w:rPr>
        <w:t>+ Victorians.</w:t>
      </w:r>
    </w:p>
    <w:p w14:paraId="5C1D03F2" w14:textId="602D4409" w:rsidR="006418B0" w:rsidRDefault="006418B0">
      <w:pPr>
        <w:tabs>
          <w:tab w:val="left" w:pos="5476"/>
        </w:tabs>
        <w:spacing w:after="60"/>
        <w:rPr>
          <w:rFonts w:ascii="Arial" w:eastAsia="Arial" w:hAnsi="Arial" w:cs="Arial"/>
          <w:sz w:val="24"/>
          <w:szCs w:val="24"/>
        </w:rPr>
      </w:pPr>
    </w:p>
    <w:p w14:paraId="000004FA" w14:textId="2FF5F2BB" w:rsidR="000E11AB" w:rsidRDefault="00596E51">
      <w:pPr>
        <w:pBdr>
          <w:top w:val="nil"/>
          <w:left w:val="nil"/>
          <w:bottom w:val="single" w:sz="4" w:space="4" w:color="4F81BD"/>
          <w:right w:val="nil"/>
          <w:between w:val="nil"/>
        </w:pBdr>
        <w:spacing w:after="60"/>
        <w:ind w:right="936"/>
        <w:rPr>
          <w:rFonts w:ascii="Arial" w:eastAsia="Arial" w:hAnsi="Arial" w:cs="Arial"/>
          <w:b/>
          <w:color w:val="000000"/>
          <w:sz w:val="24"/>
          <w:szCs w:val="24"/>
        </w:rPr>
      </w:pPr>
      <w:r>
        <w:rPr>
          <w:rFonts w:ascii="Arial" w:eastAsia="Arial" w:hAnsi="Arial" w:cs="Arial"/>
          <w:b/>
          <w:color w:val="000000"/>
          <w:sz w:val="24"/>
          <w:szCs w:val="24"/>
        </w:rPr>
        <w:t xml:space="preserve">Our </w:t>
      </w:r>
      <w:r w:rsidR="009C204C">
        <w:rPr>
          <w:rFonts w:ascii="Arial" w:eastAsia="Arial" w:hAnsi="Arial" w:cs="Arial"/>
          <w:b/>
          <w:color w:val="000000"/>
          <w:sz w:val="24"/>
          <w:szCs w:val="24"/>
        </w:rPr>
        <w:t>a</w:t>
      </w:r>
      <w:r>
        <w:rPr>
          <w:rFonts w:ascii="Arial" w:eastAsia="Arial" w:hAnsi="Arial" w:cs="Arial"/>
          <w:b/>
          <w:color w:val="000000"/>
          <w:sz w:val="24"/>
          <w:szCs w:val="24"/>
        </w:rPr>
        <w:t xml:space="preserve">pproach </w:t>
      </w:r>
    </w:p>
    <w:p w14:paraId="000004FB" w14:textId="57D44D4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To improve mental wellbeing </w:t>
      </w:r>
      <w:r w:rsidRPr="00C0497F">
        <w:rPr>
          <w:rFonts w:ascii="Arial" w:eastAsia="Arial" w:hAnsi="Arial" w:cs="Arial"/>
          <w:sz w:val="24"/>
          <w:szCs w:val="24"/>
        </w:rPr>
        <w:t xml:space="preserve">the Victorian Government </w:t>
      </w:r>
      <w:r>
        <w:rPr>
          <w:rFonts w:ascii="Arial" w:eastAsia="Arial" w:hAnsi="Arial" w:cs="Arial"/>
          <w:color w:val="000000"/>
          <w:sz w:val="24"/>
          <w:szCs w:val="24"/>
        </w:rPr>
        <w:t>wants to achieve:</w:t>
      </w:r>
      <w:sdt>
        <w:sdtPr>
          <w:rPr>
            <w:rFonts w:ascii="Arial" w:eastAsia="Arial" w:hAnsi="Arial" w:cs="Arial"/>
            <w:color w:val="000000"/>
            <w:sz w:val="24"/>
            <w:szCs w:val="24"/>
          </w:rPr>
          <w:id w:val="-618061411"/>
          <w:citation/>
        </w:sdtPr>
        <w:sdtEndPr/>
        <w:sdtContent>
          <w:r w:rsidR="00C0497F">
            <w:rPr>
              <w:rFonts w:ascii="Arial" w:eastAsia="Arial" w:hAnsi="Arial" w:cs="Arial"/>
              <w:color w:val="000000"/>
              <w:sz w:val="24"/>
              <w:szCs w:val="24"/>
            </w:rPr>
            <w:fldChar w:fldCharType="begin"/>
          </w:r>
          <w:r w:rsidR="00C0497F">
            <w:rPr>
              <w:rFonts w:ascii="Arial" w:eastAsia="Arial" w:hAnsi="Arial" w:cs="Arial"/>
              <w:color w:val="000000"/>
              <w:sz w:val="24"/>
              <w:szCs w:val="24"/>
            </w:rPr>
            <w:instrText xml:space="preserve"> CITATION Dep1 \l 3081 </w:instrText>
          </w:r>
          <w:r w:rsidR="00C0497F">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(5)</w:t>
          </w:r>
          <w:r w:rsidR="00C0497F">
            <w:rPr>
              <w:rFonts w:ascii="Arial" w:eastAsia="Arial" w:hAnsi="Arial" w:cs="Arial"/>
              <w:color w:val="000000"/>
              <w:sz w:val="24"/>
              <w:szCs w:val="24"/>
            </w:rPr>
            <w:fldChar w:fldCharType="end"/>
          </w:r>
        </w:sdtContent>
      </w:sdt>
    </w:p>
    <w:p w14:paraId="000004FC" w14:textId="7F00EFC0" w:rsidR="000E11AB" w:rsidRDefault="00E57CDF"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w:t>
      </w:r>
      <w:r w:rsidR="00596E51">
        <w:rPr>
          <w:rFonts w:ascii="Arial" w:eastAsia="Arial" w:hAnsi="Arial" w:cs="Arial"/>
          <w:color w:val="000000"/>
          <w:sz w:val="24"/>
          <w:szCs w:val="24"/>
        </w:rPr>
        <w:t xml:space="preserve"> reduction in the prevalence of mental illness, and increased resilience among Victorian individuals, families and communities</w:t>
      </w:r>
    </w:p>
    <w:p w14:paraId="000004FD" w14:textId="62F35B2E" w:rsidR="000E11AB" w:rsidRDefault="00E57CDF" w:rsidP="0036192F">
      <w:pPr>
        <w:numPr>
          <w:ilvl w:val="0"/>
          <w:numId w:val="2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r</w:t>
      </w:r>
      <w:r w:rsidR="00596E51">
        <w:rPr>
          <w:rFonts w:ascii="Arial" w:eastAsia="Arial" w:hAnsi="Arial" w:cs="Arial"/>
          <w:color w:val="000000"/>
          <w:sz w:val="24"/>
          <w:szCs w:val="24"/>
        </w:rPr>
        <w:t>eductions in the gap in social and emotional wellbeing for at-risk groups, including Aboriginal Victorians, with an emphasis on loneliness and increasing social connectedness</w:t>
      </w:r>
    </w:p>
    <w:p w14:paraId="000004FE" w14:textId="595EAE2F" w:rsidR="000E11AB" w:rsidRDefault="00E57CDF" w:rsidP="0036192F">
      <w:pPr>
        <w:numPr>
          <w:ilvl w:val="0"/>
          <w:numId w:val="2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r</w:t>
      </w:r>
      <w:r w:rsidR="00596E51">
        <w:rPr>
          <w:rFonts w:ascii="Arial" w:eastAsia="Arial" w:hAnsi="Arial" w:cs="Arial"/>
          <w:color w:val="000000"/>
          <w:sz w:val="24"/>
          <w:szCs w:val="24"/>
        </w:rPr>
        <w:t>eductions in the occurrence of suicide deaths, suicidal ideation and suicidal attempt, and the gap between the suicide rates for vulnerable groups and the general population</w:t>
      </w:r>
      <w:r w:rsidR="003D5B75">
        <w:rPr>
          <w:rFonts w:ascii="Arial" w:eastAsia="Arial" w:hAnsi="Arial" w:cs="Arial"/>
          <w:color w:val="000000"/>
          <w:sz w:val="24"/>
          <w:szCs w:val="24"/>
        </w:rPr>
        <w:t>.</w:t>
      </w:r>
      <w:r w:rsidR="003D5B75" w:rsidRPr="003D5B75">
        <w:rPr>
          <w:rFonts w:ascii="Arial" w:eastAsia="Arial" w:hAnsi="Arial" w:cs="Arial"/>
          <w:noProof/>
          <w:color w:val="000000"/>
          <w:sz w:val="24"/>
          <w:szCs w:val="24"/>
        </w:rPr>
        <w:t xml:space="preserve"> </w:t>
      </w:r>
      <w:r w:rsidR="003D5B75" w:rsidRPr="002E3C1C">
        <w:rPr>
          <w:rFonts w:ascii="Arial" w:eastAsia="Arial" w:hAnsi="Arial" w:cs="Arial"/>
          <w:noProof/>
          <w:color w:val="000000"/>
          <w:sz w:val="24"/>
          <w:szCs w:val="24"/>
        </w:rPr>
        <w:t>(5)</w:t>
      </w:r>
    </w:p>
    <w:p w14:paraId="204D2C13" w14:textId="77777777" w:rsidR="00575F57" w:rsidRDefault="00575F57" w:rsidP="00575F57">
      <w:pPr>
        <w:pBdr>
          <w:top w:val="nil"/>
          <w:left w:val="nil"/>
          <w:bottom w:val="nil"/>
          <w:right w:val="nil"/>
          <w:between w:val="nil"/>
        </w:pBdr>
        <w:spacing w:after="60"/>
        <w:ind w:left="360"/>
        <w:rPr>
          <w:rFonts w:ascii="Arial" w:eastAsia="Arial" w:hAnsi="Arial" w:cs="Arial"/>
          <w:color w:val="000000"/>
          <w:sz w:val="24"/>
          <w:szCs w:val="24"/>
        </w:rPr>
      </w:pPr>
    </w:p>
    <w:p w14:paraId="00000500" w14:textId="4652F0D6" w:rsidR="000E11AB" w:rsidRDefault="00596E51">
      <w:pPr>
        <w:spacing w:after="60"/>
        <w:rPr>
          <w:rFonts w:ascii="Arial" w:eastAsia="Arial" w:hAnsi="Arial" w:cs="Arial"/>
          <w:sz w:val="24"/>
          <w:szCs w:val="24"/>
        </w:rPr>
      </w:pPr>
      <w:r w:rsidRPr="00CC7DF7">
        <w:rPr>
          <w:rFonts w:ascii="Arial" w:eastAsia="Arial" w:hAnsi="Arial" w:cs="Arial"/>
          <w:sz w:val="24"/>
          <w:szCs w:val="24"/>
        </w:rPr>
        <w:t>At an i</w:t>
      </w:r>
      <w:r>
        <w:rPr>
          <w:rFonts w:ascii="Arial" w:eastAsia="Arial" w:hAnsi="Arial" w:cs="Arial"/>
          <w:sz w:val="24"/>
          <w:szCs w:val="24"/>
        </w:rPr>
        <w:t xml:space="preserve">ndividual level, the UK National Health Service recommends five steps people can take to improve mental health </w:t>
      </w:r>
      <w:r w:rsidRPr="00454F9A">
        <w:rPr>
          <w:rFonts w:ascii="Arial" w:eastAsia="Arial" w:hAnsi="Arial" w:cs="Arial"/>
          <w:sz w:val="24"/>
          <w:szCs w:val="24"/>
        </w:rPr>
        <w:t>and wellbeing</w:t>
      </w:r>
      <w:r>
        <w:rPr>
          <w:rFonts w:ascii="Arial" w:eastAsia="Arial" w:hAnsi="Arial" w:cs="Arial"/>
          <w:sz w:val="24"/>
          <w:szCs w:val="24"/>
        </w:rPr>
        <w:t>:</w:t>
      </w:r>
      <w:sdt>
        <w:sdtPr>
          <w:rPr>
            <w:rFonts w:ascii="Arial" w:eastAsia="Arial" w:hAnsi="Arial" w:cs="Arial"/>
            <w:sz w:val="24"/>
            <w:szCs w:val="24"/>
          </w:rPr>
          <w:id w:val="30090056"/>
          <w:citation/>
        </w:sdtPr>
        <w:sdtEndPr/>
        <w:sdtContent>
          <w:r w:rsidR="00454F9A">
            <w:rPr>
              <w:rFonts w:ascii="Arial" w:eastAsia="Arial" w:hAnsi="Arial" w:cs="Arial"/>
              <w:sz w:val="24"/>
              <w:szCs w:val="24"/>
            </w:rPr>
            <w:fldChar w:fldCharType="begin"/>
          </w:r>
          <w:r w:rsidR="00454F9A">
            <w:rPr>
              <w:rFonts w:ascii="Arial" w:eastAsia="Arial" w:hAnsi="Arial" w:cs="Arial"/>
              <w:sz w:val="24"/>
              <w:szCs w:val="24"/>
            </w:rPr>
            <w:instrText xml:space="preserve"> CITATION Nat21 \l 3081 </w:instrText>
          </w:r>
          <w:r w:rsidR="00454F9A">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(40)</w:t>
          </w:r>
          <w:r w:rsidR="00454F9A">
            <w:rPr>
              <w:rFonts w:ascii="Arial" w:eastAsia="Arial" w:hAnsi="Arial" w:cs="Arial"/>
              <w:sz w:val="24"/>
              <w:szCs w:val="24"/>
            </w:rPr>
            <w:fldChar w:fldCharType="end"/>
          </w:r>
        </w:sdtContent>
      </w:sdt>
    </w:p>
    <w:p w14:paraId="76EE0912" w14:textId="77777777" w:rsidR="00C3004F" w:rsidRPr="00C3004F" w:rsidRDefault="00C3004F">
      <w:pPr>
        <w:spacing w:after="60"/>
        <w:rPr>
          <w:rFonts w:ascii="Arial" w:eastAsia="Arial" w:hAnsi="Arial" w:cs="Arial"/>
          <w:sz w:val="20"/>
          <w:szCs w:val="20"/>
        </w:rPr>
      </w:pPr>
    </w:p>
    <w:tbl>
      <w:tblPr>
        <w:tblStyle w:val="TableGrid"/>
        <w:tblW w:w="0" w:type="auto"/>
        <w:tblInd w:w="846" w:type="dxa"/>
        <w:tblLook w:val="04A0" w:firstRow="1" w:lastRow="0" w:firstColumn="1" w:lastColumn="0" w:noHBand="0" w:noVBand="1"/>
      </w:tblPr>
      <w:tblGrid>
        <w:gridCol w:w="3662"/>
        <w:gridCol w:w="3567"/>
      </w:tblGrid>
      <w:tr w:rsidR="008F30F8" w14:paraId="0FD3E481" w14:textId="77777777" w:rsidTr="00C3004F">
        <w:tc>
          <w:tcPr>
            <w:tcW w:w="3662" w:type="dxa"/>
            <w:tcBorders>
              <w:top w:val="nil"/>
              <w:left w:val="nil"/>
              <w:bottom w:val="nil"/>
              <w:right w:val="nil"/>
            </w:tcBorders>
          </w:tcPr>
          <w:p w14:paraId="4E0C52B9" w14:textId="2A4E3F15" w:rsidR="008F30F8" w:rsidRPr="00C3004F" w:rsidRDefault="008F30F8" w:rsidP="0036192F">
            <w:pPr>
              <w:numPr>
                <w:ilvl w:val="5"/>
                <w:numId w:val="56"/>
              </w:numPr>
              <w:pBdr>
                <w:top w:val="nil"/>
                <w:left w:val="nil"/>
                <w:bottom w:val="nil"/>
                <w:right w:val="nil"/>
                <w:between w:val="nil"/>
              </w:pBdr>
              <w:ind w:left="360"/>
              <w:rPr>
                <w:rFonts w:ascii="Arial" w:eastAsia="Arial" w:hAnsi="Arial" w:cs="Arial"/>
                <w:color w:val="000000"/>
              </w:rPr>
            </w:pPr>
            <w:r w:rsidRPr="00C3004F">
              <w:rPr>
                <w:rFonts w:ascii="Arial" w:eastAsia="Arial" w:hAnsi="Arial" w:cs="Arial"/>
                <w:color w:val="000000"/>
              </w:rPr>
              <w:t>Connect with other people</w:t>
            </w:r>
          </w:p>
        </w:tc>
        <w:tc>
          <w:tcPr>
            <w:tcW w:w="3567" w:type="dxa"/>
            <w:tcBorders>
              <w:top w:val="nil"/>
              <w:left w:val="nil"/>
              <w:bottom w:val="nil"/>
              <w:right w:val="nil"/>
            </w:tcBorders>
          </w:tcPr>
          <w:p w14:paraId="49CE710D" w14:textId="5E9D187D" w:rsidR="008F30F8" w:rsidRPr="00C3004F" w:rsidRDefault="008F30F8" w:rsidP="0036192F">
            <w:pPr>
              <w:numPr>
                <w:ilvl w:val="5"/>
                <w:numId w:val="56"/>
              </w:numPr>
              <w:pBdr>
                <w:top w:val="nil"/>
                <w:left w:val="nil"/>
                <w:bottom w:val="nil"/>
                <w:right w:val="nil"/>
                <w:between w:val="nil"/>
              </w:pBdr>
              <w:ind w:left="360"/>
              <w:rPr>
                <w:rFonts w:ascii="Arial" w:eastAsia="Arial" w:hAnsi="Arial" w:cs="Arial"/>
                <w:color w:val="000000"/>
              </w:rPr>
            </w:pPr>
            <w:r w:rsidRPr="00C3004F">
              <w:rPr>
                <w:rFonts w:ascii="Arial" w:eastAsia="Arial" w:hAnsi="Arial" w:cs="Arial"/>
                <w:color w:val="000000"/>
              </w:rPr>
              <w:t>Give to others</w:t>
            </w:r>
          </w:p>
        </w:tc>
      </w:tr>
      <w:tr w:rsidR="008F30F8" w14:paraId="1A7EB905" w14:textId="77777777" w:rsidTr="00C3004F">
        <w:tc>
          <w:tcPr>
            <w:tcW w:w="3662" w:type="dxa"/>
            <w:tcBorders>
              <w:top w:val="nil"/>
              <w:left w:val="nil"/>
              <w:bottom w:val="nil"/>
              <w:right w:val="nil"/>
            </w:tcBorders>
          </w:tcPr>
          <w:p w14:paraId="4EF1E81A" w14:textId="69D33E15" w:rsidR="008F30F8" w:rsidRPr="00C3004F" w:rsidRDefault="008F30F8" w:rsidP="0036192F">
            <w:pPr>
              <w:numPr>
                <w:ilvl w:val="5"/>
                <w:numId w:val="56"/>
              </w:numPr>
              <w:pBdr>
                <w:top w:val="nil"/>
                <w:left w:val="nil"/>
                <w:bottom w:val="nil"/>
                <w:right w:val="nil"/>
                <w:between w:val="nil"/>
              </w:pBdr>
              <w:ind w:left="360"/>
              <w:rPr>
                <w:rFonts w:ascii="Arial" w:eastAsia="Arial" w:hAnsi="Arial" w:cs="Arial"/>
                <w:color w:val="000000"/>
              </w:rPr>
            </w:pPr>
            <w:r w:rsidRPr="00C3004F">
              <w:rPr>
                <w:rFonts w:ascii="Arial" w:eastAsia="Arial" w:hAnsi="Arial" w:cs="Arial"/>
                <w:color w:val="000000"/>
              </w:rPr>
              <w:t>Be physically active</w:t>
            </w:r>
          </w:p>
        </w:tc>
        <w:tc>
          <w:tcPr>
            <w:tcW w:w="3567" w:type="dxa"/>
            <w:vMerge w:val="restart"/>
            <w:tcBorders>
              <w:top w:val="nil"/>
              <w:left w:val="nil"/>
              <w:bottom w:val="nil"/>
              <w:right w:val="nil"/>
            </w:tcBorders>
          </w:tcPr>
          <w:p w14:paraId="316212F9" w14:textId="38A7618A" w:rsidR="008F30F8" w:rsidRPr="00C3004F" w:rsidRDefault="008F30F8" w:rsidP="0036192F">
            <w:pPr>
              <w:numPr>
                <w:ilvl w:val="5"/>
                <w:numId w:val="56"/>
              </w:numPr>
              <w:pBdr>
                <w:top w:val="nil"/>
                <w:left w:val="nil"/>
                <w:bottom w:val="nil"/>
                <w:right w:val="nil"/>
                <w:between w:val="nil"/>
              </w:pBdr>
              <w:spacing w:after="60"/>
              <w:ind w:left="360"/>
              <w:rPr>
                <w:rFonts w:ascii="Arial" w:eastAsia="Arial" w:hAnsi="Arial" w:cs="Arial"/>
                <w:color w:val="000000"/>
              </w:rPr>
            </w:pPr>
            <w:r w:rsidRPr="00C3004F">
              <w:rPr>
                <w:rFonts w:ascii="Arial" w:eastAsia="Arial" w:hAnsi="Arial" w:cs="Arial"/>
                <w:color w:val="000000"/>
              </w:rPr>
              <w:t>Pay attention to the present moment (mindfulness)</w:t>
            </w:r>
          </w:p>
        </w:tc>
      </w:tr>
      <w:tr w:rsidR="008F30F8" w14:paraId="51EDDDDC" w14:textId="77777777" w:rsidTr="00C3004F">
        <w:tc>
          <w:tcPr>
            <w:tcW w:w="3662" w:type="dxa"/>
            <w:tcBorders>
              <w:top w:val="nil"/>
              <w:left w:val="nil"/>
              <w:bottom w:val="nil"/>
              <w:right w:val="nil"/>
            </w:tcBorders>
          </w:tcPr>
          <w:p w14:paraId="0A8CB123" w14:textId="37C5533E" w:rsidR="008F30F8" w:rsidRPr="00C3004F" w:rsidRDefault="008F30F8" w:rsidP="0036192F">
            <w:pPr>
              <w:numPr>
                <w:ilvl w:val="5"/>
                <w:numId w:val="56"/>
              </w:numPr>
              <w:pBdr>
                <w:top w:val="nil"/>
                <w:left w:val="nil"/>
                <w:bottom w:val="nil"/>
                <w:right w:val="nil"/>
                <w:between w:val="nil"/>
              </w:pBdr>
              <w:ind w:left="360"/>
              <w:rPr>
                <w:rFonts w:ascii="Arial" w:eastAsia="Arial" w:hAnsi="Arial" w:cs="Arial"/>
                <w:color w:val="000000"/>
              </w:rPr>
            </w:pPr>
            <w:r w:rsidRPr="00C3004F">
              <w:rPr>
                <w:rFonts w:ascii="Arial" w:eastAsia="Arial" w:hAnsi="Arial" w:cs="Arial"/>
                <w:color w:val="000000"/>
              </w:rPr>
              <w:t>Learn new skills</w:t>
            </w:r>
          </w:p>
        </w:tc>
        <w:tc>
          <w:tcPr>
            <w:tcW w:w="3567" w:type="dxa"/>
            <w:vMerge/>
            <w:tcBorders>
              <w:top w:val="nil"/>
              <w:left w:val="nil"/>
              <w:bottom w:val="nil"/>
              <w:right w:val="nil"/>
            </w:tcBorders>
          </w:tcPr>
          <w:p w14:paraId="527447A8" w14:textId="77777777" w:rsidR="008F30F8" w:rsidRDefault="008F30F8">
            <w:pPr>
              <w:spacing w:after="60"/>
              <w:rPr>
                <w:rFonts w:ascii="Arial" w:eastAsia="Arial" w:hAnsi="Arial" w:cs="Arial"/>
                <w:color w:val="212B32"/>
                <w:sz w:val="24"/>
                <w:szCs w:val="24"/>
                <w:shd w:val="clear" w:color="auto" w:fill="F0F4F5"/>
              </w:rPr>
            </w:pPr>
          </w:p>
        </w:tc>
      </w:tr>
    </w:tbl>
    <w:p w14:paraId="00000506" w14:textId="77777777" w:rsidR="000E11AB" w:rsidRDefault="000E11AB">
      <w:pPr>
        <w:spacing w:after="60"/>
        <w:rPr>
          <w:rFonts w:ascii="Arial" w:eastAsia="Arial" w:hAnsi="Arial" w:cs="Arial"/>
          <w:sz w:val="24"/>
          <w:szCs w:val="24"/>
        </w:rPr>
      </w:pPr>
    </w:p>
    <w:p w14:paraId="00000507" w14:textId="1F3448AD" w:rsidR="000E11AB" w:rsidRDefault="00596E51">
      <w:pPr>
        <w:spacing w:after="60"/>
        <w:rPr>
          <w:rFonts w:ascii="Arial" w:eastAsia="Arial" w:hAnsi="Arial" w:cs="Arial"/>
          <w:sz w:val="24"/>
          <w:szCs w:val="24"/>
        </w:rPr>
      </w:pPr>
      <w:r>
        <w:rPr>
          <w:rFonts w:ascii="Arial" w:eastAsia="Arial" w:hAnsi="Arial" w:cs="Arial"/>
          <w:sz w:val="24"/>
          <w:szCs w:val="24"/>
        </w:rPr>
        <w:t xml:space="preserve">Critical to enabling and supporting individuals to take these steps </w:t>
      </w:r>
      <w:r w:rsidR="00BC3A68">
        <w:rPr>
          <w:rFonts w:ascii="Arial" w:eastAsia="Arial" w:hAnsi="Arial" w:cs="Arial"/>
          <w:sz w:val="24"/>
          <w:szCs w:val="24"/>
        </w:rPr>
        <w:t>is</w:t>
      </w:r>
      <w:r>
        <w:rPr>
          <w:rFonts w:ascii="Arial" w:eastAsia="Arial" w:hAnsi="Arial" w:cs="Arial"/>
          <w:sz w:val="24"/>
          <w:szCs w:val="24"/>
        </w:rPr>
        <w:t xml:space="preserve"> addressing the social determinants of health and providing access and opportunities to culturally and age-appropriate facilities, services and groups to undertake each step.</w:t>
      </w:r>
    </w:p>
    <w:p w14:paraId="68F8E615" w14:textId="753DD0D9" w:rsidR="004117EC" w:rsidRDefault="004117EC">
      <w:pPr>
        <w:rPr>
          <w:rFonts w:ascii="Arial" w:eastAsia="Arial" w:hAnsi="Arial" w:cs="Arial"/>
          <w:b/>
          <w:color w:val="000000"/>
          <w:sz w:val="24"/>
          <w:szCs w:val="24"/>
        </w:rPr>
      </w:pPr>
    </w:p>
    <w:p w14:paraId="4B995E4B" w14:textId="77777777" w:rsidR="0036192F" w:rsidRDefault="0036192F">
      <w:pPr>
        <w:spacing w:after="60"/>
        <w:rPr>
          <w:rFonts w:ascii="Arial" w:eastAsia="Arial" w:hAnsi="Arial" w:cs="Arial"/>
          <w:b/>
          <w:color w:val="000000"/>
          <w:sz w:val="24"/>
          <w:szCs w:val="24"/>
        </w:rPr>
      </w:pPr>
    </w:p>
    <w:p w14:paraId="297A7367" w14:textId="4A9830EA" w:rsidR="00312882" w:rsidRDefault="00312882">
      <w:pPr>
        <w:spacing w:after="60"/>
        <w:rPr>
          <w:rFonts w:ascii="Arial" w:eastAsia="Arial" w:hAnsi="Arial" w:cs="Arial"/>
          <w:b/>
          <w:color w:val="000000"/>
          <w:sz w:val="24"/>
          <w:szCs w:val="24"/>
        </w:rPr>
      </w:pPr>
      <w:r>
        <w:rPr>
          <w:rFonts w:ascii="Arial" w:eastAsia="Arial" w:hAnsi="Arial" w:cs="Arial"/>
          <w:b/>
          <w:color w:val="000000"/>
          <w:sz w:val="24"/>
          <w:szCs w:val="24"/>
        </w:rPr>
        <w:lastRenderedPageBreak/>
        <w:t>Community survey</w:t>
      </w:r>
    </w:p>
    <w:p w14:paraId="0CD5C9CF" w14:textId="72330D7B" w:rsidR="00312882" w:rsidRPr="00312882" w:rsidRDefault="007E5C17" w:rsidP="00312882">
      <w:pPr>
        <w:spacing w:after="60"/>
        <w:rPr>
          <w:rFonts w:ascii="Arial" w:eastAsia="Arial" w:hAnsi="Arial" w:cs="Arial"/>
          <w:color w:val="000000"/>
          <w:sz w:val="24"/>
          <w:szCs w:val="24"/>
        </w:rPr>
      </w:pPr>
      <w:r>
        <w:rPr>
          <w:rFonts w:ascii="Arial" w:eastAsia="Arial" w:hAnsi="Arial" w:cs="Arial"/>
          <w:color w:val="000000"/>
          <w:sz w:val="24"/>
          <w:szCs w:val="24"/>
        </w:rPr>
        <w:t>I</w:t>
      </w:r>
      <w:r w:rsidRPr="007E5C17">
        <w:rPr>
          <w:rFonts w:ascii="Arial" w:eastAsia="Arial" w:hAnsi="Arial" w:cs="Arial"/>
          <w:color w:val="000000"/>
          <w:sz w:val="24"/>
          <w:szCs w:val="24"/>
        </w:rPr>
        <w:t>mprov</w:t>
      </w:r>
      <w:r>
        <w:rPr>
          <w:rFonts w:ascii="Arial" w:eastAsia="Arial" w:hAnsi="Arial" w:cs="Arial"/>
          <w:color w:val="000000"/>
          <w:sz w:val="24"/>
          <w:szCs w:val="24"/>
        </w:rPr>
        <w:t>ing</w:t>
      </w:r>
      <w:r w:rsidRPr="007E5C17">
        <w:rPr>
          <w:rFonts w:ascii="Arial" w:eastAsia="Arial" w:hAnsi="Arial" w:cs="Arial"/>
          <w:color w:val="000000"/>
          <w:sz w:val="24"/>
          <w:szCs w:val="24"/>
        </w:rPr>
        <w:t xml:space="preserve"> mental wellbeing and social connection </w:t>
      </w:r>
      <w:r>
        <w:rPr>
          <w:rFonts w:ascii="Arial" w:eastAsia="Arial" w:hAnsi="Arial" w:cs="Arial"/>
          <w:color w:val="000000"/>
          <w:sz w:val="24"/>
          <w:szCs w:val="24"/>
        </w:rPr>
        <w:t xml:space="preserve">was the </w:t>
      </w:r>
      <w:r w:rsidRPr="007E5C17">
        <w:rPr>
          <w:rFonts w:ascii="Arial" w:eastAsia="Arial" w:hAnsi="Arial" w:cs="Arial"/>
          <w:color w:val="000000"/>
          <w:sz w:val="24"/>
          <w:szCs w:val="24"/>
        </w:rPr>
        <w:t>top priorit</w:t>
      </w:r>
      <w:r>
        <w:rPr>
          <w:rFonts w:ascii="Arial" w:eastAsia="Arial" w:hAnsi="Arial" w:cs="Arial"/>
          <w:color w:val="000000"/>
          <w:sz w:val="24"/>
          <w:szCs w:val="24"/>
        </w:rPr>
        <w:t>y</w:t>
      </w:r>
      <w:r w:rsidR="00E15F33">
        <w:rPr>
          <w:rFonts w:ascii="Arial" w:eastAsia="Arial" w:hAnsi="Arial" w:cs="Arial"/>
          <w:color w:val="000000"/>
          <w:sz w:val="24"/>
          <w:szCs w:val="24"/>
        </w:rPr>
        <w:t xml:space="preserve"> </w:t>
      </w:r>
      <w:r w:rsidRPr="007E5C17">
        <w:rPr>
          <w:rFonts w:ascii="Arial" w:eastAsia="Arial" w:hAnsi="Arial" w:cs="Arial"/>
          <w:color w:val="000000"/>
          <w:sz w:val="24"/>
          <w:szCs w:val="24"/>
        </w:rPr>
        <w:t>(87%</w:t>
      </w:r>
      <w:r>
        <w:rPr>
          <w:rFonts w:ascii="Arial" w:eastAsia="Arial" w:hAnsi="Arial" w:cs="Arial"/>
          <w:color w:val="000000"/>
          <w:sz w:val="24"/>
          <w:szCs w:val="24"/>
        </w:rPr>
        <w:t xml:space="preserve"> rated extremely or very important</w:t>
      </w:r>
      <w:r w:rsidRPr="007E5C17">
        <w:rPr>
          <w:rFonts w:ascii="Arial" w:eastAsia="Arial" w:hAnsi="Arial" w:cs="Arial"/>
          <w:color w:val="000000"/>
          <w:sz w:val="24"/>
          <w:szCs w:val="24"/>
        </w:rPr>
        <w:t>)</w:t>
      </w:r>
      <w:r>
        <w:rPr>
          <w:rFonts w:ascii="Arial" w:eastAsia="Arial" w:hAnsi="Arial" w:cs="Arial"/>
          <w:color w:val="000000"/>
          <w:sz w:val="24"/>
          <w:szCs w:val="24"/>
        </w:rPr>
        <w:t>.</w:t>
      </w:r>
      <w:r w:rsidRPr="007E5C17">
        <w:rPr>
          <w:rFonts w:ascii="Arial" w:eastAsia="Arial" w:hAnsi="Arial" w:cs="Arial"/>
          <w:color w:val="000000"/>
          <w:sz w:val="24"/>
          <w:szCs w:val="24"/>
        </w:rPr>
        <w:t xml:space="preserve"> </w:t>
      </w:r>
      <w:r w:rsidR="00312882" w:rsidRPr="00312882">
        <w:rPr>
          <w:rFonts w:ascii="Arial" w:eastAsia="Arial" w:hAnsi="Arial" w:cs="Arial"/>
          <w:color w:val="000000"/>
          <w:sz w:val="24"/>
          <w:szCs w:val="24"/>
        </w:rPr>
        <w:t xml:space="preserve">Survey respondents saw a clear advocacy and support role for Council in terms of social connection and mental </w:t>
      </w:r>
      <w:r w:rsidR="00E15F33">
        <w:rPr>
          <w:rFonts w:ascii="Arial" w:eastAsia="Arial" w:hAnsi="Arial" w:cs="Arial"/>
          <w:color w:val="000000"/>
          <w:sz w:val="24"/>
          <w:szCs w:val="24"/>
        </w:rPr>
        <w:t>wellbeing</w:t>
      </w:r>
      <w:r w:rsidR="00312882" w:rsidRPr="00312882">
        <w:rPr>
          <w:rFonts w:ascii="Arial" w:eastAsia="Arial" w:hAnsi="Arial" w:cs="Arial"/>
          <w:color w:val="000000"/>
          <w:sz w:val="24"/>
          <w:szCs w:val="24"/>
        </w:rPr>
        <w:t>:</w:t>
      </w:r>
    </w:p>
    <w:p w14:paraId="00ABBB82" w14:textId="61ECD4F3" w:rsidR="00312882" w:rsidRPr="00312882" w:rsidRDefault="00312882" w:rsidP="0036192F">
      <w:pPr>
        <w:numPr>
          <w:ilvl w:val="0"/>
          <w:numId w:val="99"/>
        </w:numPr>
        <w:spacing w:after="60"/>
        <w:rPr>
          <w:rFonts w:ascii="Arial" w:eastAsia="Arial" w:hAnsi="Arial" w:cs="Arial"/>
          <w:color w:val="000000"/>
          <w:sz w:val="24"/>
          <w:szCs w:val="24"/>
        </w:rPr>
      </w:pPr>
      <w:r w:rsidRPr="00312882">
        <w:rPr>
          <w:rFonts w:ascii="Arial" w:eastAsia="Arial" w:hAnsi="Arial" w:cs="Arial"/>
          <w:color w:val="000000"/>
          <w:sz w:val="24"/>
          <w:szCs w:val="24"/>
        </w:rPr>
        <w:t>advocating for affordable and appropriate housing (89%)</w:t>
      </w:r>
    </w:p>
    <w:p w14:paraId="70DA02DD" w14:textId="3577AD34" w:rsidR="00312882" w:rsidRDefault="00312882" w:rsidP="0036192F">
      <w:pPr>
        <w:numPr>
          <w:ilvl w:val="0"/>
          <w:numId w:val="99"/>
        </w:numPr>
        <w:spacing w:after="60"/>
        <w:rPr>
          <w:rFonts w:ascii="Arial" w:eastAsia="Arial" w:hAnsi="Arial" w:cs="Arial"/>
          <w:color w:val="000000"/>
          <w:sz w:val="24"/>
          <w:szCs w:val="24"/>
        </w:rPr>
      </w:pPr>
      <w:r w:rsidRPr="00312882">
        <w:rPr>
          <w:rFonts w:ascii="Arial" w:eastAsia="Arial" w:hAnsi="Arial" w:cs="Arial"/>
          <w:color w:val="000000"/>
          <w:sz w:val="24"/>
          <w:szCs w:val="24"/>
        </w:rPr>
        <w:t>supporting local businesses to create employment (88%)</w:t>
      </w:r>
    </w:p>
    <w:p w14:paraId="675C1DE7" w14:textId="10361D40" w:rsidR="00312882" w:rsidRDefault="00312882" w:rsidP="0036192F">
      <w:pPr>
        <w:numPr>
          <w:ilvl w:val="0"/>
          <w:numId w:val="99"/>
        </w:numPr>
        <w:spacing w:after="60"/>
        <w:rPr>
          <w:rFonts w:ascii="Arial" w:eastAsia="Arial" w:hAnsi="Arial" w:cs="Arial"/>
          <w:color w:val="000000"/>
          <w:sz w:val="24"/>
          <w:szCs w:val="24"/>
        </w:rPr>
      </w:pPr>
      <w:r w:rsidRPr="00312882">
        <w:rPr>
          <w:rFonts w:ascii="Arial" w:eastAsia="Arial" w:hAnsi="Arial" w:cs="Arial"/>
          <w:color w:val="000000"/>
          <w:sz w:val="24"/>
          <w:szCs w:val="24"/>
        </w:rPr>
        <w:t>advocating for more mental health services (87%).</w:t>
      </w:r>
    </w:p>
    <w:p w14:paraId="070CD17B" w14:textId="11CD1C20" w:rsidR="00126CDC" w:rsidRDefault="00126CDC" w:rsidP="00126CDC">
      <w:pPr>
        <w:spacing w:after="60"/>
        <w:rPr>
          <w:rFonts w:ascii="Arial" w:eastAsia="Arial" w:hAnsi="Arial" w:cs="Arial"/>
          <w:color w:val="000000"/>
          <w:sz w:val="24"/>
          <w:szCs w:val="24"/>
        </w:rPr>
      </w:pPr>
    </w:p>
    <w:p w14:paraId="04BCB332" w14:textId="028EB97E" w:rsidR="00126CDC" w:rsidRPr="007968F4" w:rsidRDefault="00126CDC" w:rsidP="00126CDC">
      <w:pPr>
        <w:spacing w:after="60"/>
        <w:rPr>
          <w:rFonts w:ascii="Arial" w:eastAsia="Arial" w:hAnsi="Arial" w:cs="Arial"/>
          <w:b/>
          <w:color w:val="000000"/>
          <w:sz w:val="24"/>
          <w:szCs w:val="24"/>
        </w:rPr>
      </w:pPr>
      <w:r w:rsidRPr="007968F4">
        <w:rPr>
          <w:rFonts w:ascii="Arial" w:eastAsia="Arial" w:hAnsi="Arial" w:cs="Arial"/>
          <w:b/>
          <w:color w:val="000000"/>
          <w:sz w:val="24"/>
          <w:szCs w:val="24"/>
        </w:rPr>
        <w:t>Comments</w:t>
      </w:r>
    </w:p>
    <w:p w14:paraId="36EF82D6" w14:textId="18D7C11C" w:rsidR="006D4208" w:rsidRPr="007968F4" w:rsidRDefault="006D4208" w:rsidP="006D4208">
      <w:pPr>
        <w:spacing w:after="60"/>
        <w:rPr>
          <w:rFonts w:ascii="Arial" w:eastAsia="Arial" w:hAnsi="Arial" w:cs="Arial"/>
          <w:bCs/>
          <w:i/>
          <w:color w:val="000000"/>
          <w:sz w:val="24"/>
          <w:szCs w:val="24"/>
        </w:rPr>
      </w:pPr>
      <w:r>
        <w:rPr>
          <w:rFonts w:ascii="Arial" w:eastAsia="Arial" w:hAnsi="Arial" w:cs="Arial"/>
          <w:bCs/>
          <w:i/>
          <w:color w:val="000000"/>
        </w:rPr>
        <w:t>“</w:t>
      </w:r>
      <w:r w:rsidRPr="007968F4">
        <w:rPr>
          <w:rFonts w:ascii="Arial" w:eastAsia="Arial" w:hAnsi="Arial" w:cs="Arial"/>
          <w:bCs/>
          <w:i/>
          <w:color w:val="000000"/>
          <w:sz w:val="24"/>
          <w:szCs w:val="24"/>
        </w:rPr>
        <w:t>Affordable and long-term housing is very important for mental health...”</w:t>
      </w:r>
    </w:p>
    <w:p w14:paraId="0B5BA788" w14:textId="77777777" w:rsidR="00453069" w:rsidRPr="007968F4" w:rsidRDefault="00453069" w:rsidP="006D4208">
      <w:pPr>
        <w:spacing w:after="60"/>
        <w:rPr>
          <w:rFonts w:ascii="Arial" w:eastAsia="Arial" w:hAnsi="Arial" w:cs="Arial"/>
          <w:bCs/>
          <w:i/>
          <w:color w:val="000000"/>
          <w:sz w:val="24"/>
          <w:szCs w:val="24"/>
        </w:rPr>
      </w:pPr>
    </w:p>
    <w:p w14:paraId="63F73602" w14:textId="199E6DAB" w:rsidR="006D4208" w:rsidRPr="007968F4" w:rsidRDefault="00453069" w:rsidP="006D4208">
      <w:pPr>
        <w:spacing w:after="60"/>
        <w:rPr>
          <w:rFonts w:ascii="Arial" w:eastAsia="Arial" w:hAnsi="Arial" w:cs="Arial"/>
          <w:bCs/>
          <w:i/>
          <w:color w:val="000000"/>
          <w:sz w:val="24"/>
          <w:szCs w:val="24"/>
        </w:rPr>
      </w:pPr>
      <w:r w:rsidRPr="007968F4">
        <w:rPr>
          <w:rFonts w:ascii="Arial" w:eastAsia="Arial" w:hAnsi="Arial" w:cs="Arial"/>
          <w:bCs/>
          <w:i/>
          <w:color w:val="000000"/>
          <w:sz w:val="24"/>
          <w:szCs w:val="24"/>
        </w:rPr>
        <w:t>“…if people are eating well and feel welcomed to join local groups or meet at local events, this is one of the best ways to promote mental health but also support those who have a mental illness to connect...”</w:t>
      </w:r>
    </w:p>
    <w:p w14:paraId="6DE203D2" w14:textId="12B9932A" w:rsidR="005F2F01" w:rsidRPr="007968F4" w:rsidRDefault="005F2F01" w:rsidP="006D4208">
      <w:pPr>
        <w:spacing w:after="60"/>
        <w:rPr>
          <w:rFonts w:ascii="Arial" w:eastAsia="Arial" w:hAnsi="Arial" w:cs="Arial"/>
          <w:bCs/>
          <w:i/>
          <w:color w:val="000000"/>
          <w:sz w:val="24"/>
          <w:szCs w:val="24"/>
        </w:rPr>
      </w:pPr>
    </w:p>
    <w:p w14:paraId="3F0D2D39" w14:textId="6B94BFB0" w:rsidR="00FA2A86" w:rsidRDefault="00596E51">
      <w:pPr>
        <w:spacing w:after="60"/>
        <w:rPr>
          <w:rFonts w:ascii="Arial" w:eastAsia="Arial" w:hAnsi="Arial" w:cs="Arial"/>
          <w:b/>
          <w:sz w:val="24"/>
          <w:szCs w:val="24"/>
        </w:rPr>
      </w:pPr>
      <w:r>
        <w:rPr>
          <w:rFonts w:ascii="Arial" w:eastAsia="Arial" w:hAnsi="Arial" w:cs="Arial"/>
          <w:b/>
          <w:color w:val="000000"/>
          <w:sz w:val="24"/>
          <w:szCs w:val="24"/>
        </w:rPr>
        <w:t>P</w:t>
      </w:r>
      <w:r>
        <w:rPr>
          <w:rFonts w:ascii="Arial" w:eastAsia="Arial" w:hAnsi="Arial" w:cs="Arial"/>
          <w:b/>
          <w:sz w:val="24"/>
          <w:szCs w:val="24"/>
        </w:rPr>
        <w:t>riority action areas</w:t>
      </w:r>
      <w:r w:rsidR="00FA2A86">
        <w:rPr>
          <w:rFonts w:ascii="Arial" w:eastAsia="Arial" w:hAnsi="Arial" w:cs="Arial"/>
          <w:b/>
          <w:sz w:val="24"/>
          <w:szCs w:val="24"/>
        </w:rPr>
        <w:t xml:space="preserve"> to increase mental wellbeing</w:t>
      </w:r>
    </w:p>
    <w:p w14:paraId="00000513" w14:textId="5C3D8466" w:rsidR="000E11AB" w:rsidRDefault="00596E51">
      <w:pPr>
        <w:spacing w:after="60"/>
        <w:rPr>
          <w:rFonts w:ascii="Arial" w:eastAsia="Arial" w:hAnsi="Arial" w:cs="Arial"/>
          <w:b/>
          <w:sz w:val="24"/>
          <w:szCs w:val="24"/>
        </w:rPr>
      </w:pPr>
      <w:r>
        <w:rPr>
          <w:rFonts w:ascii="Arial" w:eastAsia="Arial" w:hAnsi="Arial" w:cs="Arial"/>
          <w:b/>
          <w:sz w:val="24"/>
          <w:szCs w:val="24"/>
        </w:rPr>
        <w:t xml:space="preserve"> </w:t>
      </w:r>
    </w:p>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8563A8" w14:paraId="1FDE1740" w14:textId="77777777" w:rsidTr="00A83643">
        <w:tc>
          <w:tcPr>
            <w:tcW w:w="9026" w:type="dxa"/>
            <w:shd w:val="clear" w:color="auto" w:fill="DBEEF3"/>
          </w:tcPr>
          <w:p w14:paraId="5750819B" w14:textId="778CBA52" w:rsidR="008563A8" w:rsidRPr="00454F9A" w:rsidRDefault="008563A8" w:rsidP="00A83643">
            <w:pPr>
              <w:spacing w:after="60"/>
              <w:rPr>
                <w:rFonts w:ascii="Arial" w:eastAsia="Arial" w:hAnsi="Arial" w:cs="Arial"/>
                <w:color w:val="002060"/>
                <w:sz w:val="24"/>
                <w:szCs w:val="24"/>
              </w:rPr>
            </w:pPr>
            <w:r w:rsidRPr="00454F9A">
              <w:rPr>
                <w:rFonts w:ascii="Arial" w:eastAsia="Arial" w:hAnsi="Arial" w:cs="Arial"/>
                <w:bCs/>
                <w:iCs/>
                <w:color w:val="002060"/>
                <w:sz w:val="24"/>
                <w:szCs w:val="24"/>
              </w:rPr>
              <w:t>To attain our goal in increasing mental wellbeing and social connection</w:t>
            </w:r>
            <w:r w:rsidRPr="00454F9A">
              <w:rPr>
                <w:rFonts w:ascii="Arial" w:eastAsia="Arial" w:hAnsi="Arial" w:cs="Arial"/>
                <w:bCs/>
                <w:color w:val="002060"/>
                <w:sz w:val="24"/>
                <w:szCs w:val="24"/>
              </w:rPr>
              <w:t>, we aim to achieve:</w:t>
            </w:r>
          </w:p>
          <w:p w14:paraId="7E84B482" w14:textId="2DA0D6CF" w:rsidR="008563A8" w:rsidRPr="00454F9A" w:rsidRDefault="00E57CDF"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i</w:t>
            </w:r>
            <w:r w:rsidR="008134E6" w:rsidRPr="00454F9A">
              <w:rPr>
                <w:rFonts w:ascii="Arial" w:eastAsia="Arial" w:hAnsi="Arial" w:cs="Arial"/>
                <w:color w:val="002060"/>
                <w:sz w:val="24"/>
                <w:szCs w:val="24"/>
              </w:rPr>
              <w:t>ncreased social connection through participation in group activities, volunteering and community life</w:t>
            </w:r>
            <w:r w:rsidR="00C46199" w:rsidRPr="00454F9A">
              <w:rPr>
                <w:rFonts w:ascii="Arial" w:eastAsia="Arial" w:hAnsi="Arial" w:cs="Arial"/>
                <w:color w:val="002060"/>
                <w:sz w:val="24"/>
                <w:szCs w:val="24"/>
              </w:rPr>
              <w:t>/civic engagement</w:t>
            </w:r>
          </w:p>
          <w:p w14:paraId="5D81BC6B" w14:textId="32744550" w:rsidR="008134E6" w:rsidRPr="00454F9A" w:rsidRDefault="00E57CDF"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r</w:t>
            </w:r>
            <w:r w:rsidR="008134E6" w:rsidRPr="00454F9A">
              <w:rPr>
                <w:rFonts w:ascii="Arial" w:eastAsia="Arial" w:hAnsi="Arial" w:cs="Arial"/>
                <w:color w:val="002060"/>
                <w:sz w:val="24"/>
                <w:szCs w:val="24"/>
              </w:rPr>
              <w:t>educed loneliness and isolation</w:t>
            </w:r>
          </w:p>
          <w:p w14:paraId="2969E49D" w14:textId="10ECA956" w:rsidR="008134E6" w:rsidRPr="00454F9A" w:rsidRDefault="00E57CDF"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i</w:t>
            </w:r>
            <w:r w:rsidR="008134E6" w:rsidRPr="00454F9A">
              <w:rPr>
                <w:rFonts w:ascii="Arial" w:eastAsia="Arial" w:hAnsi="Arial" w:cs="Arial"/>
                <w:color w:val="002060"/>
                <w:sz w:val="24"/>
                <w:szCs w:val="24"/>
              </w:rPr>
              <w:t xml:space="preserve">mproved </w:t>
            </w:r>
            <w:r w:rsidR="00C46199" w:rsidRPr="00454F9A">
              <w:rPr>
                <w:rFonts w:ascii="Arial" w:eastAsia="Arial" w:hAnsi="Arial" w:cs="Arial"/>
                <w:color w:val="002060"/>
                <w:sz w:val="24"/>
                <w:szCs w:val="24"/>
              </w:rPr>
              <w:t xml:space="preserve">access to </w:t>
            </w:r>
            <w:r w:rsidR="008134E6" w:rsidRPr="00454F9A">
              <w:rPr>
                <w:rFonts w:ascii="Arial" w:eastAsia="Arial" w:hAnsi="Arial" w:cs="Arial"/>
                <w:color w:val="002060"/>
                <w:sz w:val="24"/>
                <w:szCs w:val="24"/>
              </w:rPr>
              <w:t>mental health service</w:t>
            </w:r>
            <w:r w:rsidR="00C46199" w:rsidRPr="00454F9A">
              <w:rPr>
                <w:rFonts w:ascii="Arial" w:eastAsia="Arial" w:hAnsi="Arial" w:cs="Arial"/>
                <w:color w:val="002060"/>
                <w:sz w:val="24"/>
                <w:szCs w:val="24"/>
              </w:rPr>
              <w:t>s</w:t>
            </w:r>
            <w:r w:rsidR="008134E6" w:rsidRPr="00454F9A">
              <w:rPr>
                <w:rFonts w:ascii="Arial" w:eastAsia="Arial" w:hAnsi="Arial" w:cs="Arial"/>
                <w:color w:val="002060"/>
                <w:sz w:val="24"/>
                <w:szCs w:val="24"/>
              </w:rPr>
              <w:t xml:space="preserve"> through our advocacy</w:t>
            </w:r>
            <w:r w:rsidR="00C46199" w:rsidRPr="00454F9A">
              <w:rPr>
                <w:rFonts w:ascii="Arial" w:eastAsia="Arial" w:hAnsi="Arial" w:cs="Arial"/>
                <w:color w:val="002060"/>
                <w:sz w:val="24"/>
                <w:szCs w:val="24"/>
              </w:rPr>
              <w:t xml:space="preserve"> and increased </w:t>
            </w:r>
            <w:r w:rsidR="00812791" w:rsidRPr="00454F9A">
              <w:rPr>
                <w:rFonts w:ascii="Arial" w:eastAsia="Arial" w:hAnsi="Arial" w:cs="Arial"/>
                <w:color w:val="002060"/>
                <w:sz w:val="24"/>
                <w:szCs w:val="24"/>
              </w:rPr>
              <w:t xml:space="preserve">community </w:t>
            </w:r>
            <w:r w:rsidR="00C46199" w:rsidRPr="00454F9A">
              <w:rPr>
                <w:rFonts w:ascii="Arial" w:eastAsia="Arial" w:hAnsi="Arial" w:cs="Arial"/>
                <w:color w:val="002060"/>
                <w:sz w:val="24"/>
                <w:szCs w:val="24"/>
              </w:rPr>
              <w:t>mental health literacy</w:t>
            </w:r>
          </w:p>
          <w:p w14:paraId="4FC65482" w14:textId="5AA683FF" w:rsidR="008134E6" w:rsidRPr="00454F9A" w:rsidRDefault="00E57CDF"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s</w:t>
            </w:r>
            <w:r w:rsidR="008134E6" w:rsidRPr="00454F9A">
              <w:rPr>
                <w:rFonts w:ascii="Arial" w:eastAsia="Arial" w:hAnsi="Arial" w:cs="Arial"/>
                <w:color w:val="002060"/>
                <w:sz w:val="24"/>
                <w:szCs w:val="24"/>
              </w:rPr>
              <w:t>upport for people whose mental wellbeing has been most affected by Covid 19</w:t>
            </w:r>
            <w:r w:rsidR="00194749">
              <w:rPr>
                <w:rFonts w:ascii="Arial" w:eastAsia="Arial" w:hAnsi="Arial" w:cs="Arial"/>
                <w:color w:val="002060"/>
                <w:sz w:val="24"/>
                <w:szCs w:val="24"/>
              </w:rPr>
              <w:t>, the 2021 storm and other emergency events</w:t>
            </w:r>
          </w:p>
          <w:p w14:paraId="3E452394" w14:textId="6A0F7E86" w:rsidR="00C46199" w:rsidRPr="00454F9A" w:rsidRDefault="00E57CDF"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f</w:t>
            </w:r>
            <w:r w:rsidR="00C46199" w:rsidRPr="00454F9A">
              <w:rPr>
                <w:rFonts w:ascii="Arial" w:eastAsia="Arial" w:hAnsi="Arial" w:cs="Arial"/>
                <w:color w:val="002060"/>
                <w:sz w:val="24"/>
                <w:szCs w:val="24"/>
              </w:rPr>
              <w:t>amilies are supported</w:t>
            </w:r>
            <w:r w:rsidR="00812791" w:rsidRPr="00454F9A">
              <w:rPr>
                <w:rFonts w:ascii="Arial" w:eastAsia="Arial" w:hAnsi="Arial" w:cs="Arial"/>
                <w:color w:val="002060"/>
                <w:sz w:val="24"/>
                <w:szCs w:val="24"/>
              </w:rPr>
              <w:t xml:space="preserve"> well</w:t>
            </w:r>
            <w:r w:rsidR="00C46199" w:rsidRPr="00454F9A">
              <w:rPr>
                <w:rFonts w:ascii="Arial" w:eastAsia="Arial" w:hAnsi="Arial" w:cs="Arial"/>
                <w:color w:val="002060"/>
                <w:sz w:val="24"/>
                <w:szCs w:val="24"/>
              </w:rPr>
              <w:t xml:space="preserve"> through the critical years </w:t>
            </w:r>
            <w:r w:rsidR="00194749">
              <w:rPr>
                <w:rFonts w:ascii="Arial" w:eastAsia="Arial" w:hAnsi="Arial" w:cs="Arial"/>
                <w:color w:val="002060"/>
                <w:sz w:val="24"/>
                <w:szCs w:val="24"/>
              </w:rPr>
              <w:t xml:space="preserve">of early childhood </w:t>
            </w:r>
            <w:r w:rsidR="00C46199" w:rsidRPr="00454F9A">
              <w:rPr>
                <w:rFonts w:ascii="Arial" w:eastAsia="Arial" w:hAnsi="Arial" w:cs="Arial"/>
                <w:color w:val="002060"/>
                <w:sz w:val="24"/>
                <w:szCs w:val="24"/>
              </w:rPr>
              <w:t>development</w:t>
            </w:r>
          </w:p>
          <w:p w14:paraId="11BD226B" w14:textId="51C50F3B" w:rsidR="008134E6" w:rsidRPr="00C3004F" w:rsidRDefault="00E57CDF"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i</w:t>
            </w:r>
            <w:r w:rsidR="001D3DAB" w:rsidRPr="00454F9A">
              <w:rPr>
                <w:rFonts w:ascii="Arial" w:eastAsia="Arial" w:hAnsi="Arial" w:cs="Arial"/>
                <w:color w:val="002060"/>
                <w:sz w:val="24"/>
                <w:szCs w:val="24"/>
              </w:rPr>
              <w:t>ncreas</w:t>
            </w:r>
            <w:r w:rsidR="00B02C01">
              <w:rPr>
                <w:rFonts w:ascii="Arial" w:eastAsia="Arial" w:hAnsi="Arial" w:cs="Arial"/>
                <w:color w:val="002060"/>
                <w:sz w:val="24"/>
                <w:szCs w:val="24"/>
              </w:rPr>
              <w:t>ed</w:t>
            </w:r>
            <w:r w:rsidR="001D3DAB" w:rsidRPr="00454F9A">
              <w:rPr>
                <w:rFonts w:ascii="Arial" w:eastAsia="Arial" w:hAnsi="Arial" w:cs="Arial"/>
                <w:color w:val="002060"/>
                <w:sz w:val="24"/>
                <w:szCs w:val="24"/>
              </w:rPr>
              <w:t xml:space="preserve"> mental wellbeing</w:t>
            </w:r>
            <w:r w:rsidR="00E011FE" w:rsidRPr="00454F9A">
              <w:rPr>
                <w:rFonts w:ascii="Arial" w:eastAsia="Arial" w:hAnsi="Arial" w:cs="Arial"/>
                <w:color w:val="002060"/>
                <w:sz w:val="24"/>
                <w:szCs w:val="24"/>
              </w:rPr>
              <w:t>,</w:t>
            </w:r>
            <w:r w:rsidR="001D3DAB" w:rsidRPr="00454F9A">
              <w:rPr>
                <w:rFonts w:ascii="Arial" w:eastAsia="Arial" w:hAnsi="Arial" w:cs="Arial"/>
                <w:color w:val="002060"/>
                <w:sz w:val="24"/>
                <w:szCs w:val="24"/>
              </w:rPr>
              <w:t xml:space="preserve"> recognising the centrality of this in a Covid 19</w:t>
            </w:r>
            <w:r w:rsidR="00B02C01">
              <w:rPr>
                <w:rFonts w:ascii="Arial" w:eastAsia="Arial" w:hAnsi="Arial" w:cs="Arial"/>
                <w:color w:val="002060"/>
                <w:sz w:val="24"/>
                <w:szCs w:val="24"/>
              </w:rPr>
              <w:t xml:space="preserve"> and post storm emergency</w:t>
            </w:r>
            <w:r w:rsidR="001D3DAB" w:rsidRPr="00454F9A">
              <w:rPr>
                <w:rFonts w:ascii="Arial" w:eastAsia="Arial" w:hAnsi="Arial" w:cs="Arial"/>
                <w:color w:val="002060"/>
                <w:sz w:val="24"/>
                <w:szCs w:val="24"/>
              </w:rPr>
              <w:t xml:space="preserve"> environment</w:t>
            </w:r>
            <w:r w:rsidR="009C204C">
              <w:rPr>
                <w:rFonts w:ascii="Arial" w:eastAsia="Arial" w:hAnsi="Arial" w:cs="Arial"/>
                <w:color w:val="002060"/>
                <w:sz w:val="24"/>
                <w:szCs w:val="24"/>
              </w:rPr>
              <w:t>.</w:t>
            </w:r>
          </w:p>
        </w:tc>
      </w:tr>
    </w:tbl>
    <w:p w14:paraId="272650CD" w14:textId="77777777" w:rsidR="00D33EF1" w:rsidRPr="00882211" w:rsidRDefault="00D33EF1" w:rsidP="00D33EF1">
      <w:pPr>
        <w:pStyle w:val="ListParagraph"/>
        <w:spacing w:after="60"/>
        <w:ind w:left="454"/>
        <w:rPr>
          <w:rFonts w:ascii="Arial" w:eastAsia="Arial" w:hAnsi="Arial" w:cs="Arial"/>
          <w:sz w:val="24"/>
          <w:szCs w:val="24"/>
        </w:rPr>
      </w:pPr>
    </w:p>
    <w:p w14:paraId="224060A8" w14:textId="4791B618" w:rsidR="00D21DDF" w:rsidRDefault="00D21DDF" w:rsidP="00D21DDF">
      <w:pPr>
        <w:spacing w:after="60"/>
        <w:rPr>
          <w:rFonts w:ascii="Arial" w:eastAsia="Arial" w:hAnsi="Arial" w:cs="Arial"/>
          <w:bCs/>
          <w:iCs/>
          <w:sz w:val="24"/>
          <w:szCs w:val="24"/>
        </w:rPr>
      </w:pPr>
      <w:r>
        <w:rPr>
          <w:rFonts w:ascii="Arial" w:eastAsia="Arial" w:hAnsi="Arial" w:cs="Arial"/>
          <w:bCs/>
          <w:iCs/>
          <w:sz w:val="24"/>
          <w:szCs w:val="24"/>
        </w:rPr>
        <w:t xml:space="preserve">Based on the principles and approaches of the </w:t>
      </w:r>
      <w:r w:rsidR="00C3004F">
        <w:rPr>
          <w:rFonts w:ascii="Arial" w:eastAsia="Arial" w:hAnsi="Arial" w:cs="Arial"/>
          <w:bCs/>
          <w:iCs/>
          <w:sz w:val="24"/>
          <w:szCs w:val="24"/>
        </w:rPr>
        <w:t>P</w:t>
      </w:r>
      <w:r>
        <w:rPr>
          <w:rFonts w:ascii="Arial" w:eastAsia="Arial" w:hAnsi="Arial" w:cs="Arial"/>
          <w:bCs/>
          <w:iCs/>
          <w:sz w:val="24"/>
          <w:szCs w:val="24"/>
        </w:rPr>
        <w:t>lan, t</w:t>
      </w:r>
      <w:r w:rsidRPr="0051587C">
        <w:rPr>
          <w:rFonts w:ascii="Arial" w:eastAsia="Arial" w:hAnsi="Arial" w:cs="Arial"/>
          <w:bCs/>
          <w:iCs/>
          <w:sz w:val="24"/>
          <w:szCs w:val="24"/>
        </w:rPr>
        <w:t>he Action</w:t>
      </w:r>
      <w:r w:rsidR="00C3004F">
        <w:rPr>
          <w:rFonts w:ascii="Arial" w:eastAsia="Arial" w:hAnsi="Arial" w:cs="Arial"/>
          <w:bCs/>
          <w:iCs/>
          <w:sz w:val="24"/>
          <w:szCs w:val="24"/>
        </w:rPr>
        <w:t>s</w:t>
      </w:r>
      <w:r w:rsidRPr="0051587C">
        <w:rPr>
          <w:rFonts w:ascii="Arial" w:eastAsia="Arial" w:hAnsi="Arial" w:cs="Arial"/>
          <w:bCs/>
          <w:iCs/>
          <w:sz w:val="24"/>
          <w:szCs w:val="24"/>
        </w:rPr>
        <w:t xml:space="preserve"> to progress these achievements lists</w:t>
      </w:r>
      <w:r>
        <w:rPr>
          <w:rFonts w:ascii="Arial" w:eastAsia="Arial" w:hAnsi="Arial" w:cs="Arial"/>
          <w:bCs/>
          <w:iCs/>
          <w:sz w:val="24"/>
          <w:szCs w:val="24"/>
        </w:rPr>
        <w:t xml:space="preserve"> the:</w:t>
      </w:r>
    </w:p>
    <w:p w14:paraId="1AC8C335" w14:textId="77777777" w:rsidR="00D21DDF" w:rsidRDefault="00D21DDF" w:rsidP="0036192F">
      <w:pPr>
        <w:pStyle w:val="ListParagraph"/>
        <w:numPr>
          <w:ilvl w:val="0"/>
          <w:numId w:val="71"/>
        </w:numPr>
        <w:spacing w:after="60"/>
        <w:rPr>
          <w:rFonts w:ascii="Arial" w:eastAsia="Arial" w:hAnsi="Arial" w:cs="Arial"/>
          <w:bCs/>
          <w:iCs/>
          <w:sz w:val="24"/>
          <w:szCs w:val="24"/>
        </w:rPr>
      </w:pPr>
      <w:r w:rsidRPr="00E80158">
        <w:rPr>
          <w:rFonts w:ascii="Arial" w:eastAsia="Arial" w:hAnsi="Arial" w:cs="Arial"/>
          <w:bCs/>
          <w:iCs/>
          <w:sz w:val="24"/>
          <w:szCs w:val="24"/>
        </w:rPr>
        <w:t>priority action areas for Council in partnership with others</w:t>
      </w:r>
    </w:p>
    <w:p w14:paraId="22F5883F" w14:textId="5B85648C" w:rsidR="00D21DDF" w:rsidRDefault="00D21DDF" w:rsidP="0036192F">
      <w:pPr>
        <w:pStyle w:val="ListParagraph"/>
        <w:numPr>
          <w:ilvl w:val="0"/>
          <w:numId w:val="71"/>
        </w:numPr>
        <w:spacing w:after="60"/>
        <w:rPr>
          <w:rFonts w:ascii="Arial" w:eastAsia="Arial" w:hAnsi="Arial" w:cs="Arial"/>
          <w:bCs/>
          <w:iCs/>
          <w:sz w:val="24"/>
          <w:szCs w:val="24"/>
        </w:rPr>
      </w:pPr>
      <w:r w:rsidRPr="00E80158">
        <w:rPr>
          <w:rFonts w:ascii="Arial" w:eastAsia="Arial" w:hAnsi="Arial" w:cs="Arial"/>
          <w:bCs/>
          <w:iCs/>
          <w:sz w:val="24"/>
          <w:szCs w:val="24"/>
        </w:rPr>
        <w:t>sections of Council that are responsible</w:t>
      </w:r>
      <w:r w:rsidR="000D48D7">
        <w:rPr>
          <w:rFonts w:ascii="Arial" w:eastAsia="Arial" w:hAnsi="Arial" w:cs="Arial"/>
          <w:bCs/>
          <w:iCs/>
          <w:sz w:val="24"/>
          <w:szCs w:val="24"/>
        </w:rPr>
        <w:t xml:space="preserve"> and </w:t>
      </w:r>
      <w:r w:rsidRPr="00E80158">
        <w:rPr>
          <w:rFonts w:ascii="Arial" w:eastAsia="Arial" w:hAnsi="Arial" w:cs="Arial"/>
          <w:bCs/>
          <w:iCs/>
          <w:sz w:val="24"/>
          <w:szCs w:val="24"/>
        </w:rPr>
        <w:t>our partners</w:t>
      </w:r>
    </w:p>
    <w:p w14:paraId="40789102" w14:textId="77777777" w:rsidR="00D21DDF" w:rsidRDefault="00D21DDF" w:rsidP="0036192F">
      <w:pPr>
        <w:pStyle w:val="ListParagraph"/>
        <w:numPr>
          <w:ilvl w:val="0"/>
          <w:numId w:val="71"/>
        </w:numPr>
        <w:spacing w:after="60"/>
        <w:rPr>
          <w:rFonts w:ascii="Arial" w:eastAsia="Arial" w:hAnsi="Arial" w:cs="Arial"/>
          <w:bCs/>
          <w:iCs/>
          <w:sz w:val="24"/>
          <w:szCs w:val="24"/>
        </w:rPr>
      </w:pPr>
      <w:r w:rsidRPr="00E80158">
        <w:rPr>
          <w:rFonts w:ascii="Arial" w:eastAsia="Arial" w:hAnsi="Arial" w:cs="Arial"/>
          <w:bCs/>
          <w:iCs/>
          <w:sz w:val="24"/>
          <w:szCs w:val="24"/>
        </w:rPr>
        <w:t xml:space="preserve">measures of success and related Council plans. </w:t>
      </w:r>
    </w:p>
    <w:p w14:paraId="724325EF" w14:textId="77777777" w:rsidR="00D33EF1" w:rsidRDefault="00D33EF1">
      <w:pPr>
        <w:spacing w:after="60"/>
        <w:rPr>
          <w:rFonts w:ascii="Arial" w:eastAsia="Arial" w:hAnsi="Arial" w:cs="Arial"/>
          <w:b/>
          <w:sz w:val="24"/>
          <w:szCs w:val="24"/>
        </w:rPr>
      </w:pPr>
    </w:p>
    <w:p w14:paraId="6F57B4EC" w14:textId="77777777" w:rsidR="00C3004F" w:rsidRDefault="00DD7FBA" w:rsidP="00DD7FBA">
      <w:pPr>
        <w:spacing w:after="60"/>
        <w:rPr>
          <w:rFonts w:ascii="Arial" w:eastAsia="Arial" w:hAnsi="Arial" w:cs="Arial"/>
          <w:sz w:val="24"/>
          <w:szCs w:val="24"/>
        </w:rPr>
      </w:pPr>
      <w:r>
        <w:rPr>
          <w:rFonts w:ascii="Arial" w:eastAsia="Arial" w:hAnsi="Arial" w:cs="Arial"/>
          <w:sz w:val="24"/>
          <w:szCs w:val="24"/>
        </w:rPr>
        <w:t xml:space="preserve">In </w:t>
      </w:r>
      <w:r w:rsidRPr="001B1BC3">
        <w:rPr>
          <w:rFonts w:ascii="Arial" w:eastAsia="Arial" w:hAnsi="Arial" w:cs="Arial"/>
          <w:sz w:val="24"/>
          <w:szCs w:val="24"/>
        </w:rPr>
        <w:t>this Plan, C</w:t>
      </w:r>
      <w:r w:rsidR="00B64061" w:rsidRPr="001B1BC3">
        <w:rPr>
          <w:rFonts w:ascii="Arial" w:eastAsia="Arial" w:hAnsi="Arial" w:cs="Arial"/>
          <w:sz w:val="24"/>
          <w:szCs w:val="24"/>
        </w:rPr>
        <w:t>ouncil will have a strong focus on supporting social connection and reducing loneliness</w:t>
      </w:r>
      <w:r w:rsidRPr="001B1BC3">
        <w:rPr>
          <w:rFonts w:ascii="Arial" w:eastAsia="Arial" w:hAnsi="Arial" w:cs="Arial"/>
          <w:sz w:val="24"/>
          <w:szCs w:val="24"/>
        </w:rPr>
        <w:t>.</w:t>
      </w:r>
      <w:r w:rsidR="00B64061" w:rsidRPr="001B1BC3">
        <w:rPr>
          <w:rFonts w:ascii="Arial" w:eastAsia="Arial" w:hAnsi="Arial" w:cs="Arial"/>
          <w:sz w:val="24"/>
          <w:szCs w:val="24"/>
        </w:rPr>
        <w:t xml:space="preserve"> This is a protective factor for good mental health.</w:t>
      </w:r>
      <w:r w:rsidRPr="001B1BC3">
        <w:rPr>
          <w:rFonts w:ascii="Arial" w:eastAsia="Arial" w:hAnsi="Arial" w:cs="Arial"/>
          <w:sz w:val="24"/>
          <w:szCs w:val="24"/>
        </w:rPr>
        <w:t xml:space="preserve"> </w:t>
      </w:r>
    </w:p>
    <w:p w14:paraId="1DD2EE15" w14:textId="77777777" w:rsidR="00C3004F" w:rsidRDefault="00C3004F" w:rsidP="00DD7FBA">
      <w:pPr>
        <w:spacing w:after="60"/>
        <w:rPr>
          <w:rFonts w:ascii="Arial" w:eastAsia="Arial" w:hAnsi="Arial" w:cs="Arial"/>
          <w:sz w:val="24"/>
          <w:szCs w:val="24"/>
        </w:rPr>
      </w:pPr>
    </w:p>
    <w:p w14:paraId="4198E898" w14:textId="12C4AAA3" w:rsidR="00DD7FBA" w:rsidRPr="001B1BC3" w:rsidRDefault="00DD7FBA" w:rsidP="00DD7FBA">
      <w:pPr>
        <w:spacing w:after="60"/>
        <w:rPr>
          <w:rFonts w:ascii="Arial" w:eastAsia="Arial" w:hAnsi="Arial" w:cs="Arial"/>
          <w:sz w:val="24"/>
          <w:szCs w:val="24"/>
        </w:rPr>
      </w:pPr>
      <w:r w:rsidRPr="001B1BC3">
        <w:rPr>
          <w:rFonts w:ascii="Arial" w:eastAsia="Arial" w:hAnsi="Arial" w:cs="Arial"/>
          <w:sz w:val="24"/>
          <w:szCs w:val="24"/>
        </w:rPr>
        <w:t>Council strengthens social connection in many ways:</w:t>
      </w:r>
    </w:p>
    <w:p w14:paraId="221FDDAC" w14:textId="6F3F83C6" w:rsidR="00DD7FBA" w:rsidRPr="001B1BC3" w:rsidRDefault="000D48D7" w:rsidP="0036192F">
      <w:pPr>
        <w:numPr>
          <w:ilvl w:val="0"/>
          <w:numId w:val="52"/>
        </w:numPr>
        <w:pBdr>
          <w:top w:val="nil"/>
          <w:left w:val="nil"/>
          <w:bottom w:val="nil"/>
          <w:right w:val="nil"/>
          <w:between w:val="nil"/>
        </w:pBdr>
        <w:ind w:left="397"/>
        <w:rPr>
          <w:rFonts w:ascii="Arial" w:eastAsia="Arial" w:hAnsi="Arial" w:cs="Arial"/>
          <w:color w:val="000000"/>
          <w:sz w:val="24"/>
          <w:szCs w:val="24"/>
        </w:rPr>
      </w:pPr>
      <w:r>
        <w:rPr>
          <w:rFonts w:ascii="Arial" w:eastAsia="Arial" w:hAnsi="Arial" w:cs="Arial"/>
          <w:color w:val="000000"/>
          <w:sz w:val="24"/>
          <w:szCs w:val="24"/>
        </w:rPr>
        <w:t>p</w:t>
      </w:r>
      <w:r w:rsidR="001B1BC3">
        <w:rPr>
          <w:rFonts w:ascii="Arial" w:eastAsia="Arial" w:hAnsi="Arial" w:cs="Arial"/>
          <w:color w:val="000000"/>
          <w:sz w:val="24"/>
          <w:szCs w:val="24"/>
        </w:rPr>
        <w:t>rovision and funding of s</w:t>
      </w:r>
      <w:r w:rsidR="00DD7FBA" w:rsidRPr="001B1BC3">
        <w:rPr>
          <w:rFonts w:ascii="Arial" w:eastAsia="Arial" w:hAnsi="Arial" w:cs="Arial"/>
          <w:color w:val="000000"/>
          <w:sz w:val="24"/>
          <w:szCs w:val="24"/>
        </w:rPr>
        <w:t>ocial support and mentoring programs</w:t>
      </w:r>
    </w:p>
    <w:p w14:paraId="2793FDC2" w14:textId="463F7D3D" w:rsidR="001B1BC3" w:rsidRPr="00FA2A86" w:rsidRDefault="000D48D7" w:rsidP="0036192F">
      <w:pPr>
        <w:numPr>
          <w:ilvl w:val="0"/>
          <w:numId w:val="52"/>
        </w:numPr>
        <w:pBdr>
          <w:top w:val="nil"/>
          <w:left w:val="nil"/>
          <w:bottom w:val="nil"/>
          <w:right w:val="nil"/>
          <w:between w:val="nil"/>
        </w:pBdr>
        <w:ind w:left="397"/>
        <w:rPr>
          <w:rFonts w:ascii="Arial" w:eastAsia="Arial" w:hAnsi="Arial" w:cs="Arial"/>
          <w:color w:val="000000"/>
          <w:sz w:val="24"/>
          <w:szCs w:val="24"/>
        </w:rPr>
      </w:pPr>
      <w:r>
        <w:rPr>
          <w:rFonts w:ascii="Arial" w:eastAsia="Arial" w:hAnsi="Arial" w:cs="Arial"/>
          <w:color w:val="000000"/>
          <w:sz w:val="24"/>
          <w:szCs w:val="24"/>
        </w:rPr>
        <w:t>p</w:t>
      </w:r>
      <w:r w:rsidR="001B1BC3" w:rsidRPr="00FA2A86">
        <w:rPr>
          <w:rFonts w:ascii="Arial" w:eastAsia="Arial" w:hAnsi="Arial" w:cs="Arial"/>
          <w:color w:val="000000"/>
          <w:sz w:val="24"/>
          <w:szCs w:val="24"/>
        </w:rPr>
        <w:t>rovision of programs and activities building social connection</w:t>
      </w:r>
    </w:p>
    <w:p w14:paraId="373B10A4" w14:textId="7DF1D2EA" w:rsidR="00DD7FBA" w:rsidRPr="00FA2A86" w:rsidRDefault="000D48D7" w:rsidP="000D48D7">
      <w:pPr>
        <w:pBdr>
          <w:top w:val="nil"/>
          <w:left w:val="nil"/>
          <w:bottom w:val="nil"/>
          <w:right w:val="nil"/>
          <w:between w:val="nil"/>
        </w:pBdr>
        <w:ind w:left="397"/>
        <w:rPr>
          <w:rFonts w:ascii="Arial" w:eastAsia="Arial" w:hAnsi="Arial" w:cs="Arial"/>
          <w:color w:val="000000"/>
          <w:sz w:val="24"/>
          <w:szCs w:val="24"/>
        </w:rPr>
      </w:pPr>
      <w:r>
        <w:rPr>
          <w:rFonts w:ascii="Arial" w:eastAsia="Arial" w:hAnsi="Arial" w:cs="Arial"/>
          <w:color w:val="000000"/>
          <w:sz w:val="24"/>
          <w:szCs w:val="24"/>
        </w:rPr>
        <w:t>f</w:t>
      </w:r>
      <w:r w:rsidR="00DD7FBA" w:rsidRPr="00FA2A86">
        <w:rPr>
          <w:rFonts w:ascii="Arial" w:eastAsia="Arial" w:hAnsi="Arial" w:cs="Arial"/>
          <w:color w:val="000000"/>
          <w:sz w:val="24"/>
          <w:szCs w:val="24"/>
        </w:rPr>
        <w:t xml:space="preserve">unding and Grants for community connection </w:t>
      </w:r>
      <w:r w:rsidR="001B1BC3" w:rsidRPr="00FA2A86">
        <w:rPr>
          <w:rFonts w:ascii="Arial" w:eastAsia="Arial" w:hAnsi="Arial" w:cs="Arial"/>
          <w:color w:val="000000"/>
          <w:sz w:val="24"/>
          <w:szCs w:val="24"/>
        </w:rPr>
        <w:t xml:space="preserve">organisations and </w:t>
      </w:r>
      <w:r w:rsidR="00DD7FBA" w:rsidRPr="00FA2A86">
        <w:rPr>
          <w:rFonts w:ascii="Arial" w:eastAsia="Arial" w:hAnsi="Arial" w:cs="Arial"/>
          <w:color w:val="000000"/>
          <w:sz w:val="24"/>
          <w:szCs w:val="24"/>
        </w:rPr>
        <w:t>projects</w:t>
      </w:r>
    </w:p>
    <w:p w14:paraId="7506BCDB" w14:textId="289E5478" w:rsidR="00DD7FBA" w:rsidRPr="00FA2A86" w:rsidRDefault="000D48D7" w:rsidP="0036192F">
      <w:pPr>
        <w:numPr>
          <w:ilvl w:val="0"/>
          <w:numId w:val="52"/>
        </w:numPr>
        <w:pBdr>
          <w:top w:val="nil"/>
          <w:left w:val="nil"/>
          <w:bottom w:val="nil"/>
          <w:right w:val="nil"/>
          <w:between w:val="nil"/>
        </w:pBdr>
        <w:ind w:left="397"/>
        <w:rPr>
          <w:rFonts w:ascii="Arial" w:eastAsia="Arial" w:hAnsi="Arial" w:cs="Arial"/>
          <w:color w:val="000000"/>
          <w:sz w:val="24"/>
          <w:szCs w:val="24"/>
        </w:rPr>
      </w:pPr>
      <w:r>
        <w:rPr>
          <w:rFonts w:ascii="Arial" w:eastAsia="Arial" w:hAnsi="Arial" w:cs="Arial"/>
          <w:color w:val="000000"/>
          <w:sz w:val="24"/>
          <w:szCs w:val="24"/>
        </w:rPr>
        <w:t>f</w:t>
      </w:r>
      <w:r w:rsidR="00DD7FBA" w:rsidRPr="00FA2A86">
        <w:rPr>
          <w:rFonts w:ascii="Arial" w:eastAsia="Arial" w:hAnsi="Arial" w:cs="Arial"/>
          <w:color w:val="000000"/>
          <w:sz w:val="24"/>
          <w:szCs w:val="24"/>
        </w:rPr>
        <w:t>unding and supporting sport and clubs</w:t>
      </w:r>
    </w:p>
    <w:p w14:paraId="62C5E362" w14:textId="77D94754" w:rsidR="00DD7FBA" w:rsidRPr="00FA2A86" w:rsidRDefault="000D48D7" w:rsidP="0036192F">
      <w:pPr>
        <w:numPr>
          <w:ilvl w:val="0"/>
          <w:numId w:val="52"/>
        </w:numPr>
        <w:pBdr>
          <w:top w:val="nil"/>
          <w:left w:val="nil"/>
          <w:bottom w:val="nil"/>
          <w:right w:val="nil"/>
          <w:between w:val="nil"/>
        </w:pBdr>
        <w:ind w:left="397"/>
        <w:rPr>
          <w:rFonts w:ascii="Arial" w:eastAsia="Arial" w:hAnsi="Arial" w:cs="Arial"/>
          <w:color w:val="000000"/>
          <w:sz w:val="24"/>
          <w:szCs w:val="24"/>
        </w:rPr>
      </w:pPr>
      <w:r>
        <w:rPr>
          <w:rFonts w:ascii="Arial" w:eastAsia="Arial" w:hAnsi="Arial" w:cs="Arial"/>
          <w:color w:val="000000"/>
          <w:sz w:val="24"/>
          <w:szCs w:val="24"/>
        </w:rPr>
        <w:lastRenderedPageBreak/>
        <w:t>d</w:t>
      </w:r>
      <w:r w:rsidR="00DD7FBA" w:rsidRPr="00FA2A86">
        <w:rPr>
          <w:rFonts w:ascii="Arial" w:eastAsia="Arial" w:hAnsi="Arial" w:cs="Arial"/>
          <w:color w:val="000000"/>
          <w:sz w:val="24"/>
          <w:szCs w:val="24"/>
        </w:rPr>
        <w:t xml:space="preserve">esigning </w:t>
      </w:r>
      <w:r w:rsidR="001B1BC3" w:rsidRPr="00FA2A86">
        <w:rPr>
          <w:rFonts w:ascii="Arial" w:eastAsia="Arial" w:hAnsi="Arial" w:cs="Arial"/>
          <w:color w:val="000000"/>
          <w:sz w:val="24"/>
          <w:szCs w:val="24"/>
        </w:rPr>
        <w:t xml:space="preserve">and constructing </w:t>
      </w:r>
      <w:r w:rsidR="00DD7FBA" w:rsidRPr="00FA2A86">
        <w:rPr>
          <w:rFonts w:ascii="Arial" w:eastAsia="Arial" w:hAnsi="Arial" w:cs="Arial"/>
          <w:color w:val="000000"/>
          <w:sz w:val="24"/>
          <w:szCs w:val="24"/>
        </w:rPr>
        <w:t>great places</w:t>
      </w:r>
      <w:r w:rsidR="001B1BC3" w:rsidRPr="00FA2A86">
        <w:rPr>
          <w:rFonts w:ascii="Arial" w:eastAsia="Arial" w:hAnsi="Arial" w:cs="Arial"/>
          <w:color w:val="000000"/>
          <w:sz w:val="24"/>
          <w:szCs w:val="24"/>
        </w:rPr>
        <w:t xml:space="preserve"> </w:t>
      </w:r>
      <w:r w:rsidR="00DD7FBA" w:rsidRPr="00FA2A86">
        <w:rPr>
          <w:rFonts w:ascii="Arial" w:eastAsia="Arial" w:hAnsi="Arial" w:cs="Arial"/>
          <w:color w:val="000000"/>
          <w:sz w:val="24"/>
          <w:szCs w:val="24"/>
        </w:rPr>
        <w:t xml:space="preserve">and </w:t>
      </w:r>
      <w:r w:rsidR="001B1BC3" w:rsidRPr="00FA2A86">
        <w:rPr>
          <w:rFonts w:ascii="Arial" w:eastAsia="Arial" w:hAnsi="Arial" w:cs="Arial"/>
          <w:color w:val="000000"/>
          <w:sz w:val="24"/>
          <w:szCs w:val="24"/>
        </w:rPr>
        <w:t>facilities</w:t>
      </w:r>
    </w:p>
    <w:p w14:paraId="5CB10011" w14:textId="3A62B11C" w:rsidR="00DD7FBA" w:rsidRPr="00FA2A86" w:rsidRDefault="000D48D7" w:rsidP="0036192F">
      <w:pPr>
        <w:numPr>
          <w:ilvl w:val="0"/>
          <w:numId w:val="52"/>
        </w:numPr>
        <w:pBdr>
          <w:top w:val="nil"/>
          <w:left w:val="nil"/>
          <w:bottom w:val="nil"/>
          <w:right w:val="nil"/>
          <w:between w:val="nil"/>
        </w:pBdr>
        <w:ind w:left="397"/>
        <w:rPr>
          <w:rFonts w:ascii="Arial" w:eastAsia="Arial" w:hAnsi="Arial" w:cs="Arial"/>
          <w:color w:val="000000"/>
          <w:sz w:val="24"/>
          <w:szCs w:val="24"/>
        </w:rPr>
      </w:pPr>
      <w:r>
        <w:rPr>
          <w:rFonts w:ascii="Arial" w:eastAsia="Arial" w:hAnsi="Arial" w:cs="Arial"/>
          <w:color w:val="000000"/>
          <w:sz w:val="24"/>
          <w:szCs w:val="24"/>
        </w:rPr>
        <w:t>a</w:t>
      </w:r>
      <w:r w:rsidR="00DD7FBA" w:rsidRPr="00FA2A86">
        <w:rPr>
          <w:rFonts w:ascii="Arial" w:eastAsia="Arial" w:hAnsi="Arial" w:cs="Arial"/>
          <w:color w:val="000000"/>
          <w:sz w:val="24"/>
          <w:szCs w:val="24"/>
        </w:rPr>
        <w:t>dvocacy for improved mental health services.</w:t>
      </w:r>
    </w:p>
    <w:p w14:paraId="1873EAC8" w14:textId="77777777" w:rsidR="00DD7FBA" w:rsidRDefault="00DD7FBA" w:rsidP="001D7C19">
      <w:pPr>
        <w:pBdr>
          <w:top w:val="nil"/>
          <w:left w:val="nil"/>
          <w:bottom w:val="nil"/>
          <w:right w:val="nil"/>
          <w:between w:val="nil"/>
        </w:pBdr>
        <w:spacing w:after="60"/>
        <w:ind w:left="397"/>
        <w:jc w:val="both"/>
        <w:rPr>
          <w:rFonts w:ascii="Arial" w:eastAsia="Arial" w:hAnsi="Arial" w:cs="Arial"/>
          <w:color w:val="000000"/>
          <w:sz w:val="24"/>
          <w:szCs w:val="24"/>
        </w:rPr>
      </w:pPr>
    </w:p>
    <w:p w14:paraId="70FC0EB9" w14:textId="427DB273" w:rsidR="00B64061" w:rsidRPr="00B64061" w:rsidRDefault="00B64061" w:rsidP="00B64061">
      <w:pPr>
        <w:spacing w:after="60"/>
        <w:rPr>
          <w:rFonts w:ascii="Arial" w:eastAsia="Arial" w:hAnsi="Arial" w:cs="Arial"/>
          <w:sz w:val="24"/>
          <w:szCs w:val="24"/>
        </w:rPr>
      </w:pPr>
      <w:bookmarkStart w:id="19" w:name="_Hlk75176037"/>
      <w:r w:rsidRPr="00B64061">
        <w:rPr>
          <w:rFonts w:ascii="Arial" w:eastAsia="Arial" w:hAnsi="Arial" w:cs="Arial"/>
          <w:sz w:val="24"/>
          <w:szCs w:val="24"/>
        </w:rPr>
        <w:t xml:space="preserve">Council also has a role in responding to the factors forecast to contribute to worsening mental health as a result of the </w:t>
      </w:r>
      <w:r w:rsidRPr="001D7C19">
        <w:rPr>
          <w:rFonts w:ascii="Arial" w:eastAsia="Arial" w:hAnsi="Arial" w:cs="Arial"/>
          <w:sz w:val="24"/>
          <w:szCs w:val="24"/>
        </w:rPr>
        <w:t xml:space="preserve">pandemic </w:t>
      </w:r>
      <w:r w:rsidR="003F2A60">
        <w:rPr>
          <w:rFonts w:ascii="Arial" w:eastAsia="Arial" w:hAnsi="Arial" w:cs="Arial"/>
          <w:sz w:val="24"/>
          <w:szCs w:val="24"/>
        </w:rPr>
        <w:t xml:space="preserve">and the 2021 storm event, </w:t>
      </w:r>
      <w:r w:rsidRPr="001D7C19">
        <w:rPr>
          <w:rFonts w:ascii="Arial" w:eastAsia="Arial" w:hAnsi="Arial" w:cs="Arial"/>
          <w:sz w:val="24"/>
          <w:szCs w:val="24"/>
        </w:rPr>
        <w:t>and will:</w:t>
      </w:r>
    </w:p>
    <w:p w14:paraId="10CDB005" w14:textId="1033BA3D" w:rsidR="00B64061" w:rsidRPr="00B64061" w:rsidRDefault="00740D80"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w:t>
      </w:r>
      <w:r w:rsidR="00B64061" w:rsidRPr="00B64061">
        <w:rPr>
          <w:rFonts w:ascii="Arial" w:eastAsia="Arial" w:hAnsi="Arial" w:cs="Arial"/>
          <w:color w:val="000000"/>
          <w:sz w:val="24"/>
          <w:szCs w:val="24"/>
        </w:rPr>
        <w:t>upport community connection in as many ways as possible, e.g. through community clubs and sport, volunteering and funding community led festivals and events</w:t>
      </w:r>
    </w:p>
    <w:p w14:paraId="43437EE4" w14:textId="2B7C6C1C" w:rsidR="00FA2A86" w:rsidRPr="00FA2A86" w:rsidRDefault="00740D80"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w:t>
      </w:r>
      <w:r w:rsidR="008134E6" w:rsidRPr="00FA2A86">
        <w:rPr>
          <w:rFonts w:ascii="Arial" w:eastAsia="Arial" w:hAnsi="Arial" w:cs="Arial"/>
          <w:color w:val="000000"/>
          <w:sz w:val="24"/>
          <w:szCs w:val="24"/>
        </w:rPr>
        <w:t>upport</w:t>
      </w:r>
      <w:r w:rsidR="00B64061" w:rsidRPr="00FA2A86">
        <w:rPr>
          <w:rFonts w:ascii="Arial" w:eastAsia="Arial" w:hAnsi="Arial" w:cs="Arial"/>
          <w:color w:val="000000"/>
          <w:sz w:val="24"/>
          <w:szCs w:val="24"/>
        </w:rPr>
        <w:t xml:space="preserve"> economic development to mitigate </w:t>
      </w:r>
      <w:r w:rsidR="001D7C19" w:rsidRPr="00FA2A86">
        <w:rPr>
          <w:rFonts w:ascii="Arial" w:eastAsia="Arial" w:hAnsi="Arial" w:cs="Arial"/>
          <w:color w:val="000000"/>
          <w:sz w:val="24"/>
          <w:szCs w:val="24"/>
        </w:rPr>
        <w:t xml:space="preserve">business disruption and </w:t>
      </w:r>
      <w:r w:rsidR="00B64061" w:rsidRPr="00FA2A86">
        <w:rPr>
          <w:rFonts w:ascii="Arial" w:eastAsia="Arial" w:hAnsi="Arial" w:cs="Arial"/>
          <w:color w:val="000000"/>
          <w:sz w:val="24"/>
          <w:szCs w:val="24"/>
        </w:rPr>
        <w:t>job losses</w:t>
      </w:r>
    </w:p>
    <w:p w14:paraId="3DE65701" w14:textId="26F49638" w:rsidR="00B64061" w:rsidRPr="00FA2A86" w:rsidRDefault="00740D80"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f</w:t>
      </w:r>
      <w:r w:rsidR="008134E6" w:rsidRPr="00FA2A86">
        <w:rPr>
          <w:rFonts w:ascii="Arial" w:eastAsia="Arial" w:hAnsi="Arial" w:cs="Arial"/>
          <w:color w:val="000000"/>
          <w:sz w:val="24"/>
          <w:szCs w:val="24"/>
        </w:rPr>
        <w:t xml:space="preserve">acilitate opportunities for </w:t>
      </w:r>
      <w:r w:rsidR="00B64061" w:rsidRPr="00FA2A86">
        <w:rPr>
          <w:rFonts w:ascii="Arial" w:eastAsia="Arial" w:hAnsi="Arial" w:cs="Arial"/>
          <w:color w:val="000000"/>
          <w:sz w:val="24"/>
          <w:szCs w:val="24"/>
        </w:rPr>
        <w:t>work, education and training</w:t>
      </w:r>
      <w:r w:rsidR="00FA2A86" w:rsidRPr="00FA2A86">
        <w:rPr>
          <w:rFonts w:ascii="Arial" w:eastAsia="Arial" w:hAnsi="Arial" w:cs="Arial"/>
          <w:color w:val="000000"/>
          <w:sz w:val="24"/>
          <w:szCs w:val="24"/>
        </w:rPr>
        <w:t xml:space="preserve"> including</w:t>
      </w:r>
      <w:r w:rsidR="00B64061" w:rsidRPr="00FA2A86">
        <w:rPr>
          <w:rFonts w:ascii="Arial" w:eastAsia="Arial" w:hAnsi="Arial" w:cs="Arial"/>
          <w:color w:val="000000"/>
          <w:sz w:val="24"/>
          <w:szCs w:val="24"/>
        </w:rPr>
        <w:t xml:space="preserve"> for young people</w:t>
      </w:r>
    </w:p>
    <w:bookmarkEnd w:id="19"/>
    <w:p w14:paraId="379620D5" w14:textId="77777777" w:rsidR="00C3004F" w:rsidRPr="00C3004F" w:rsidRDefault="00740D80"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a</w:t>
      </w:r>
      <w:r w:rsidR="00B64061" w:rsidRPr="0097746B">
        <w:rPr>
          <w:rFonts w:ascii="Arial" w:eastAsia="Arial" w:hAnsi="Arial" w:cs="Arial"/>
          <w:color w:val="000000"/>
          <w:sz w:val="24"/>
          <w:szCs w:val="24"/>
        </w:rPr>
        <w:t xml:space="preserve">dvocate for increased access to essential services and infrastructure, particularly mental health services and </w:t>
      </w:r>
      <w:r w:rsidR="00B64061" w:rsidRPr="003D5B75">
        <w:rPr>
          <w:rFonts w:ascii="Arial" w:eastAsia="Arial" w:hAnsi="Arial" w:cs="Arial"/>
          <w:color w:val="000000"/>
          <w:sz w:val="24"/>
          <w:szCs w:val="24"/>
        </w:rPr>
        <w:t>affordable housing.</w:t>
      </w:r>
    </w:p>
    <w:p w14:paraId="0B300FBD" w14:textId="5F4E0200" w:rsidR="00F80421" w:rsidRDefault="00C3004F" w:rsidP="0036192F">
      <w:pPr>
        <w:numPr>
          <w:ilvl w:val="1"/>
          <w:numId w:val="51"/>
        </w:numPr>
        <w:pBdr>
          <w:top w:val="nil"/>
          <w:left w:val="nil"/>
          <w:bottom w:val="nil"/>
          <w:right w:val="nil"/>
          <w:between w:val="nil"/>
        </w:pBdr>
        <w:spacing w:line="259" w:lineRule="auto"/>
        <w:rPr>
          <w:rFonts w:ascii="Arial" w:eastAsia="Arial" w:hAnsi="Arial" w:cs="Arial"/>
          <w:color w:val="000000"/>
          <w:sz w:val="24"/>
          <w:szCs w:val="24"/>
        </w:rPr>
      </w:pPr>
      <w:r w:rsidRPr="00C3004F">
        <w:rPr>
          <w:rFonts w:ascii="Arial" w:eastAsia="Arial" w:hAnsi="Arial" w:cs="Arial"/>
          <w:color w:val="000000"/>
          <w:sz w:val="24"/>
          <w:szCs w:val="24"/>
        </w:rPr>
        <w:t>g</w:t>
      </w:r>
      <w:r w:rsidR="001017DB" w:rsidRPr="00C3004F">
        <w:rPr>
          <w:rFonts w:ascii="Arial" w:eastAsia="Arial" w:hAnsi="Arial" w:cs="Arial"/>
          <w:color w:val="000000"/>
          <w:sz w:val="24"/>
          <w:szCs w:val="24"/>
        </w:rPr>
        <w:t xml:space="preserve">ender analysis reveals women and children escaping family violence and older single women </w:t>
      </w:r>
      <w:r w:rsidR="00E1379D" w:rsidRPr="00C3004F">
        <w:rPr>
          <w:rFonts w:ascii="Arial" w:eastAsia="Arial" w:hAnsi="Arial" w:cs="Arial"/>
          <w:color w:val="000000"/>
          <w:sz w:val="24"/>
          <w:szCs w:val="24"/>
        </w:rPr>
        <w:t xml:space="preserve">to be </w:t>
      </w:r>
      <w:r w:rsidR="001017DB" w:rsidRPr="00C3004F">
        <w:rPr>
          <w:rFonts w:ascii="Arial" w:eastAsia="Arial" w:hAnsi="Arial" w:cs="Arial"/>
          <w:color w:val="000000"/>
          <w:sz w:val="24"/>
          <w:szCs w:val="24"/>
        </w:rPr>
        <w:t>at higher risk of homelessness.</w:t>
      </w:r>
    </w:p>
    <w:p w14:paraId="4EAF9EEE" w14:textId="77777777" w:rsidR="00C3004F" w:rsidRPr="00C3004F" w:rsidRDefault="00C3004F" w:rsidP="00C3004F">
      <w:pPr>
        <w:pBdr>
          <w:top w:val="nil"/>
          <w:left w:val="nil"/>
          <w:bottom w:val="nil"/>
          <w:right w:val="nil"/>
          <w:between w:val="nil"/>
        </w:pBdr>
        <w:spacing w:line="259" w:lineRule="auto"/>
        <w:ind w:left="360"/>
        <w:rPr>
          <w:rFonts w:ascii="Arial" w:eastAsia="Arial" w:hAnsi="Arial" w:cs="Arial"/>
          <w:color w:val="000000"/>
          <w:sz w:val="24"/>
          <w:szCs w:val="24"/>
        </w:rPr>
      </w:pPr>
    </w:p>
    <w:p w14:paraId="0552016A" w14:textId="3CD750C9" w:rsidR="00306E52" w:rsidRPr="00306E52" w:rsidRDefault="00306E52" w:rsidP="00F80421">
      <w:pPr>
        <w:spacing w:after="60"/>
        <w:rPr>
          <w:rFonts w:ascii="Arial" w:eastAsia="Arial" w:hAnsi="Arial" w:cs="Arial"/>
          <w:b/>
          <w:bCs/>
          <w:iCs/>
          <w:sz w:val="24"/>
          <w:szCs w:val="24"/>
        </w:rPr>
      </w:pPr>
      <w:r w:rsidRPr="00306E52">
        <w:rPr>
          <w:rFonts w:ascii="Arial" w:eastAsia="Arial" w:hAnsi="Arial" w:cs="Arial"/>
          <w:b/>
          <w:bCs/>
          <w:iCs/>
          <w:sz w:val="24"/>
          <w:szCs w:val="24"/>
        </w:rPr>
        <w:t>M</w:t>
      </w:r>
      <w:r w:rsidR="00F80421" w:rsidRPr="00306E52">
        <w:rPr>
          <w:rFonts w:ascii="Arial" w:eastAsia="Arial" w:hAnsi="Arial" w:cs="Arial"/>
          <w:b/>
          <w:bCs/>
          <w:iCs/>
          <w:sz w:val="24"/>
          <w:szCs w:val="24"/>
        </w:rPr>
        <w:t xml:space="preserve">utually reinforcing </w:t>
      </w:r>
      <w:r w:rsidRPr="00306E52">
        <w:rPr>
          <w:rFonts w:ascii="Arial" w:eastAsia="Arial" w:hAnsi="Arial" w:cs="Arial"/>
          <w:b/>
          <w:bCs/>
          <w:iCs/>
          <w:sz w:val="24"/>
          <w:szCs w:val="24"/>
        </w:rPr>
        <w:t>work across g</w:t>
      </w:r>
      <w:r w:rsidR="00F80421" w:rsidRPr="00306E52">
        <w:rPr>
          <w:rFonts w:ascii="Arial" w:eastAsia="Arial" w:hAnsi="Arial" w:cs="Arial"/>
          <w:b/>
          <w:bCs/>
          <w:iCs/>
          <w:sz w:val="24"/>
          <w:szCs w:val="24"/>
        </w:rPr>
        <w:t xml:space="preserve">oals </w:t>
      </w:r>
    </w:p>
    <w:p w14:paraId="4DD87145" w14:textId="268396E3" w:rsidR="00F80421" w:rsidRDefault="00F80421" w:rsidP="00F80421">
      <w:pPr>
        <w:spacing w:after="60"/>
        <w:rPr>
          <w:rFonts w:ascii="Arial" w:eastAsia="Arial" w:hAnsi="Arial" w:cs="Arial"/>
          <w:bCs/>
          <w:iCs/>
          <w:sz w:val="24"/>
          <w:szCs w:val="24"/>
        </w:rPr>
      </w:pPr>
      <w:r w:rsidRPr="00F80421">
        <w:rPr>
          <w:rFonts w:ascii="Arial" w:eastAsia="Arial" w:hAnsi="Arial" w:cs="Arial"/>
          <w:bCs/>
          <w:iCs/>
          <w:sz w:val="24"/>
          <w:szCs w:val="24"/>
        </w:rPr>
        <w:t xml:space="preserve">Actions </w:t>
      </w:r>
      <w:r w:rsidR="00306E52">
        <w:rPr>
          <w:rFonts w:ascii="Arial" w:eastAsia="Arial" w:hAnsi="Arial" w:cs="Arial"/>
          <w:bCs/>
          <w:iCs/>
          <w:sz w:val="24"/>
          <w:szCs w:val="24"/>
        </w:rPr>
        <w:t xml:space="preserve">to </w:t>
      </w:r>
      <w:r>
        <w:rPr>
          <w:rFonts w:ascii="Arial" w:eastAsia="Arial" w:hAnsi="Arial" w:cs="Arial"/>
          <w:bCs/>
          <w:iCs/>
          <w:sz w:val="24"/>
          <w:szCs w:val="24"/>
        </w:rPr>
        <w:t>increase mental wellbeing</w:t>
      </w:r>
      <w:r w:rsidRPr="00F80421">
        <w:rPr>
          <w:rFonts w:ascii="Arial" w:eastAsia="Arial" w:hAnsi="Arial" w:cs="Arial"/>
          <w:bCs/>
          <w:iCs/>
          <w:sz w:val="24"/>
          <w:szCs w:val="24"/>
        </w:rPr>
        <w:t xml:space="preserve"> may reflect work and co-benefits in other Priorities of the Plan, particularly:</w:t>
      </w:r>
    </w:p>
    <w:p w14:paraId="16751A3C" w14:textId="583D65FB" w:rsidR="00F80421" w:rsidRPr="00F80421" w:rsidRDefault="00F80421"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sidRPr="00F80421">
        <w:rPr>
          <w:rFonts w:ascii="Arial" w:eastAsia="Arial" w:hAnsi="Arial" w:cs="Arial"/>
          <w:color w:val="000000"/>
          <w:sz w:val="24"/>
          <w:szCs w:val="24"/>
        </w:rPr>
        <w:t>increasing healthy eating and physical activity</w:t>
      </w:r>
    </w:p>
    <w:p w14:paraId="481295E2" w14:textId="21405929" w:rsidR="00F80421" w:rsidRPr="00F80421" w:rsidRDefault="0036192F"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Pr>
          <w:noProof/>
        </w:rPr>
        <w:drawing>
          <wp:anchor distT="0" distB="0" distL="114300" distR="114300" simplePos="0" relativeHeight="251663872" behindDoc="1" locked="0" layoutInCell="1" allowOverlap="1" wp14:anchorId="3EDD1D39" wp14:editId="3CA93371">
            <wp:simplePos x="0" y="0"/>
            <wp:positionH relativeFrom="margin">
              <wp:align>center</wp:align>
            </wp:positionH>
            <wp:positionV relativeFrom="paragraph">
              <wp:posOffset>30480</wp:posOffset>
            </wp:positionV>
            <wp:extent cx="3362960" cy="5414645"/>
            <wp:effectExtent l="2857" t="0" r="0" b="0"/>
            <wp:wrapTight wrapText="bothSides">
              <wp:wrapPolygon edited="0">
                <wp:start x="18" y="21611"/>
                <wp:lineTo x="21431" y="21611"/>
                <wp:lineTo x="21431" y="105"/>
                <wp:lineTo x="18" y="105"/>
                <wp:lineTo x="18" y="21611"/>
              </wp:wrapPolygon>
            </wp:wrapTight>
            <wp:docPr id="24" name="Picture 24" descr="cid:268591422040238582961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685914220402385829618988"/>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18685" r="34695"/>
                    <a:stretch/>
                  </pic:blipFill>
                  <pic:spPr bwMode="auto">
                    <a:xfrm rot="5400000">
                      <a:off x="0" y="0"/>
                      <a:ext cx="3362960" cy="541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421" w:rsidRPr="00F80421">
        <w:rPr>
          <w:rFonts w:ascii="Arial" w:eastAsia="Arial" w:hAnsi="Arial" w:cs="Arial"/>
          <w:color w:val="000000"/>
          <w:sz w:val="24"/>
          <w:szCs w:val="24"/>
        </w:rPr>
        <w:t>tackl</w:t>
      </w:r>
      <w:r w:rsidR="00F80421">
        <w:rPr>
          <w:rFonts w:ascii="Arial" w:eastAsia="Arial" w:hAnsi="Arial" w:cs="Arial"/>
          <w:color w:val="000000"/>
          <w:sz w:val="24"/>
          <w:szCs w:val="24"/>
        </w:rPr>
        <w:t>ing</w:t>
      </w:r>
      <w:r w:rsidR="00F80421" w:rsidRPr="00F80421">
        <w:rPr>
          <w:rFonts w:ascii="Arial" w:eastAsia="Arial" w:hAnsi="Arial" w:cs="Arial"/>
          <w:color w:val="000000"/>
          <w:sz w:val="24"/>
          <w:szCs w:val="24"/>
        </w:rPr>
        <w:t xml:space="preserve"> climate change</w:t>
      </w:r>
    </w:p>
    <w:p w14:paraId="455A53CB" w14:textId="7F177888" w:rsidR="00F80421" w:rsidRPr="00F80421" w:rsidRDefault="00F80421"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sidRPr="00F80421">
        <w:rPr>
          <w:rFonts w:ascii="Arial" w:eastAsia="Arial" w:hAnsi="Arial" w:cs="Arial"/>
          <w:color w:val="000000"/>
          <w:sz w:val="24"/>
          <w:szCs w:val="24"/>
        </w:rPr>
        <w:t>prevent</w:t>
      </w:r>
      <w:r>
        <w:rPr>
          <w:rFonts w:ascii="Arial" w:eastAsia="Arial" w:hAnsi="Arial" w:cs="Arial"/>
          <w:color w:val="000000"/>
          <w:sz w:val="24"/>
          <w:szCs w:val="24"/>
        </w:rPr>
        <w:t xml:space="preserve">ing </w:t>
      </w:r>
      <w:r w:rsidRPr="00F80421">
        <w:rPr>
          <w:rFonts w:ascii="Arial" w:eastAsia="Arial" w:hAnsi="Arial" w:cs="Arial"/>
          <w:color w:val="000000"/>
          <w:sz w:val="24"/>
          <w:szCs w:val="24"/>
        </w:rPr>
        <w:t>violence against women and children</w:t>
      </w:r>
    </w:p>
    <w:p w14:paraId="24F2B6F3" w14:textId="4FBC8C85" w:rsidR="00F80421" w:rsidRDefault="00F80421" w:rsidP="0036192F">
      <w:pPr>
        <w:numPr>
          <w:ilvl w:val="0"/>
          <w:numId w:val="51"/>
        </w:numPr>
        <w:pBdr>
          <w:top w:val="nil"/>
          <w:left w:val="nil"/>
          <w:bottom w:val="nil"/>
          <w:right w:val="nil"/>
          <w:between w:val="nil"/>
        </w:pBdr>
        <w:spacing w:line="259" w:lineRule="auto"/>
        <w:rPr>
          <w:rFonts w:ascii="Arial" w:eastAsia="Arial" w:hAnsi="Arial" w:cs="Arial"/>
          <w:color w:val="000000"/>
          <w:sz w:val="24"/>
          <w:szCs w:val="24"/>
        </w:rPr>
      </w:pPr>
      <w:r w:rsidRPr="00F80421">
        <w:rPr>
          <w:rFonts w:ascii="Arial" w:eastAsia="Arial" w:hAnsi="Arial" w:cs="Arial"/>
          <w:color w:val="000000"/>
          <w:sz w:val="24"/>
          <w:szCs w:val="24"/>
        </w:rPr>
        <w:t>reduc</w:t>
      </w:r>
      <w:r>
        <w:rPr>
          <w:rFonts w:ascii="Arial" w:eastAsia="Arial" w:hAnsi="Arial" w:cs="Arial"/>
          <w:color w:val="000000"/>
          <w:sz w:val="24"/>
          <w:szCs w:val="24"/>
        </w:rPr>
        <w:t>ing</w:t>
      </w:r>
      <w:r w:rsidRPr="00F80421">
        <w:rPr>
          <w:rFonts w:ascii="Arial" w:eastAsia="Arial" w:hAnsi="Arial" w:cs="Arial"/>
          <w:color w:val="000000"/>
          <w:sz w:val="24"/>
          <w:szCs w:val="24"/>
        </w:rPr>
        <w:t xml:space="preserve"> harms of alcohol and other drugs</w:t>
      </w:r>
      <w:r w:rsidR="00192FC6">
        <w:rPr>
          <w:rFonts w:ascii="Arial" w:eastAsia="Arial" w:hAnsi="Arial" w:cs="Arial"/>
          <w:color w:val="000000"/>
          <w:sz w:val="24"/>
          <w:szCs w:val="24"/>
        </w:rPr>
        <w:t>.</w:t>
      </w:r>
    </w:p>
    <w:p w14:paraId="0F67B3BE" w14:textId="77777777" w:rsidR="0036192F" w:rsidRPr="00F80421" w:rsidRDefault="0036192F" w:rsidP="0036192F">
      <w:pPr>
        <w:pBdr>
          <w:top w:val="nil"/>
          <w:left w:val="nil"/>
          <w:bottom w:val="nil"/>
          <w:right w:val="nil"/>
          <w:between w:val="nil"/>
        </w:pBdr>
        <w:spacing w:line="259" w:lineRule="auto"/>
        <w:ind w:left="360"/>
        <w:rPr>
          <w:rFonts w:ascii="Arial" w:eastAsia="Arial" w:hAnsi="Arial" w:cs="Arial"/>
          <w:color w:val="000000"/>
          <w:sz w:val="24"/>
          <w:szCs w:val="24"/>
        </w:rPr>
      </w:pPr>
    </w:p>
    <w:p w14:paraId="00000553" w14:textId="3DEDA223" w:rsidR="000E11AB" w:rsidRPr="0097746B" w:rsidRDefault="00596E51" w:rsidP="00F80421">
      <w:pPr>
        <w:pBdr>
          <w:top w:val="nil"/>
          <w:left w:val="nil"/>
          <w:bottom w:val="nil"/>
          <w:right w:val="nil"/>
          <w:between w:val="nil"/>
        </w:pBdr>
        <w:spacing w:after="200" w:line="259" w:lineRule="auto"/>
        <w:rPr>
          <w:color w:val="000000"/>
        </w:rPr>
        <w:sectPr w:rsidR="000E11AB" w:rsidRPr="0097746B">
          <w:pgSz w:w="11906" w:h="16838"/>
          <w:pgMar w:top="1440" w:right="1440" w:bottom="993" w:left="1440" w:header="708" w:footer="708" w:gutter="0"/>
          <w:cols w:space="720"/>
        </w:sectPr>
      </w:pPr>
      <w:r>
        <w:br w:type="page"/>
      </w:r>
    </w:p>
    <w:p w14:paraId="000005A5" w14:textId="77777777" w:rsidR="000E11AB" w:rsidRDefault="000E11AB">
      <w:pPr>
        <w:widowControl w:val="0"/>
        <w:pBdr>
          <w:top w:val="nil"/>
          <w:left w:val="nil"/>
          <w:bottom w:val="nil"/>
          <w:right w:val="nil"/>
          <w:between w:val="nil"/>
        </w:pBdr>
        <w:spacing w:line="276" w:lineRule="auto"/>
        <w:rPr>
          <w:color w:val="000000"/>
        </w:rPr>
      </w:pPr>
      <w:bookmarkStart w:id="20" w:name="_heading=h.tyjcwt" w:colFirst="0" w:colLast="0"/>
      <w:bookmarkEnd w:id="20"/>
    </w:p>
    <w:tbl>
      <w:tblPr>
        <w:tblStyle w:val="afff9"/>
        <w:tblW w:w="9026" w:type="dxa"/>
        <w:tblBorders>
          <w:top w:val="nil"/>
          <w:left w:val="nil"/>
          <w:bottom w:val="nil"/>
          <w:right w:val="nil"/>
          <w:insideH w:val="nil"/>
          <w:insideV w:val="nil"/>
        </w:tblBorders>
        <w:tblLayout w:type="fixed"/>
        <w:tblLook w:val="0400" w:firstRow="0" w:lastRow="0" w:firstColumn="0" w:lastColumn="0" w:noHBand="0" w:noVBand="1"/>
      </w:tblPr>
      <w:tblGrid>
        <w:gridCol w:w="1446"/>
        <w:gridCol w:w="7580"/>
      </w:tblGrid>
      <w:tr w:rsidR="000E11AB" w14:paraId="0B14ACE9" w14:textId="77777777">
        <w:tc>
          <w:tcPr>
            <w:tcW w:w="1446" w:type="dxa"/>
            <w:shd w:val="clear" w:color="auto" w:fill="EBF1DD"/>
          </w:tcPr>
          <w:p w14:paraId="000005A6" w14:textId="77777777" w:rsidR="000E11AB" w:rsidRDefault="00596E51">
            <w:pPr>
              <w:spacing w:after="200"/>
              <w:rPr>
                <w:b/>
                <w:color w:val="000000"/>
                <w:sz w:val="28"/>
                <w:szCs w:val="28"/>
              </w:rPr>
            </w:pPr>
            <w:r>
              <w:rPr>
                <w:noProof/>
              </w:rPr>
              <w:drawing>
                <wp:inline distT="0" distB="0" distL="0" distR="0" wp14:anchorId="589F3EEC" wp14:editId="2E8E3C02">
                  <wp:extent cx="782310" cy="782310"/>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82310" cy="782310"/>
                          </a:xfrm>
                          <a:prstGeom prst="rect">
                            <a:avLst/>
                          </a:prstGeom>
                          <a:ln/>
                        </pic:spPr>
                      </pic:pic>
                    </a:graphicData>
                  </a:graphic>
                </wp:inline>
              </w:drawing>
            </w:r>
          </w:p>
        </w:tc>
        <w:tc>
          <w:tcPr>
            <w:tcW w:w="7580" w:type="dxa"/>
            <w:shd w:val="clear" w:color="auto" w:fill="DBEEF3"/>
            <w:vAlign w:val="center"/>
          </w:tcPr>
          <w:p w14:paraId="000005A7"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 xml:space="preserve">Priority 6 </w:t>
            </w:r>
          </w:p>
          <w:p w14:paraId="000005A8" w14:textId="77777777" w:rsidR="000E11AB" w:rsidRDefault="000E11AB">
            <w:pPr>
              <w:rPr>
                <w:rFonts w:ascii="Arial" w:eastAsia="Arial" w:hAnsi="Arial" w:cs="Arial"/>
                <w:b/>
                <w:color w:val="000000"/>
                <w:sz w:val="28"/>
                <w:szCs w:val="28"/>
              </w:rPr>
            </w:pPr>
          </w:p>
          <w:p w14:paraId="000005A9" w14:textId="77777777" w:rsidR="000E11AB" w:rsidRDefault="00596E51">
            <w:pPr>
              <w:rPr>
                <w:rFonts w:ascii="Arial" w:eastAsia="Arial" w:hAnsi="Arial" w:cs="Arial"/>
                <w:b/>
                <w:color w:val="000000"/>
                <w:sz w:val="28"/>
                <w:szCs w:val="28"/>
              </w:rPr>
            </w:pPr>
            <w:r>
              <w:rPr>
                <w:rFonts w:ascii="Arial" w:eastAsia="Arial" w:hAnsi="Arial" w:cs="Arial"/>
                <w:b/>
                <w:color w:val="000000"/>
                <w:sz w:val="28"/>
                <w:szCs w:val="28"/>
              </w:rPr>
              <w:t>Prevent violence against women and children</w:t>
            </w:r>
          </w:p>
          <w:p w14:paraId="000005AA" w14:textId="77777777" w:rsidR="000E11AB" w:rsidRDefault="000E11AB">
            <w:pPr>
              <w:rPr>
                <w:b/>
                <w:color w:val="000000"/>
                <w:sz w:val="28"/>
                <w:szCs w:val="28"/>
              </w:rPr>
            </w:pPr>
          </w:p>
        </w:tc>
      </w:tr>
      <w:tr w:rsidR="000E11AB" w14:paraId="333A1806" w14:textId="77777777">
        <w:tc>
          <w:tcPr>
            <w:tcW w:w="9026" w:type="dxa"/>
            <w:gridSpan w:val="2"/>
            <w:tcBorders>
              <w:bottom w:val="single" w:sz="4" w:space="0" w:color="31849B"/>
            </w:tcBorders>
          </w:tcPr>
          <w:p w14:paraId="000005AB" w14:textId="77777777" w:rsidR="000E11AB" w:rsidRDefault="000E11AB">
            <w:pPr>
              <w:rPr>
                <w:rFonts w:ascii="Arial" w:eastAsia="Arial" w:hAnsi="Arial" w:cs="Arial"/>
                <w:color w:val="000000"/>
                <w:sz w:val="24"/>
                <w:szCs w:val="24"/>
              </w:rPr>
            </w:pPr>
          </w:p>
        </w:tc>
      </w:tr>
      <w:tr w:rsidR="000E11AB" w14:paraId="56B86C8E" w14:textId="77777777">
        <w:tc>
          <w:tcPr>
            <w:tcW w:w="9026" w:type="dxa"/>
            <w:gridSpan w:val="2"/>
            <w:tcBorders>
              <w:top w:val="single" w:sz="4" w:space="0" w:color="31849B"/>
              <w:left w:val="single" w:sz="4" w:space="0" w:color="31849B"/>
              <w:bottom w:val="single" w:sz="4" w:space="0" w:color="31849B"/>
              <w:right w:val="single" w:sz="4" w:space="0" w:color="31849B"/>
            </w:tcBorders>
          </w:tcPr>
          <w:p w14:paraId="000005AD" w14:textId="77777777" w:rsidR="000E11AB" w:rsidRDefault="000E11AB">
            <w:pPr>
              <w:rPr>
                <w:rFonts w:ascii="Arial" w:eastAsia="Arial" w:hAnsi="Arial" w:cs="Arial"/>
                <w:color w:val="000000"/>
                <w:sz w:val="24"/>
                <w:szCs w:val="24"/>
              </w:rPr>
            </w:pPr>
          </w:p>
          <w:p w14:paraId="000005AE" w14:textId="5B0F7244" w:rsidR="000E11AB" w:rsidRDefault="00596E51">
            <w:pPr>
              <w:rPr>
                <w:rFonts w:ascii="Arial" w:eastAsia="Arial" w:hAnsi="Arial" w:cs="Arial"/>
                <w:color w:val="000000"/>
                <w:sz w:val="24"/>
                <w:szCs w:val="24"/>
              </w:rPr>
            </w:pPr>
            <w:r>
              <w:rPr>
                <w:rFonts w:ascii="Arial" w:eastAsia="Arial" w:hAnsi="Arial" w:cs="Arial"/>
                <w:color w:val="000000"/>
                <w:sz w:val="24"/>
                <w:szCs w:val="24"/>
              </w:rPr>
              <w:t xml:space="preserve">Our </w:t>
            </w:r>
            <w:r w:rsidR="00740D80">
              <w:rPr>
                <w:rFonts w:ascii="Arial" w:eastAsia="Arial" w:hAnsi="Arial" w:cs="Arial"/>
                <w:color w:val="000000"/>
                <w:sz w:val="24"/>
                <w:szCs w:val="24"/>
              </w:rPr>
              <w:t>goal</w:t>
            </w:r>
            <w:r>
              <w:rPr>
                <w:rFonts w:ascii="Arial" w:eastAsia="Arial" w:hAnsi="Arial" w:cs="Arial"/>
                <w:color w:val="000000"/>
                <w:sz w:val="24"/>
                <w:szCs w:val="24"/>
              </w:rPr>
              <w:t xml:space="preserve"> to reduce and prevent violence against women:</w:t>
            </w:r>
          </w:p>
          <w:p w14:paraId="000005AF" w14:textId="77777777" w:rsidR="000E11AB" w:rsidRDefault="000E11AB">
            <w:pPr>
              <w:rPr>
                <w:rFonts w:ascii="Arial" w:eastAsia="Arial" w:hAnsi="Arial" w:cs="Arial"/>
                <w:color w:val="000000"/>
                <w:sz w:val="24"/>
                <w:szCs w:val="24"/>
              </w:rPr>
            </w:pPr>
          </w:p>
          <w:p w14:paraId="000005B0" w14:textId="77777777" w:rsidR="000E11AB" w:rsidRDefault="00596E51">
            <w:pPr>
              <w:rPr>
                <w:rFonts w:ascii="Arial" w:eastAsia="Arial" w:hAnsi="Arial" w:cs="Arial"/>
                <w:color w:val="002060"/>
                <w:sz w:val="24"/>
                <w:szCs w:val="24"/>
              </w:rPr>
            </w:pPr>
            <w:r>
              <w:rPr>
                <w:rFonts w:ascii="Arial" w:eastAsia="Arial" w:hAnsi="Arial" w:cs="Arial"/>
                <w:color w:val="002060"/>
                <w:sz w:val="24"/>
                <w:szCs w:val="24"/>
              </w:rPr>
              <w:t>Women and children in Yarra Ranges live free from abuse and violence through a culture of gender equity and respect.</w:t>
            </w:r>
          </w:p>
          <w:p w14:paraId="000005B1" w14:textId="77777777" w:rsidR="000E11AB" w:rsidRDefault="000E11AB">
            <w:pPr>
              <w:spacing w:line="360" w:lineRule="auto"/>
              <w:rPr>
                <w:color w:val="000000"/>
              </w:rPr>
            </w:pPr>
          </w:p>
        </w:tc>
      </w:tr>
    </w:tbl>
    <w:p w14:paraId="000005B3" w14:textId="77777777" w:rsidR="000E11AB" w:rsidRDefault="000E11AB">
      <w:pPr>
        <w:ind w:left="-360"/>
        <w:rPr>
          <w:color w:val="000000"/>
        </w:rPr>
      </w:pPr>
    </w:p>
    <w:p w14:paraId="35E02DA4" w14:textId="6EA7327D" w:rsidR="001B5292" w:rsidRDefault="001B5292" w:rsidP="001B5292">
      <w:pPr>
        <w:spacing w:after="200"/>
        <w:rPr>
          <w:rFonts w:ascii="Arial" w:hAnsi="Arial" w:cs="Arial"/>
          <w:sz w:val="24"/>
          <w:szCs w:val="24"/>
        </w:rPr>
      </w:pPr>
      <w:r w:rsidRPr="009F1332">
        <w:rPr>
          <w:rFonts w:ascii="Arial" w:hAnsi="Arial" w:cs="Arial"/>
          <w:sz w:val="24"/>
          <w:szCs w:val="24"/>
        </w:rPr>
        <w:t>This section outlines</w:t>
      </w:r>
      <w:r>
        <w:rPr>
          <w:rFonts w:ascii="Arial" w:hAnsi="Arial" w:cs="Arial"/>
          <w:sz w:val="24"/>
          <w:szCs w:val="24"/>
        </w:rPr>
        <w:t xml:space="preserve">: </w:t>
      </w:r>
      <w:r w:rsidRPr="009F1332">
        <w:rPr>
          <w:rFonts w:ascii="Arial" w:hAnsi="Arial" w:cs="Arial"/>
          <w:sz w:val="24"/>
          <w:szCs w:val="24"/>
        </w:rPr>
        <w:t xml:space="preserve"> why this is a health and wellbeing priority,</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tell us, our approach to </w:t>
      </w:r>
      <w:r>
        <w:rPr>
          <w:rFonts w:ascii="Arial" w:hAnsi="Arial" w:cs="Arial"/>
          <w:sz w:val="24"/>
          <w:szCs w:val="24"/>
        </w:rPr>
        <w:t>improve health and wellbeing,</w:t>
      </w:r>
      <w:r w:rsidRPr="009F1332">
        <w:rPr>
          <w:rFonts w:ascii="Arial" w:hAnsi="Arial" w:cs="Arial"/>
          <w:sz w:val="24"/>
          <w:szCs w:val="24"/>
        </w:rPr>
        <w:t xml:space="preserve"> and our priority actions. A</w:t>
      </w:r>
      <w:r w:rsidR="00306E52">
        <w:rPr>
          <w:rFonts w:ascii="Arial" w:hAnsi="Arial" w:cs="Arial"/>
          <w:sz w:val="24"/>
          <w:szCs w:val="24"/>
        </w:rPr>
        <w:t>ppendix 1 is a</w:t>
      </w:r>
      <w:r w:rsidRPr="009F1332">
        <w:rPr>
          <w:rFonts w:ascii="Arial" w:hAnsi="Arial" w:cs="Arial"/>
          <w:sz w:val="24"/>
          <w:szCs w:val="24"/>
        </w:rPr>
        <w:t xml:space="preserve"> detailed action plan</w:t>
      </w:r>
      <w:r w:rsidR="00306E52">
        <w:rPr>
          <w:rFonts w:ascii="Arial" w:hAnsi="Arial" w:cs="Arial"/>
          <w:sz w:val="24"/>
          <w:szCs w:val="24"/>
        </w:rPr>
        <w:t>.</w:t>
      </w:r>
    </w:p>
    <w:p w14:paraId="1C925C00" w14:textId="77777777" w:rsidR="001B5292" w:rsidRDefault="001B5292">
      <w:pPr>
        <w:pBdr>
          <w:top w:val="nil"/>
          <w:left w:val="nil"/>
          <w:bottom w:val="single" w:sz="4" w:space="4" w:color="4F81BD"/>
          <w:right w:val="nil"/>
          <w:between w:val="nil"/>
        </w:pBdr>
        <w:spacing w:after="60"/>
        <w:ind w:right="936"/>
        <w:rPr>
          <w:rFonts w:ascii="Arial" w:eastAsia="Arial" w:hAnsi="Arial" w:cs="Arial"/>
          <w:b/>
          <w:color w:val="000000"/>
          <w:sz w:val="24"/>
          <w:szCs w:val="24"/>
        </w:rPr>
      </w:pPr>
    </w:p>
    <w:p w14:paraId="000005B4" w14:textId="021C8E79" w:rsidR="000E11AB" w:rsidRDefault="00596E51">
      <w:pPr>
        <w:pBdr>
          <w:top w:val="nil"/>
          <w:left w:val="nil"/>
          <w:bottom w:val="single" w:sz="4" w:space="4" w:color="4F81BD"/>
          <w:right w:val="nil"/>
          <w:between w:val="nil"/>
        </w:pBdr>
        <w:spacing w:after="60"/>
        <w:ind w:right="936"/>
        <w:rPr>
          <w:rFonts w:ascii="Arial" w:eastAsia="Arial" w:hAnsi="Arial" w:cs="Arial"/>
          <w:b/>
          <w:color w:val="000000"/>
          <w:sz w:val="24"/>
          <w:szCs w:val="24"/>
        </w:rPr>
      </w:pPr>
      <w:r>
        <w:rPr>
          <w:rFonts w:ascii="Arial" w:eastAsia="Arial" w:hAnsi="Arial" w:cs="Arial"/>
          <w:b/>
          <w:color w:val="000000"/>
          <w:sz w:val="24"/>
          <w:szCs w:val="24"/>
        </w:rPr>
        <w:t xml:space="preserve">Why preventing violence against women and children is a </w:t>
      </w:r>
      <w:proofErr w:type="gramStart"/>
      <w:r>
        <w:rPr>
          <w:rFonts w:ascii="Arial" w:eastAsia="Arial" w:hAnsi="Arial" w:cs="Arial"/>
          <w:b/>
          <w:color w:val="000000"/>
          <w:sz w:val="24"/>
          <w:szCs w:val="24"/>
        </w:rPr>
        <w:t>priority</w:t>
      </w:r>
      <w:proofErr w:type="gramEnd"/>
    </w:p>
    <w:p w14:paraId="4C239796" w14:textId="55EE1310" w:rsidR="008D199A" w:rsidRPr="008D199A" w:rsidRDefault="00C34E19" w:rsidP="00AA02F1">
      <w:pPr>
        <w:widowControl w:val="0"/>
        <w:pBdr>
          <w:top w:val="nil"/>
          <w:left w:val="nil"/>
          <w:bottom w:val="nil"/>
          <w:right w:val="nil"/>
          <w:between w:val="nil"/>
        </w:pBdr>
        <w:ind w:left="170" w:right="170"/>
        <w:rPr>
          <w:rFonts w:ascii="Arial" w:eastAsia="Arial" w:hAnsi="Arial" w:cs="Arial"/>
          <w:i/>
          <w:iCs/>
          <w:color w:val="000000"/>
          <w:sz w:val="24"/>
          <w:szCs w:val="24"/>
        </w:rPr>
      </w:pPr>
      <w:r>
        <w:rPr>
          <w:rFonts w:ascii="Arial" w:eastAsia="Arial" w:hAnsi="Arial" w:cs="Arial"/>
          <w:sz w:val="24"/>
          <w:szCs w:val="24"/>
        </w:rPr>
        <w:t>‘</w:t>
      </w:r>
      <w:r w:rsidR="00AA02F1" w:rsidRPr="008D199A">
        <w:rPr>
          <w:rFonts w:ascii="Arial" w:eastAsia="Arial" w:hAnsi="Arial" w:cs="Arial"/>
          <w:i/>
          <w:iCs/>
          <w:sz w:val="24"/>
          <w:szCs w:val="24"/>
        </w:rPr>
        <w:t>T</w:t>
      </w:r>
      <w:r w:rsidR="00AA02F1" w:rsidRPr="008D199A">
        <w:rPr>
          <w:rFonts w:ascii="Arial" w:eastAsia="Arial" w:hAnsi="Arial" w:cs="Arial"/>
          <w:i/>
          <w:iCs/>
          <w:color w:val="000000"/>
          <w:sz w:val="24"/>
          <w:szCs w:val="24"/>
        </w:rPr>
        <w:t>he term violence against women means any act of gender-based violence that results in, or is likely to result in, physical, sexual or psychological harm or suffering to women, including threats of such acts, coercion or arbitrary deprivation of liberty, whether occurring in public or private life.</w:t>
      </w:r>
      <w:r>
        <w:rPr>
          <w:rFonts w:ascii="Arial" w:eastAsia="Arial" w:hAnsi="Arial" w:cs="Arial"/>
          <w:i/>
          <w:iCs/>
          <w:color w:val="000000"/>
          <w:sz w:val="24"/>
          <w:szCs w:val="24"/>
        </w:rPr>
        <w:t>’</w:t>
      </w:r>
    </w:p>
    <w:p w14:paraId="0036D04C" w14:textId="2D6DBC08" w:rsidR="00AA02F1" w:rsidRPr="00DF26E6" w:rsidRDefault="00AA02F1" w:rsidP="00AA02F1">
      <w:pPr>
        <w:widowControl w:val="0"/>
        <w:pBdr>
          <w:top w:val="nil"/>
          <w:left w:val="nil"/>
          <w:bottom w:val="nil"/>
          <w:right w:val="nil"/>
          <w:between w:val="nil"/>
        </w:pBdr>
        <w:ind w:left="170" w:right="170"/>
        <w:rPr>
          <w:rFonts w:ascii="Arial" w:eastAsia="Arial" w:hAnsi="Arial" w:cs="Arial"/>
          <w:sz w:val="24"/>
          <w:szCs w:val="24"/>
        </w:rPr>
      </w:pPr>
      <w:r w:rsidRPr="00DF26E6">
        <w:rPr>
          <w:rFonts w:ascii="Arial" w:eastAsia="Arial" w:hAnsi="Arial" w:cs="Arial"/>
          <w:sz w:val="24"/>
          <w:szCs w:val="24"/>
        </w:rPr>
        <w:t>United Nations Declaration on the Elimination of Violence against Women</w:t>
      </w:r>
      <w:sdt>
        <w:sdtPr>
          <w:rPr>
            <w:rStyle w:val="Hyperlink"/>
            <w:rFonts w:ascii="Arial" w:eastAsia="Arial" w:hAnsi="Arial" w:cs="Arial"/>
            <w:color w:val="auto"/>
            <w:sz w:val="24"/>
            <w:szCs w:val="24"/>
            <w:u w:val="none"/>
          </w:rPr>
          <w:id w:val="-1529874858"/>
          <w:citation/>
        </w:sdtPr>
        <w:sdtEndPr>
          <w:rPr>
            <w:rStyle w:val="Hyperlink"/>
          </w:rPr>
        </w:sdtEndPr>
        <w:sdtContent>
          <w:r w:rsidR="00201C5C" w:rsidRPr="00DF26E6">
            <w:rPr>
              <w:rStyle w:val="Hyperlink"/>
              <w:rFonts w:ascii="Arial" w:eastAsia="Arial" w:hAnsi="Arial" w:cs="Arial"/>
              <w:color w:val="auto"/>
              <w:sz w:val="24"/>
              <w:szCs w:val="24"/>
              <w:u w:val="none"/>
            </w:rPr>
            <w:fldChar w:fldCharType="begin"/>
          </w:r>
          <w:r w:rsidR="00DF26E6" w:rsidRPr="00DF26E6">
            <w:rPr>
              <w:rStyle w:val="Hyperlink"/>
              <w:rFonts w:ascii="Arial" w:eastAsia="Arial" w:hAnsi="Arial" w:cs="Arial"/>
              <w:color w:val="auto"/>
              <w:sz w:val="24"/>
              <w:szCs w:val="24"/>
              <w:u w:val="none"/>
            </w:rPr>
            <w:instrText xml:space="preserve">CITATION Placeholder2 \l 3081 </w:instrText>
          </w:r>
          <w:r w:rsidR="00201C5C" w:rsidRPr="00DF26E6">
            <w:rPr>
              <w:rStyle w:val="Hyperlink"/>
              <w:rFonts w:ascii="Arial" w:eastAsia="Arial" w:hAnsi="Arial" w:cs="Arial"/>
              <w:color w:val="auto"/>
              <w:sz w:val="24"/>
              <w:szCs w:val="24"/>
              <w:u w:val="none"/>
            </w:rPr>
            <w:fldChar w:fldCharType="separate"/>
          </w:r>
          <w:r w:rsidR="005F3405">
            <w:rPr>
              <w:rStyle w:val="Hyperlink"/>
              <w:rFonts w:ascii="Arial" w:eastAsia="Arial" w:hAnsi="Arial" w:cs="Arial"/>
              <w:noProof/>
              <w:color w:val="auto"/>
              <w:sz w:val="24"/>
              <w:szCs w:val="24"/>
              <w:u w:val="none"/>
            </w:rPr>
            <w:t xml:space="preserve"> </w:t>
          </w:r>
          <w:r w:rsidR="005F3405" w:rsidRPr="005F3405">
            <w:rPr>
              <w:rFonts w:ascii="Arial" w:eastAsia="Arial" w:hAnsi="Arial" w:cs="Arial"/>
              <w:noProof/>
              <w:sz w:val="24"/>
              <w:szCs w:val="24"/>
            </w:rPr>
            <w:t>(41)</w:t>
          </w:r>
          <w:r w:rsidR="00201C5C" w:rsidRPr="00DF26E6">
            <w:rPr>
              <w:rStyle w:val="Hyperlink"/>
              <w:rFonts w:ascii="Arial" w:eastAsia="Arial" w:hAnsi="Arial" w:cs="Arial"/>
              <w:color w:val="auto"/>
              <w:sz w:val="24"/>
              <w:szCs w:val="24"/>
              <w:u w:val="none"/>
            </w:rPr>
            <w:fldChar w:fldCharType="end"/>
          </w:r>
        </w:sdtContent>
      </w:sdt>
    </w:p>
    <w:p w14:paraId="51E1951A" w14:textId="77777777" w:rsidR="00AA02F1" w:rsidRDefault="00AA02F1" w:rsidP="003D5B75">
      <w:pPr>
        <w:widowControl w:val="0"/>
        <w:pBdr>
          <w:top w:val="nil"/>
          <w:left w:val="nil"/>
          <w:bottom w:val="nil"/>
          <w:right w:val="nil"/>
          <w:between w:val="nil"/>
        </w:pBdr>
        <w:rPr>
          <w:rFonts w:ascii="Arial" w:eastAsia="Arial" w:hAnsi="Arial" w:cs="Arial"/>
          <w:color w:val="000000"/>
        </w:rPr>
      </w:pPr>
    </w:p>
    <w:p w14:paraId="000005B7" w14:textId="1560AFD5" w:rsidR="000E11AB" w:rsidRDefault="00596E51">
      <w:pPr>
        <w:spacing w:after="60"/>
        <w:rPr>
          <w:rFonts w:ascii="Arial" w:eastAsia="Arial" w:hAnsi="Arial" w:cs="Arial"/>
          <w:sz w:val="24"/>
          <w:szCs w:val="24"/>
        </w:rPr>
      </w:pPr>
      <w:r>
        <w:rPr>
          <w:rFonts w:ascii="Arial" w:eastAsia="Arial" w:hAnsi="Arial" w:cs="Arial"/>
          <w:sz w:val="24"/>
          <w:szCs w:val="24"/>
        </w:rPr>
        <w:t xml:space="preserve">The </w:t>
      </w:r>
      <w:r w:rsidR="003D5B75">
        <w:rPr>
          <w:rFonts w:ascii="Arial" w:eastAsia="Arial" w:hAnsi="Arial" w:cs="Arial"/>
          <w:sz w:val="24"/>
          <w:szCs w:val="24"/>
        </w:rPr>
        <w:t xml:space="preserve">2015 </w:t>
      </w:r>
      <w:r>
        <w:rPr>
          <w:rFonts w:ascii="Arial" w:eastAsia="Arial" w:hAnsi="Arial" w:cs="Arial"/>
          <w:sz w:val="24"/>
          <w:szCs w:val="24"/>
        </w:rPr>
        <w:t xml:space="preserve">Royal Commission into Family Violence led to the Victorian Public Health and Wellbeing Act being amended to require councils to specify what they will do to prevent family violence and how they respond to victims of family violence, when preparing their </w:t>
      </w:r>
      <w:r w:rsidR="002A4A88">
        <w:rPr>
          <w:rFonts w:ascii="Arial" w:eastAsia="Arial" w:hAnsi="Arial" w:cs="Arial"/>
          <w:sz w:val="24"/>
          <w:szCs w:val="24"/>
        </w:rPr>
        <w:t>Health and Wellbeing</w:t>
      </w:r>
      <w:r>
        <w:rPr>
          <w:rFonts w:ascii="Arial" w:eastAsia="Arial" w:hAnsi="Arial" w:cs="Arial"/>
          <w:sz w:val="24"/>
          <w:szCs w:val="24"/>
        </w:rPr>
        <w:t xml:space="preserve"> Plans.</w:t>
      </w:r>
    </w:p>
    <w:p w14:paraId="698A5731" w14:textId="37709F94" w:rsidR="00E84355" w:rsidRDefault="00E84355">
      <w:pPr>
        <w:spacing w:after="60"/>
        <w:rPr>
          <w:rFonts w:ascii="Arial" w:eastAsia="Arial" w:hAnsi="Arial" w:cs="Arial"/>
          <w:sz w:val="24"/>
          <w:szCs w:val="24"/>
        </w:rPr>
      </w:pPr>
    </w:p>
    <w:p w14:paraId="34CD3069" w14:textId="3C5D0CDA" w:rsidR="00E84355" w:rsidRDefault="0031585F" w:rsidP="00E84355">
      <w:pPr>
        <w:spacing w:after="60"/>
        <w:rPr>
          <w:rFonts w:ascii="Arial" w:eastAsia="Arial" w:hAnsi="Arial" w:cs="Arial"/>
          <w:sz w:val="24"/>
          <w:szCs w:val="24"/>
        </w:rPr>
      </w:pPr>
      <w:r w:rsidRPr="003761A1">
        <w:rPr>
          <w:rFonts w:ascii="Arial" w:eastAsia="Arial" w:hAnsi="Arial" w:cs="Arial"/>
          <w:sz w:val="24"/>
          <w:szCs w:val="24"/>
        </w:rPr>
        <w:t xml:space="preserve">Gender equity to prevent violence against women was a priority in the last Council Health and Wellbeing Plan. </w:t>
      </w:r>
      <w:r w:rsidR="00E84355" w:rsidRPr="003761A1">
        <w:rPr>
          <w:rFonts w:ascii="Arial" w:eastAsia="Arial" w:hAnsi="Arial" w:cs="Arial"/>
          <w:sz w:val="24"/>
          <w:szCs w:val="24"/>
        </w:rPr>
        <w:t xml:space="preserve">Preventing all forms of violence is one of ten priority areas in </w:t>
      </w:r>
      <w:r w:rsidR="00E84355" w:rsidRPr="003761A1">
        <w:rPr>
          <w:rFonts w:ascii="Arial" w:eastAsia="Arial" w:hAnsi="Arial" w:cs="Arial"/>
          <w:i/>
          <w:iCs/>
          <w:sz w:val="24"/>
          <w:szCs w:val="24"/>
        </w:rPr>
        <w:t>the Victorian Public Health and Wellbeing Plan 2019-2023.</w:t>
      </w:r>
      <w:r w:rsidR="00E84355" w:rsidRPr="003761A1">
        <w:rPr>
          <w:rFonts w:ascii="Arial" w:eastAsia="Arial" w:hAnsi="Arial" w:cs="Arial"/>
          <w:sz w:val="24"/>
          <w:szCs w:val="24"/>
        </w:rPr>
        <w:t xml:space="preserve"> The </w:t>
      </w:r>
      <w:r w:rsidR="00E84355" w:rsidRPr="003761A1">
        <w:rPr>
          <w:rFonts w:ascii="Arial" w:eastAsia="Arial" w:hAnsi="Arial" w:cs="Arial"/>
          <w:i/>
          <w:iCs/>
          <w:sz w:val="24"/>
          <w:szCs w:val="24"/>
        </w:rPr>
        <w:t>Victorian Public Health and Wellbeing Outcomes Framework</w:t>
      </w:r>
      <w:r w:rsidR="00E84355" w:rsidRPr="003761A1">
        <w:rPr>
          <w:rFonts w:ascii="Arial" w:eastAsia="Arial" w:hAnsi="Arial" w:cs="Arial"/>
          <w:sz w:val="24"/>
          <w:szCs w:val="24"/>
        </w:rPr>
        <w:t xml:space="preserve"> includes the outcome Victorians live free from abuse and violence.</w:t>
      </w:r>
      <w:sdt>
        <w:sdtPr>
          <w:rPr>
            <w:rFonts w:ascii="Arial" w:eastAsia="Arial" w:hAnsi="Arial" w:cs="Arial"/>
            <w:sz w:val="24"/>
            <w:szCs w:val="24"/>
          </w:rPr>
          <w:id w:val="-263691539"/>
          <w:citation/>
        </w:sdtPr>
        <w:sdtEndPr/>
        <w:sdtContent>
          <w:r w:rsidR="00E84355" w:rsidRPr="003761A1">
            <w:rPr>
              <w:rFonts w:ascii="Arial" w:eastAsia="Arial" w:hAnsi="Arial" w:cs="Arial"/>
              <w:sz w:val="24"/>
              <w:szCs w:val="24"/>
            </w:rPr>
            <w:fldChar w:fldCharType="begin"/>
          </w:r>
          <w:r w:rsidR="00213A33" w:rsidRPr="003761A1">
            <w:rPr>
              <w:rFonts w:ascii="Arial" w:eastAsia="Arial" w:hAnsi="Arial" w:cs="Arial"/>
              <w:sz w:val="24"/>
              <w:szCs w:val="24"/>
            </w:rPr>
            <w:instrText xml:space="preserve">CITATION Dep16 \l 3081 </w:instrText>
          </w:r>
          <w:r w:rsidR="00E84355" w:rsidRPr="003761A1">
            <w:rPr>
              <w:rFonts w:ascii="Arial" w:eastAsia="Arial" w:hAnsi="Arial" w:cs="Arial"/>
              <w:sz w:val="24"/>
              <w:szCs w:val="24"/>
            </w:rPr>
            <w:fldChar w:fldCharType="separate"/>
          </w:r>
          <w:r w:rsidR="00213A33" w:rsidRPr="003761A1">
            <w:rPr>
              <w:rFonts w:ascii="Arial" w:eastAsia="Arial" w:hAnsi="Arial" w:cs="Arial"/>
              <w:noProof/>
              <w:sz w:val="24"/>
              <w:szCs w:val="24"/>
            </w:rPr>
            <w:t xml:space="preserve"> (13)</w:t>
          </w:r>
          <w:r w:rsidR="00E84355" w:rsidRPr="003761A1">
            <w:rPr>
              <w:rFonts w:ascii="Arial" w:eastAsia="Arial" w:hAnsi="Arial" w:cs="Arial"/>
              <w:sz w:val="24"/>
              <w:szCs w:val="24"/>
            </w:rPr>
            <w:fldChar w:fldCharType="end"/>
          </w:r>
        </w:sdtContent>
      </w:sdt>
    </w:p>
    <w:p w14:paraId="000005B8" w14:textId="77777777" w:rsidR="000E11AB" w:rsidRDefault="000E11AB">
      <w:pPr>
        <w:spacing w:after="60"/>
        <w:rPr>
          <w:rFonts w:ascii="Arial" w:eastAsia="Arial" w:hAnsi="Arial" w:cs="Arial"/>
          <w:sz w:val="24"/>
          <w:szCs w:val="24"/>
        </w:rPr>
      </w:pPr>
    </w:p>
    <w:p w14:paraId="000005B9" w14:textId="717A898D" w:rsidR="000E11AB" w:rsidRDefault="00596E51">
      <w:pPr>
        <w:spacing w:after="60"/>
        <w:rPr>
          <w:rFonts w:ascii="Arial" w:eastAsia="Arial" w:hAnsi="Arial" w:cs="Arial"/>
          <w:sz w:val="24"/>
          <w:szCs w:val="24"/>
        </w:rPr>
      </w:pPr>
      <w:r>
        <w:rPr>
          <w:rFonts w:ascii="Arial" w:eastAsia="Arial" w:hAnsi="Arial" w:cs="Arial"/>
          <w:sz w:val="24"/>
          <w:szCs w:val="24"/>
        </w:rPr>
        <w:t>All people have the right to live safely and free from all forms of violenc</w:t>
      </w:r>
      <w:r w:rsidRPr="00AB05E6">
        <w:rPr>
          <w:rFonts w:ascii="Arial" w:eastAsia="Arial" w:hAnsi="Arial" w:cs="Arial"/>
          <w:sz w:val="24"/>
          <w:szCs w:val="24"/>
        </w:rPr>
        <w:t xml:space="preserve">e. </w:t>
      </w:r>
      <w:r w:rsidR="00C34E19" w:rsidRPr="00AB05E6">
        <w:rPr>
          <w:rFonts w:ascii="Arial" w:eastAsia="Arial" w:hAnsi="Arial" w:cs="Arial"/>
          <w:sz w:val="24"/>
          <w:szCs w:val="24"/>
        </w:rPr>
        <w:t xml:space="preserve">Violence impacts people of all genders but is disproportionately experienced by women </w:t>
      </w:r>
      <w:r w:rsidR="007928D4">
        <w:rPr>
          <w:rFonts w:ascii="Arial" w:eastAsia="Arial" w:hAnsi="Arial" w:cs="Arial"/>
          <w:sz w:val="24"/>
          <w:szCs w:val="24"/>
        </w:rPr>
        <w:t>by</w:t>
      </w:r>
      <w:r w:rsidR="00C34E19" w:rsidRPr="00AB05E6">
        <w:rPr>
          <w:rFonts w:ascii="Arial" w:eastAsia="Arial" w:hAnsi="Arial" w:cs="Arial"/>
          <w:sz w:val="24"/>
          <w:szCs w:val="24"/>
        </w:rPr>
        <w:t xml:space="preserve"> male perpetrators</w:t>
      </w:r>
      <w:r w:rsidR="000C43B2">
        <w:rPr>
          <w:rFonts w:ascii="Arial" w:eastAsia="Arial" w:hAnsi="Arial" w:cs="Arial"/>
          <w:sz w:val="24"/>
          <w:szCs w:val="24"/>
        </w:rPr>
        <w:t xml:space="preserve">. </w:t>
      </w:r>
      <w:r>
        <w:rPr>
          <w:rFonts w:ascii="Arial" w:eastAsia="Arial" w:hAnsi="Arial" w:cs="Arial"/>
          <w:sz w:val="24"/>
          <w:szCs w:val="24"/>
        </w:rPr>
        <w:t>Violence is a significant but modifiable risk factor for ill-health amongst women, particularly those of child-bearing age</w:t>
      </w:r>
      <w:r w:rsidR="007A21C5">
        <w:rPr>
          <w:rFonts w:ascii="Arial" w:eastAsia="Arial" w:hAnsi="Arial" w:cs="Arial"/>
          <w:sz w:val="24"/>
          <w:szCs w:val="24"/>
        </w:rPr>
        <w:t>.</w:t>
      </w:r>
      <w:sdt>
        <w:sdtPr>
          <w:rPr>
            <w:rFonts w:ascii="Arial" w:eastAsia="Arial" w:hAnsi="Arial" w:cs="Arial"/>
            <w:sz w:val="24"/>
            <w:szCs w:val="24"/>
          </w:rPr>
          <w:id w:val="373823746"/>
          <w:citation/>
        </w:sdtPr>
        <w:sdtEndPr/>
        <w:sdtContent>
          <w:r w:rsidR="00C0497F">
            <w:rPr>
              <w:rFonts w:ascii="Arial" w:eastAsia="Arial" w:hAnsi="Arial" w:cs="Arial"/>
              <w:sz w:val="24"/>
              <w:szCs w:val="24"/>
            </w:rPr>
            <w:fldChar w:fldCharType="begin"/>
          </w:r>
          <w:r w:rsidR="00C0497F">
            <w:rPr>
              <w:rFonts w:ascii="Arial" w:eastAsia="Arial" w:hAnsi="Arial" w:cs="Arial"/>
              <w:sz w:val="24"/>
              <w:szCs w:val="24"/>
            </w:rPr>
            <w:instrText xml:space="preserve"> CITATION Dep1 \l 3081 </w:instrText>
          </w:r>
          <w:r w:rsidR="00C0497F">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C0497F">
            <w:rPr>
              <w:rFonts w:ascii="Arial" w:eastAsia="Arial" w:hAnsi="Arial" w:cs="Arial"/>
              <w:sz w:val="24"/>
              <w:szCs w:val="24"/>
            </w:rPr>
            <w:fldChar w:fldCharType="end"/>
          </w:r>
        </w:sdtContent>
      </w:sdt>
      <w:r w:rsidR="00DF26E6">
        <w:rPr>
          <w:rFonts w:ascii="Arial" w:eastAsia="Arial" w:hAnsi="Arial" w:cs="Arial"/>
          <w:sz w:val="24"/>
          <w:szCs w:val="24"/>
        </w:rPr>
        <w:t xml:space="preserve"> </w:t>
      </w:r>
      <w:r>
        <w:rPr>
          <w:rFonts w:ascii="Arial" w:eastAsia="Arial" w:hAnsi="Arial" w:cs="Arial"/>
          <w:sz w:val="24"/>
          <w:szCs w:val="24"/>
        </w:rPr>
        <w:t>Family violence causes physical injury, psychological trauma and emotional suffering, which can affect victims and their families for the rest of their lives. In its most extreme form, it causes senseless and preventable deaths.</w:t>
      </w:r>
      <w:sdt>
        <w:sdtPr>
          <w:rPr>
            <w:rFonts w:ascii="Arial" w:eastAsia="Arial" w:hAnsi="Arial" w:cs="Arial"/>
            <w:sz w:val="24"/>
            <w:szCs w:val="24"/>
          </w:rPr>
          <w:id w:val="-2030710566"/>
          <w:citation/>
        </w:sdtPr>
        <w:sdtEndPr/>
        <w:sdtContent>
          <w:r w:rsidR="006C6271">
            <w:rPr>
              <w:rFonts w:ascii="Arial" w:eastAsia="Arial" w:hAnsi="Arial" w:cs="Arial"/>
              <w:sz w:val="24"/>
              <w:szCs w:val="24"/>
            </w:rPr>
            <w:fldChar w:fldCharType="begin"/>
          </w:r>
          <w:r w:rsidR="006C6271">
            <w:rPr>
              <w:rFonts w:ascii="Arial" w:eastAsia="Arial" w:hAnsi="Arial" w:cs="Arial"/>
              <w:sz w:val="24"/>
              <w:szCs w:val="24"/>
            </w:rPr>
            <w:instrText xml:space="preserve"> CITATION KPM \l 3081 </w:instrText>
          </w:r>
          <w:r w:rsidR="006C6271">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(42)</w:t>
          </w:r>
          <w:r w:rsidR="006C6271">
            <w:rPr>
              <w:rFonts w:ascii="Arial" w:eastAsia="Arial" w:hAnsi="Arial" w:cs="Arial"/>
              <w:sz w:val="24"/>
              <w:szCs w:val="24"/>
            </w:rPr>
            <w:fldChar w:fldCharType="end"/>
          </w:r>
        </w:sdtContent>
      </w:sdt>
      <w:r>
        <w:rPr>
          <w:rFonts w:ascii="Arial" w:eastAsia="Arial" w:hAnsi="Arial" w:cs="Arial"/>
          <w:sz w:val="24"/>
          <w:szCs w:val="24"/>
        </w:rPr>
        <w:t xml:space="preserve"> The personal impacts include pain, suffering and early death, with substantial physical and mental health impacts; loss of income and reduced financial security; loss of housing; loss of or limited access to employment; disconnection from family and friends; and property damage.</w:t>
      </w:r>
    </w:p>
    <w:p w14:paraId="000005BA" w14:textId="77777777" w:rsidR="000E11AB" w:rsidRDefault="000E11AB">
      <w:pPr>
        <w:spacing w:after="60"/>
        <w:rPr>
          <w:rFonts w:ascii="Arial" w:eastAsia="Arial" w:hAnsi="Arial" w:cs="Arial"/>
          <w:b/>
          <w:sz w:val="24"/>
          <w:szCs w:val="24"/>
        </w:rPr>
      </w:pPr>
    </w:p>
    <w:p w14:paraId="000005BB" w14:textId="16A55EE2" w:rsidR="000E11AB" w:rsidRDefault="00596E51">
      <w:pPr>
        <w:spacing w:after="60"/>
        <w:rPr>
          <w:rFonts w:ascii="Arial" w:eastAsia="Arial" w:hAnsi="Arial" w:cs="Arial"/>
          <w:sz w:val="24"/>
          <w:szCs w:val="24"/>
        </w:rPr>
      </w:pPr>
      <w:r>
        <w:rPr>
          <w:rFonts w:ascii="Arial" w:eastAsia="Arial" w:hAnsi="Arial" w:cs="Arial"/>
          <w:sz w:val="24"/>
          <w:szCs w:val="24"/>
        </w:rPr>
        <w:lastRenderedPageBreak/>
        <w:t>Family violence can also affect child development. If family violence is combined with other problems, such as drug and alcohol abuse, or mental health issues, children are placed at even greater risk of developing emotional, behavioural, health, social and educational problems.</w:t>
      </w:r>
      <w:sdt>
        <w:sdtPr>
          <w:rPr>
            <w:rFonts w:ascii="Arial" w:eastAsia="Arial" w:hAnsi="Arial" w:cs="Arial"/>
            <w:sz w:val="24"/>
            <w:szCs w:val="24"/>
          </w:rPr>
          <w:id w:val="-1259208343"/>
          <w:citation/>
        </w:sdtPr>
        <w:sdtEndPr/>
        <w:sdtContent>
          <w:r w:rsidR="007A21C5">
            <w:rPr>
              <w:rFonts w:ascii="Arial" w:eastAsia="Arial" w:hAnsi="Arial" w:cs="Arial"/>
              <w:sz w:val="24"/>
              <w:szCs w:val="24"/>
            </w:rPr>
            <w:fldChar w:fldCharType="begin"/>
          </w:r>
          <w:r w:rsidR="007A21C5">
            <w:rPr>
              <w:rFonts w:ascii="Arial" w:eastAsia="Arial" w:hAnsi="Arial" w:cs="Arial"/>
              <w:sz w:val="24"/>
              <w:szCs w:val="24"/>
            </w:rPr>
            <w:instrText xml:space="preserve"> CITATION Dep1 \l 3081 </w:instrText>
          </w:r>
          <w:r w:rsidR="007A21C5">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7A21C5">
            <w:rPr>
              <w:rFonts w:ascii="Arial" w:eastAsia="Arial" w:hAnsi="Arial" w:cs="Arial"/>
              <w:sz w:val="24"/>
              <w:szCs w:val="24"/>
            </w:rPr>
            <w:fldChar w:fldCharType="end"/>
          </w:r>
        </w:sdtContent>
      </w:sdt>
      <w:r>
        <w:rPr>
          <w:rFonts w:ascii="Arial" w:eastAsia="Arial" w:hAnsi="Arial" w:cs="Arial"/>
          <w:sz w:val="24"/>
          <w:szCs w:val="24"/>
        </w:rPr>
        <w:t xml:space="preserve"> </w:t>
      </w:r>
    </w:p>
    <w:p w14:paraId="000005BC" w14:textId="51875C8B" w:rsidR="000E11AB" w:rsidRDefault="000E11AB">
      <w:pPr>
        <w:spacing w:after="60"/>
        <w:rPr>
          <w:rFonts w:ascii="Arial" w:eastAsia="Arial" w:hAnsi="Arial" w:cs="Arial"/>
          <w:sz w:val="24"/>
          <w:szCs w:val="24"/>
        </w:rPr>
      </w:pPr>
    </w:p>
    <w:p w14:paraId="50F62DD1" w14:textId="3C7BA690" w:rsidR="007928D4" w:rsidRPr="007928D4" w:rsidRDefault="007928D4">
      <w:pPr>
        <w:spacing w:after="60"/>
        <w:rPr>
          <w:rFonts w:ascii="Arial" w:eastAsia="Arial" w:hAnsi="Arial" w:cs="Arial"/>
          <w:b/>
          <w:sz w:val="24"/>
          <w:szCs w:val="24"/>
        </w:rPr>
      </w:pPr>
      <w:r w:rsidRPr="007928D4">
        <w:rPr>
          <w:rFonts w:ascii="Arial" w:eastAsia="Arial" w:hAnsi="Arial" w:cs="Arial"/>
          <w:b/>
          <w:sz w:val="24"/>
          <w:szCs w:val="24"/>
        </w:rPr>
        <w:t>Tackling causes – a prevention approach</w:t>
      </w:r>
    </w:p>
    <w:p w14:paraId="6FF6FEC6" w14:textId="77777777" w:rsidR="007928D4" w:rsidRDefault="00596E51">
      <w:pPr>
        <w:spacing w:after="60"/>
        <w:rPr>
          <w:rFonts w:ascii="Arial" w:eastAsia="Arial" w:hAnsi="Arial" w:cs="Arial"/>
          <w:sz w:val="24"/>
          <w:szCs w:val="24"/>
        </w:rPr>
      </w:pPr>
      <w:r>
        <w:rPr>
          <w:rFonts w:ascii="Arial" w:eastAsia="Arial" w:hAnsi="Arial" w:cs="Arial"/>
          <w:sz w:val="24"/>
          <w:szCs w:val="24"/>
        </w:rPr>
        <w:t xml:space="preserve">Evidence shows that key predictors of violence against women relate to how individuals, communities and society as a whole view the roles of men and </w:t>
      </w:r>
      <w:hyperlink r:id="rId43">
        <w:r>
          <w:rPr>
            <w:rFonts w:ascii="Arial" w:eastAsia="Arial" w:hAnsi="Arial" w:cs="Arial"/>
            <w:color w:val="000000"/>
            <w:sz w:val="24"/>
            <w:szCs w:val="24"/>
          </w:rPr>
          <w:t>women</w:t>
        </w:r>
      </w:hyperlink>
      <w:r>
        <w:rPr>
          <w:rFonts w:ascii="Arial" w:eastAsia="Arial" w:hAnsi="Arial" w:cs="Arial"/>
          <w:sz w:val="24"/>
          <w:szCs w:val="24"/>
        </w:rPr>
        <w:t>. Some of the strongest predictors for holding violence</w:t>
      </w:r>
      <w:r>
        <w:rPr>
          <w:rFonts w:ascii="Cambria Math" w:eastAsia="Cambria Math" w:hAnsi="Cambria Math" w:cs="Cambria Math"/>
          <w:sz w:val="24"/>
          <w:szCs w:val="24"/>
        </w:rPr>
        <w:t>‐</w:t>
      </w:r>
      <w:r>
        <w:rPr>
          <w:rFonts w:ascii="Arial" w:eastAsia="Arial" w:hAnsi="Arial" w:cs="Arial"/>
          <w:sz w:val="24"/>
          <w:szCs w:val="24"/>
        </w:rPr>
        <w:t>supportive attitudes at the individual level are low levels of support for gender equality and following traditional gender stereotype</w:t>
      </w:r>
      <w:r w:rsidR="007928D4">
        <w:rPr>
          <w:rFonts w:ascii="Arial" w:eastAsia="Arial" w:hAnsi="Arial" w:cs="Arial"/>
          <w:sz w:val="24"/>
          <w:szCs w:val="24"/>
        </w:rPr>
        <w:t>s</w:t>
      </w:r>
      <w:r>
        <w:rPr>
          <w:rFonts w:ascii="Arial" w:eastAsia="Arial" w:hAnsi="Arial" w:cs="Arial"/>
          <w:sz w:val="24"/>
          <w:szCs w:val="24"/>
        </w:rPr>
        <w:t xml:space="preserve">. </w:t>
      </w:r>
    </w:p>
    <w:p w14:paraId="10159C23" w14:textId="77777777" w:rsidR="007928D4" w:rsidRDefault="007928D4">
      <w:pPr>
        <w:spacing w:after="60"/>
        <w:rPr>
          <w:rFonts w:ascii="Arial" w:eastAsia="Arial" w:hAnsi="Arial" w:cs="Arial"/>
          <w:sz w:val="24"/>
          <w:szCs w:val="24"/>
        </w:rPr>
      </w:pPr>
    </w:p>
    <w:p w14:paraId="000005BD" w14:textId="7198DAFA" w:rsidR="000E11AB" w:rsidRPr="00152D21" w:rsidRDefault="00596E51">
      <w:pPr>
        <w:spacing w:after="60"/>
        <w:rPr>
          <w:rFonts w:ascii="Arial" w:eastAsia="Arial" w:hAnsi="Arial" w:cs="Arial"/>
          <w:sz w:val="24"/>
          <w:szCs w:val="24"/>
        </w:rPr>
      </w:pPr>
      <w:r>
        <w:rPr>
          <w:rFonts w:ascii="Arial" w:eastAsia="Arial" w:hAnsi="Arial" w:cs="Arial"/>
          <w:sz w:val="24"/>
          <w:szCs w:val="24"/>
          <w:highlight w:val="white"/>
        </w:rPr>
        <w:t xml:space="preserve">When women are not equal to men </w:t>
      </w:r>
      <w:r w:rsidR="00C96BE4">
        <w:rPr>
          <w:rFonts w:ascii="Arial" w:eastAsia="Arial" w:hAnsi="Arial" w:cs="Arial"/>
          <w:sz w:val="24"/>
          <w:szCs w:val="24"/>
          <w:highlight w:val="white"/>
        </w:rPr>
        <w:t>-</w:t>
      </w:r>
      <w:r>
        <w:rPr>
          <w:rFonts w:ascii="Arial" w:eastAsia="Arial" w:hAnsi="Arial" w:cs="Arial"/>
          <w:sz w:val="24"/>
          <w:szCs w:val="24"/>
          <w:highlight w:val="white"/>
        </w:rPr>
        <w:t xml:space="preserve"> when </w:t>
      </w:r>
      <w:hyperlink r:id="rId44">
        <w:r>
          <w:rPr>
            <w:rFonts w:ascii="Arial" w:eastAsia="Arial" w:hAnsi="Arial" w:cs="Arial"/>
            <w:color w:val="000000"/>
            <w:sz w:val="24"/>
            <w:szCs w:val="24"/>
            <w:highlight w:val="white"/>
          </w:rPr>
          <w:t>our attitudes</w:t>
        </w:r>
      </w:hyperlink>
      <w:r>
        <w:rPr>
          <w:rFonts w:ascii="Arial" w:eastAsia="Arial" w:hAnsi="Arial" w:cs="Arial"/>
          <w:sz w:val="24"/>
          <w:szCs w:val="24"/>
          <w:highlight w:val="white"/>
        </w:rPr>
        <w:t xml:space="preserve"> and behaviours assert male dominance over women </w:t>
      </w:r>
      <w:r w:rsidR="00C96BE4">
        <w:rPr>
          <w:rFonts w:ascii="Arial" w:eastAsia="Arial" w:hAnsi="Arial" w:cs="Arial"/>
          <w:sz w:val="24"/>
          <w:szCs w:val="24"/>
          <w:highlight w:val="white"/>
        </w:rPr>
        <w:t>-</w:t>
      </w:r>
      <w:r>
        <w:rPr>
          <w:rFonts w:ascii="Arial" w:eastAsia="Arial" w:hAnsi="Arial" w:cs="Arial"/>
          <w:sz w:val="24"/>
          <w:szCs w:val="24"/>
          <w:highlight w:val="white"/>
        </w:rPr>
        <w:t xml:space="preserve"> it enables some men to abuse and it prevents women from seeking help. Recognising this, the </w:t>
      </w:r>
      <w:r w:rsidRPr="003D5B75">
        <w:rPr>
          <w:rFonts w:ascii="Arial" w:eastAsia="Arial" w:hAnsi="Arial" w:cs="Arial"/>
          <w:i/>
          <w:iCs/>
          <w:sz w:val="24"/>
          <w:szCs w:val="24"/>
          <w:highlight w:val="white"/>
        </w:rPr>
        <w:t>National Plan to reduce violence against women and their children 2010-2022</w:t>
      </w:r>
      <w:r>
        <w:rPr>
          <w:rFonts w:ascii="Arial" w:eastAsia="Arial" w:hAnsi="Arial" w:cs="Arial"/>
          <w:sz w:val="24"/>
          <w:szCs w:val="24"/>
          <w:highlight w:val="white"/>
        </w:rPr>
        <w:t xml:space="preserve">, has a </w:t>
      </w:r>
      <w:hyperlink r:id="rId45">
        <w:r>
          <w:rPr>
            <w:rFonts w:ascii="Arial" w:eastAsia="Arial" w:hAnsi="Arial" w:cs="Arial"/>
            <w:color w:val="000000"/>
            <w:sz w:val="24"/>
            <w:szCs w:val="24"/>
            <w:highlight w:val="white"/>
          </w:rPr>
          <w:t>long-term plan</w:t>
        </w:r>
      </w:hyperlink>
      <w:r>
        <w:rPr>
          <w:rFonts w:ascii="Arial" w:eastAsia="Arial" w:hAnsi="Arial" w:cs="Arial"/>
          <w:sz w:val="24"/>
          <w:szCs w:val="24"/>
          <w:highlight w:val="white"/>
        </w:rPr>
        <w:t xml:space="preserve"> to address the gender inequalities that set up the conditions for </w:t>
      </w:r>
      <w:r w:rsidRPr="00152D21">
        <w:rPr>
          <w:rFonts w:ascii="Arial" w:eastAsia="Arial" w:hAnsi="Arial" w:cs="Arial"/>
          <w:sz w:val="24"/>
          <w:szCs w:val="24"/>
        </w:rPr>
        <w:t>violence.</w:t>
      </w:r>
      <w:sdt>
        <w:sdtPr>
          <w:rPr>
            <w:rFonts w:ascii="Arial" w:eastAsia="Arial" w:hAnsi="Arial" w:cs="Arial"/>
            <w:sz w:val="24"/>
            <w:szCs w:val="24"/>
          </w:rPr>
          <w:id w:val="380286092"/>
          <w:citation/>
        </w:sdtPr>
        <w:sdtEndPr/>
        <w:sdtContent>
          <w:r w:rsidR="00152D21" w:rsidRPr="00152D21">
            <w:rPr>
              <w:rFonts w:ascii="Arial" w:eastAsia="Arial" w:hAnsi="Arial" w:cs="Arial"/>
              <w:sz w:val="24"/>
              <w:szCs w:val="24"/>
            </w:rPr>
            <w:fldChar w:fldCharType="begin"/>
          </w:r>
          <w:r w:rsidR="001663F6">
            <w:rPr>
              <w:rFonts w:ascii="Arial" w:eastAsia="Arial" w:hAnsi="Arial" w:cs="Arial"/>
              <w:sz w:val="24"/>
              <w:szCs w:val="24"/>
            </w:rPr>
            <w:instrText xml:space="preserve">CITATION Nat10 \l 3081 </w:instrText>
          </w:r>
          <w:r w:rsidR="00152D21" w:rsidRPr="00152D21">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(43)</w:t>
          </w:r>
          <w:r w:rsidR="00152D21" w:rsidRPr="00152D21">
            <w:rPr>
              <w:rFonts w:ascii="Arial" w:eastAsia="Arial" w:hAnsi="Arial" w:cs="Arial"/>
              <w:sz w:val="24"/>
              <w:szCs w:val="24"/>
            </w:rPr>
            <w:fldChar w:fldCharType="end"/>
          </w:r>
        </w:sdtContent>
      </w:sdt>
      <w:r w:rsidRPr="00152D21">
        <w:rPr>
          <w:rFonts w:ascii="Arial" w:eastAsia="Arial" w:hAnsi="Arial" w:cs="Arial"/>
          <w:sz w:val="24"/>
          <w:szCs w:val="24"/>
          <w:highlight w:val="white"/>
        </w:rPr>
        <w:t xml:space="preserve"> </w:t>
      </w:r>
    </w:p>
    <w:p w14:paraId="000005BE" w14:textId="77777777" w:rsidR="000E11AB" w:rsidRDefault="000E11AB">
      <w:pPr>
        <w:spacing w:after="60"/>
        <w:rPr>
          <w:rFonts w:ascii="Arial" w:eastAsia="Arial" w:hAnsi="Arial" w:cs="Arial"/>
          <w:sz w:val="24"/>
          <w:szCs w:val="24"/>
        </w:rPr>
      </w:pPr>
    </w:p>
    <w:p w14:paraId="000005BF" w14:textId="77777777" w:rsidR="000E11AB" w:rsidRDefault="00596E51">
      <w:pPr>
        <w:spacing w:after="60"/>
        <w:rPr>
          <w:rFonts w:ascii="Arial" w:eastAsia="Arial" w:hAnsi="Arial" w:cs="Arial"/>
          <w:b/>
          <w:sz w:val="24"/>
          <w:szCs w:val="24"/>
        </w:rPr>
      </w:pPr>
      <w:r>
        <w:rPr>
          <w:rFonts w:ascii="Arial" w:eastAsia="Arial" w:hAnsi="Arial" w:cs="Arial"/>
          <w:b/>
          <w:sz w:val="24"/>
          <w:szCs w:val="24"/>
        </w:rPr>
        <w:t>How reducing family violence help our communities</w:t>
      </w:r>
    </w:p>
    <w:p w14:paraId="000005C0" w14:textId="7EE897D7" w:rsidR="000E11AB" w:rsidRDefault="00596E51" w:rsidP="00FE7E71">
      <w:pPr>
        <w:spacing w:after="60"/>
        <w:rPr>
          <w:rFonts w:ascii="Arial" w:eastAsia="Arial" w:hAnsi="Arial" w:cs="Arial"/>
          <w:sz w:val="24"/>
          <w:szCs w:val="24"/>
        </w:rPr>
      </w:pPr>
      <w:r>
        <w:rPr>
          <w:rFonts w:ascii="Arial" w:eastAsia="Arial" w:hAnsi="Arial" w:cs="Arial"/>
          <w:sz w:val="24"/>
          <w:szCs w:val="24"/>
        </w:rPr>
        <w:t>Good mental</w:t>
      </w:r>
      <w:r w:rsidR="007928D4">
        <w:rPr>
          <w:rFonts w:ascii="Arial" w:eastAsia="Arial" w:hAnsi="Arial" w:cs="Arial"/>
          <w:sz w:val="24"/>
          <w:szCs w:val="24"/>
        </w:rPr>
        <w:t xml:space="preserve">, </w:t>
      </w:r>
      <w:r>
        <w:rPr>
          <w:rFonts w:ascii="Arial" w:eastAsia="Arial" w:hAnsi="Arial" w:cs="Arial"/>
          <w:sz w:val="24"/>
          <w:szCs w:val="24"/>
        </w:rPr>
        <w:t>physical</w:t>
      </w:r>
      <w:r w:rsidR="007928D4">
        <w:rPr>
          <w:rFonts w:ascii="Arial" w:eastAsia="Arial" w:hAnsi="Arial" w:cs="Arial"/>
          <w:sz w:val="24"/>
          <w:szCs w:val="24"/>
        </w:rPr>
        <w:t xml:space="preserve">, </w:t>
      </w:r>
      <w:r>
        <w:rPr>
          <w:rFonts w:ascii="Arial" w:eastAsia="Arial" w:hAnsi="Arial" w:cs="Arial"/>
          <w:sz w:val="24"/>
          <w:szCs w:val="24"/>
        </w:rPr>
        <w:t>and sexual and reproductive health, is supported by:</w:t>
      </w:r>
    </w:p>
    <w:p w14:paraId="000005C1" w14:textId="1325F5E3" w:rsidR="000E11AB" w:rsidRDefault="00596E51" w:rsidP="0036192F">
      <w:pPr>
        <w:numPr>
          <w:ilvl w:val="0"/>
          <w:numId w:val="38"/>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gender equality and respect</w:t>
      </w:r>
    </w:p>
    <w:p w14:paraId="000005C2" w14:textId="77777777" w:rsidR="000E11AB" w:rsidRDefault="00596E51" w:rsidP="0036192F">
      <w:pPr>
        <w:numPr>
          <w:ilvl w:val="0"/>
          <w:numId w:val="38"/>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 xml:space="preserve">safety and freedom from discrimination, violence and stigma. </w:t>
      </w:r>
    </w:p>
    <w:p w14:paraId="000005C3" w14:textId="77777777" w:rsidR="000E11AB" w:rsidRDefault="000E11AB" w:rsidP="00FE7E71">
      <w:pPr>
        <w:spacing w:after="60"/>
        <w:rPr>
          <w:rFonts w:ascii="Arial" w:eastAsia="Arial" w:hAnsi="Arial" w:cs="Arial"/>
          <w:sz w:val="24"/>
          <w:szCs w:val="24"/>
        </w:rPr>
      </w:pPr>
    </w:p>
    <w:p w14:paraId="000005C4" w14:textId="477C1DA1" w:rsidR="000E11AB" w:rsidRDefault="00596E51" w:rsidP="00FE7E71">
      <w:pPr>
        <w:spacing w:after="60"/>
        <w:rPr>
          <w:rFonts w:ascii="Arial" w:eastAsia="Arial" w:hAnsi="Arial" w:cs="Arial"/>
          <w:sz w:val="24"/>
          <w:szCs w:val="24"/>
        </w:rPr>
      </w:pPr>
      <w:r>
        <w:rPr>
          <w:rFonts w:ascii="Arial" w:eastAsia="Arial" w:hAnsi="Arial" w:cs="Arial"/>
          <w:sz w:val="24"/>
          <w:szCs w:val="24"/>
        </w:rPr>
        <w:t>Beyond health benefits, creating a society free from family violence will lead to:</w:t>
      </w:r>
      <w:sdt>
        <w:sdtPr>
          <w:rPr>
            <w:rFonts w:ascii="Arial" w:eastAsia="Arial" w:hAnsi="Arial" w:cs="Arial"/>
            <w:sz w:val="24"/>
            <w:szCs w:val="24"/>
          </w:rPr>
          <w:id w:val="-827051728"/>
          <w:citation/>
        </w:sdtPr>
        <w:sdtEndPr/>
        <w:sdtContent>
          <w:r w:rsidR="00703CB1">
            <w:rPr>
              <w:rFonts w:ascii="Arial" w:eastAsia="Arial" w:hAnsi="Arial" w:cs="Arial"/>
              <w:sz w:val="24"/>
              <w:szCs w:val="24"/>
            </w:rPr>
            <w:fldChar w:fldCharType="begin"/>
          </w:r>
          <w:r w:rsidR="00703CB1">
            <w:rPr>
              <w:rFonts w:ascii="Arial" w:eastAsia="Arial" w:hAnsi="Arial" w:cs="Arial"/>
              <w:sz w:val="24"/>
              <w:szCs w:val="24"/>
            </w:rPr>
            <w:instrText xml:space="preserve"> CITATION Dep1 \l 3081 </w:instrText>
          </w:r>
          <w:r w:rsidR="00703CB1">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703CB1">
            <w:rPr>
              <w:rFonts w:ascii="Arial" w:eastAsia="Arial" w:hAnsi="Arial" w:cs="Arial"/>
              <w:sz w:val="24"/>
              <w:szCs w:val="24"/>
            </w:rPr>
            <w:fldChar w:fldCharType="end"/>
          </w:r>
        </w:sdtContent>
      </w:sdt>
    </w:p>
    <w:p w14:paraId="000005C5" w14:textId="1B821C27" w:rsidR="000E11AB" w:rsidRDefault="00596E51" w:rsidP="0036192F">
      <w:pPr>
        <w:numPr>
          <w:ilvl w:val="0"/>
          <w:numId w:val="4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improved socioeconomic outcomes for women and young children</w:t>
      </w:r>
    </w:p>
    <w:p w14:paraId="000005C6" w14:textId="77777777" w:rsidR="000E11AB" w:rsidRDefault="00596E51" w:rsidP="0036192F">
      <w:pPr>
        <w:numPr>
          <w:ilvl w:val="0"/>
          <w:numId w:val="4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increased gender equity</w:t>
      </w:r>
    </w:p>
    <w:p w14:paraId="000005C7" w14:textId="49BB5B6D" w:rsidR="000E11AB" w:rsidRDefault="00596E51" w:rsidP="0036192F">
      <w:pPr>
        <w:numPr>
          <w:ilvl w:val="0"/>
          <w:numId w:val="4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 xml:space="preserve">participation in social and economic life for all genders </w:t>
      </w:r>
    </w:p>
    <w:p w14:paraId="000005C8" w14:textId="33AF4A20" w:rsidR="000E11AB" w:rsidRDefault="00596E51" w:rsidP="0036192F">
      <w:pPr>
        <w:numPr>
          <w:ilvl w:val="0"/>
          <w:numId w:val="4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increased feelings of safety; reduced drug and alcohol misuse</w:t>
      </w:r>
    </w:p>
    <w:p w14:paraId="000005C9" w14:textId="77777777" w:rsidR="000E11AB" w:rsidRDefault="00596E51" w:rsidP="0036192F">
      <w:pPr>
        <w:numPr>
          <w:ilvl w:val="0"/>
          <w:numId w:val="49"/>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 xml:space="preserve">reduced demand for family violence services and a range of other services.  </w:t>
      </w:r>
    </w:p>
    <w:p w14:paraId="000005CA" w14:textId="77777777" w:rsidR="000E11AB" w:rsidRDefault="000E11AB">
      <w:pPr>
        <w:spacing w:after="60"/>
        <w:rPr>
          <w:rFonts w:ascii="Arial" w:eastAsia="Arial" w:hAnsi="Arial" w:cs="Arial"/>
          <w:b/>
        </w:rPr>
      </w:pPr>
    </w:p>
    <w:p w14:paraId="000005CB" w14:textId="77777777" w:rsidR="000E11AB" w:rsidRDefault="00596E51">
      <w:pPr>
        <w:spacing w:after="60"/>
        <w:rPr>
          <w:rFonts w:ascii="Arial" w:eastAsia="Arial" w:hAnsi="Arial" w:cs="Arial"/>
          <w:b/>
        </w:rPr>
      </w:pPr>
      <w:r>
        <w:rPr>
          <w:rFonts w:ascii="Arial" w:eastAsia="Arial" w:hAnsi="Arial" w:cs="Arial"/>
          <w:b/>
        </w:rPr>
        <w:t xml:space="preserve">Social determinants of family violence </w:t>
      </w:r>
    </w:p>
    <w:p w14:paraId="000005CC" w14:textId="77777777" w:rsidR="000E11AB" w:rsidRPr="00FB4264" w:rsidRDefault="00596E51" w:rsidP="00FE7E71">
      <w:pPr>
        <w:spacing w:after="60"/>
        <w:rPr>
          <w:rFonts w:ascii="Arial" w:eastAsia="Arial" w:hAnsi="Arial" w:cs="Arial"/>
          <w:sz w:val="24"/>
          <w:szCs w:val="24"/>
        </w:rPr>
      </w:pPr>
      <w:r w:rsidRPr="00FB4264">
        <w:rPr>
          <w:rFonts w:ascii="Arial" w:eastAsia="Arial" w:hAnsi="Arial" w:cs="Arial"/>
          <w:sz w:val="24"/>
          <w:szCs w:val="24"/>
        </w:rPr>
        <w:t>The social and economic determinants of intimate partner violence are at multiple levels:</w:t>
      </w:r>
    </w:p>
    <w:p w14:paraId="000005CD" w14:textId="26511B93" w:rsidR="000E11AB" w:rsidRPr="00FB4264" w:rsidRDefault="002E701A" w:rsidP="0036192F">
      <w:pPr>
        <w:numPr>
          <w:ilvl w:val="0"/>
          <w:numId w:val="32"/>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w:t>
      </w:r>
      <w:r w:rsidR="00596E51" w:rsidRPr="00FB4264">
        <w:rPr>
          <w:rFonts w:ascii="Arial" w:eastAsia="Arial" w:hAnsi="Arial" w:cs="Arial"/>
          <w:color w:val="000000"/>
          <w:sz w:val="24"/>
          <w:szCs w:val="24"/>
        </w:rPr>
        <w:t xml:space="preserve">t the family level  </w:t>
      </w:r>
    </w:p>
    <w:p w14:paraId="000005CE" w14:textId="68650B9D" w:rsidR="000E11AB" w:rsidRPr="00FB4264" w:rsidRDefault="008D6060" w:rsidP="0036192F">
      <w:pPr>
        <w:numPr>
          <w:ilvl w:val="0"/>
          <w:numId w:val="14"/>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a</w:t>
      </w:r>
      <w:r w:rsidR="00596E51" w:rsidRPr="00FB4264">
        <w:rPr>
          <w:rFonts w:ascii="Arial" w:eastAsia="Arial" w:hAnsi="Arial" w:cs="Arial"/>
          <w:color w:val="000000"/>
          <w:sz w:val="24"/>
          <w:szCs w:val="24"/>
        </w:rPr>
        <w:t>cross power differentials between partners</w:t>
      </w:r>
    </w:p>
    <w:p w14:paraId="000005CF" w14:textId="2075CE70" w:rsidR="000E11AB" w:rsidRPr="00FB4264" w:rsidRDefault="008D6060" w:rsidP="0036192F">
      <w:pPr>
        <w:numPr>
          <w:ilvl w:val="0"/>
          <w:numId w:val="14"/>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a</w:t>
      </w:r>
      <w:r w:rsidR="00596E51" w:rsidRPr="00FB4264">
        <w:rPr>
          <w:rFonts w:ascii="Arial" w:eastAsia="Arial" w:hAnsi="Arial" w:cs="Arial"/>
          <w:color w:val="000000"/>
          <w:sz w:val="24"/>
          <w:szCs w:val="24"/>
        </w:rPr>
        <w:t>cross status inconsistencies between partners</w:t>
      </w:r>
    </w:p>
    <w:p w14:paraId="000005D0" w14:textId="3C5E1FE1" w:rsidR="000E11AB" w:rsidRPr="00FB4264" w:rsidRDefault="008D6060" w:rsidP="0036192F">
      <w:pPr>
        <w:numPr>
          <w:ilvl w:val="0"/>
          <w:numId w:val="1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w:t>
      </w:r>
      <w:r w:rsidR="00596E51" w:rsidRPr="00FB4264">
        <w:rPr>
          <w:rFonts w:ascii="Arial" w:eastAsia="Arial" w:hAnsi="Arial" w:cs="Arial"/>
          <w:color w:val="000000"/>
          <w:sz w:val="24"/>
          <w:szCs w:val="24"/>
        </w:rPr>
        <w:t xml:space="preserve">t the community level </w:t>
      </w:r>
    </w:p>
    <w:p w14:paraId="000005D1" w14:textId="47F2DDA2" w:rsidR="000E11AB" w:rsidRPr="00FB4264" w:rsidRDefault="008D6060" w:rsidP="0036192F">
      <w:pPr>
        <w:numPr>
          <w:ilvl w:val="0"/>
          <w:numId w:val="1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p</w:t>
      </w:r>
      <w:r w:rsidR="00596E51" w:rsidRPr="00FB4264">
        <w:rPr>
          <w:rFonts w:ascii="Arial" w:eastAsia="Arial" w:hAnsi="Arial" w:cs="Arial"/>
          <w:color w:val="000000"/>
          <w:sz w:val="24"/>
          <w:szCs w:val="24"/>
        </w:rPr>
        <w:t>eer and community influence and norms of acceptability of intimate partner violence and male intimate violen</w:t>
      </w:r>
      <w:r w:rsidR="007928D4">
        <w:rPr>
          <w:rFonts w:ascii="Arial" w:eastAsia="Arial" w:hAnsi="Arial" w:cs="Arial"/>
          <w:color w:val="000000"/>
          <w:sz w:val="24"/>
          <w:szCs w:val="24"/>
        </w:rPr>
        <w:t>ce</w:t>
      </w:r>
      <w:r w:rsidR="00596E51" w:rsidRPr="00FB4264">
        <w:rPr>
          <w:rFonts w:ascii="Arial" w:eastAsia="Arial" w:hAnsi="Arial" w:cs="Arial"/>
          <w:color w:val="000000"/>
          <w:sz w:val="24"/>
          <w:szCs w:val="24"/>
        </w:rPr>
        <w:t xml:space="preserve"> perpetration</w:t>
      </w:r>
    </w:p>
    <w:p w14:paraId="000005D2" w14:textId="36CA31CA" w:rsidR="000E11AB" w:rsidRPr="00FB4264" w:rsidRDefault="008D6060" w:rsidP="0036192F">
      <w:pPr>
        <w:numPr>
          <w:ilvl w:val="0"/>
          <w:numId w:val="1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c</w:t>
      </w:r>
      <w:r w:rsidR="00596E51" w:rsidRPr="00FB4264">
        <w:rPr>
          <w:rFonts w:ascii="Arial" w:eastAsia="Arial" w:hAnsi="Arial" w:cs="Arial"/>
          <w:color w:val="000000"/>
          <w:sz w:val="24"/>
          <w:szCs w:val="24"/>
        </w:rPr>
        <w:t>ommunity levels of violence</w:t>
      </w:r>
    </w:p>
    <w:p w14:paraId="000005D3" w14:textId="39A05FE1" w:rsidR="000E11AB" w:rsidRPr="00FB4264" w:rsidRDefault="008D6060" w:rsidP="0036192F">
      <w:pPr>
        <w:numPr>
          <w:ilvl w:val="0"/>
          <w:numId w:val="1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w:t>
      </w:r>
      <w:r w:rsidR="00596E51" w:rsidRPr="00FB4264">
        <w:rPr>
          <w:rFonts w:ascii="Arial" w:eastAsia="Arial" w:hAnsi="Arial" w:cs="Arial"/>
          <w:color w:val="000000"/>
          <w:sz w:val="24"/>
          <w:szCs w:val="24"/>
        </w:rPr>
        <w:t xml:space="preserve">t the societal or ecological level </w:t>
      </w:r>
    </w:p>
    <w:p w14:paraId="000005D4" w14:textId="6BE334F3" w:rsidR="000E11AB" w:rsidRPr="00FB4264" w:rsidRDefault="008D6060" w:rsidP="0036192F">
      <w:pPr>
        <w:numPr>
          <w:ilvl w:val="0"/>
          <w:numId w:val="50"/>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c</w:t>
      </w:r>
      <w:r w:rsidR="00596E51" w:rsidRPr="00FB4264">
        <w:rPr>
          <w:rFonts w:ascii="Arial" w:eastAsia="Arial" w:hAnsi="Arial" w:cs="Arial"/>
          <w:color w:val="000000"/>
          <w:sz w:val="24"/>
          <w:szCs w:val="24"/>
        </w:rPr>
        <w:t xml:space="preserve">ommunity or societal violence and attitudes towards violence </w:t>
      </w:r>
    </w:p>
    <w:p w14:paraId="000005D5" w14:textId="627D7095" w:rsidR="000E11AB" w:rsidRPr="00FB4264" w:rsidRDefault="008D6060" w:rsidP="0036192F">
      <w:pPr>
        <w:numPr>
          <w:ilvl w:val="0"/>
          <w:numId w:val="50"/>
        </w:numPr>
        <w:pBdr>
          <w:top w:val="nil"/>
          <w:left w:val="nil"/>
          <w:bottom w:val="nil"/>
          <w:right w:val="nil"/>
          <w:between w:val="nil"/>
        </w:pBdr>
        <w:spacing w:after="60"/>
        <w:ind w:left="927"/>
        <w:rPr>
          <w:rFonts w:ascii="Arial" w:eastAsia="Arial" w:hAnsi="Arial" w:cs="Arial"/>
          <w:b/>
          <w:color w:val="000000"/>
          <w:sz w:val="24"/>
          <w:szCs w:val="24"/>
        </w:rPr>
      </w:pPr>
      <w:r>
        <w:rPr>
          <w:rFonts w:ascii="Arial" w:eastAsia="Arial" w:hAnsi="Arial" w:cs="Arial"/>
          <w:color w:val="000000"/>
          <w:sz w:val="24"/>
          <w:szCs w:val="24"/>
        </w:rPr>
        <w:t>s</w:t>
      </w:r>
      <w:r w:rsidR="00596E51" w:rsidRPr="00FB4264">
        <w:rPr>
          <w:rFonts w:ascii="Arial" w:eastAsia="Arial" w:hAnsi="Arial" w:cs="Arial"/>
          <w:color w:val="000000"/>
          <w:sz w:val="24"/>
          <w:szCs w:val="24"/>
        </w:rPr>
        <w:t>ocial, gender and economic inequity</w:t>
      </w:r>
      <w:r w:rsidR="00325CC2">
        <w:rPr>
          <w:rFonts w:ascii="Arial" w:eastAsia="Arial" w:hAnsi="Arial" w:cs="Arial"/>
          <w:color w:val="000000"/>
          <w:sz w:val="24"/>
          <w:szCs w:val="24"/>
        </w:rPr>
        <w:t>.</w:t>
      </w:r>
    </w:p>
    <w:p w14:paraId="000005D7" w14:textId="4E61445A" w:rsidR="000E11AB" w:rsidRDefault="000E11AB">
      <w:pPr>
        <w:rPr>
          <w:rFonts w:ascii="Arial" w:eastAsia="Arial" w:hAnsi="Arial" w:cs="Arial"/>
          <w:b/>
        </w:rPr>
      </w:pPr>
    </w:p>
    <w:p w14:paraId="000005D8" w14:textId="2E211D32" w:rsidR="000E11AB" w:rsidRPr="000C43B2" w:rsidRDefault="00596E51">
      <w:pPr>
        <w:spacing w:after="60"/>
        <w:rPr>
          <w:rFonts w:ascii="Arial" w:eastAsia="Arial" w:hAnsi="Arial" w:cs="Arial"/>
          <w:b/>
          <w:sz w:val="24"/>
          <w:szCs w:val="24"/>
        </w:rPr>
      </w:pPr>
      <w:r w:rsidRPr="000C43B2">
        <w:rPr>
          <w:rFonts w:ascii="Arial" w:eastAsia="Arial" w:hAnsi="Arial" w:cs="Arial"/>
          <w:b/>
          <w:sz w:val="24"/>
          <w:szCs w:val="24"/>
        </w:rPr>
        <w:lastRenderedPageBreak/>
        <w:t>Family violence during the Covid 19 pandemic</w:t>
      </w:r>
    </w:p>
    <w:p w14:paraId="41C4ADBD" w14:textId="77777777" w:rsidR="007E3115" w:rsidRDefault="00596E51" w:rsidP="00C34E19">
      <w:pPr>
        <w:spacing w:after="60"/>
        <w:rPr>
          <w:rFonts w:ascii="Arial" w:eastAsia="Arial" w:hAnsi="Arial" w:cs="Arial"/>
          <w:sz w:val="24"/>
          <w:szCs w:val="24"/>
          <w:vertAlign w:val="superscript"/>
        </w:rPr>
      </w:pPr>
      <w:r>
        <w:rPr>
          <w:rFonts w:ascii="Arial" w:eastAsia="Arial" w:hAnsi="Arial" w:cs="Arial"/>
          <w:sz w:val="24"/>
          <w:szCs w:val="24"/>
        </w:rPr>
        <w:t>In Victoria in 2017, 4.2% of men and 6.6% of women 5.4% of adults experienced family violence in the two years preceding the Victorian Population Health Survey.</w:t>
      </w:r>
      <w:sdt>
        <w:sdtPr>
          <w:rPr>
            <w:rFonts w:ascii="Arial" w:eastAsia="Arial" w:hAnsi="Arial" w:cs="Arial"/>
            <w:sz w:val="24"/>
            <w:szCs w:val="24"/>
          </w:rPr>
          <w:id w:val="-711573773"/>
          <w:citation/>
        </w:sdtPr>
        <w:sdtEndPr/>
        <w:sdtContent>
          <w:r w:rsidR="00C26498">
            <w:rPr>
              <w:rFonts w:ascii="Arial" w:eastAsia="Arial" w:hAnsi="Arial" w:cs="Arial"/>
              <w:sz w:val="24"/>
              <w:szCs w:val="24"/>
            </w:rPr>
            <w:fldChar w:fldCharType="begin"/>
          </w:r>
          <w:r w:rsidR="001663F6">
            <w:rPr>
              <w:rFonts w:ascii="Arial" w:eastAsia="Arial" w:hAnsi="Arial" w:cs="Arial"/>
              <w:sz w:val="24"/>
              <w:szCs w:val="24"/>
            </w:rPr>
            <w:instrText xml:space="preserve">CITATION Vic202 \l 3081 </w:instrText>
          </w:r>
          <w:r w:rsidR="00C26498">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(44)</w:t>
          </w:r>
          <w:r w:rsidR="00C26498">
            <w:rPr>
              <w:rFonts w:ascii="Arial" w:eastAsia="Arial" w:hAnsi="Arial" w:cs="Arial"/>
              <w:sz w:val="24"/>
              <w:szCs w:val="24"/>
            </w:rPr>
            <w:fldChar w:fldCharType="end"/>
          </w:r>
        </w:sdtContent>
      </w:sdt>
      <w:r w:rsidR="00C34E19">
        <w:rPr>
          <w:rFonts w:ascii="Arial" w:eastAsia="Arial" w:hAnsi="Arial" w:cs="Arial"/>
          <w:sz w:val="24"/>
          <w:szCs w:val="24"/>
          <w:vertAlign w:val="superscript"/>
        </w:rPr>
        <w:t xml:space="preserve"> </w:t>
      </w:r>
    </w:p>
    <w:p w14:paraId="4DEBB809" w14:textId="77777777" w:rsidR="007E3115" w:rsidRDefault="00596E51" w:rsidP="00C34E19">
      <w:pPr>
        <w:spacing w:after="60"/>
        <w:rPr>
          <w:rFonts w:ascii="Arial" w:eastAsia="Arial" w:hAnsi="Arial" w:cs="Arial"/>
          <w:sz w:val="24"/>
          <w:szCs w:val="24"/>
        </w:rPr>
      </w:pPr>
      <w:r>
        <w:rPr>
          <w:rFonts w:ascii="Arial" w:eastAsia="Arial" w:hAnsi="Arial" w:cs="Arial"/>
          <w:sz w:val="24"/>
          <w:szCs w:val="24"/>
        </w:rPr>
        <w:t xml:space="preserve">In Yarra Ranges, the number of reported family violence incidents </w:t>
      </w:r>
      <w:r w:rsidR="00C34E19">
        <w:rPr>
          <w:rFonts w:ascii="Arial" w:eastAsia="Arial" w:hAnsi="Arial" w:cs="Arial"/>
          <w:sz w:val="24"/>
          <w:szCs w:val="24"/>
        </w:rPr>
        <w:t xml:space="preserve">(reported) </w:t>
      </w:r>
      <w:r>
        <w:rPr>
          <w:rFonts w:ascii="Arial" w:eastAsia="Arial" w:hAnsi="Arial" w:cs="Arial"/>
          <w:sz w:val="24"/>
          <w:szCs w:val="24"/>
        </w:rPr>
        <w:t xml:space="preserve">increased by </w:t>
      </w:r>
      <w:r w:rsidR="00C34E19">
        <w:rPr>
          <w:rFonts w:ascii="Arial" w:eastAsia="Arial" w:hAnsi="Arial" w:cs="Arial"/>
          <w:sz w:val="24"/>
          <w:szCs w:val="24"/>
        </w:rPr>
        <w:t>4.7%</w:t>
      </w:r>
      <w:r>
        <w:rPr>
          <w:rFonts w:ascii="Arial" w:eastAsia="Arial" w:hAnsi="Arial" w:cs="Arial"/>
          <w:sz w:val="24"/>
          <w:szCs w:val="24"/>
        </w:rPr>
        <w:t xml:space="preserve"> in </w:t>
      </w:r>
      <w:r w:rsidR="00C34E19">
        <w:rPr>
          <w:rFonts w:ascii="Arial" w:eastAsia="Arial" w:hAnsi="Arial" w:cs="Arial"/>
          <w:sz w:val="24"/>
          <w:szCs w:val="24"/>
        </w:rPr>
        <w:t>2020 compared to 2019.</w:t>
      </w:r>
      <w:sdt>
        <w:sdtPr>
          <w:rPr>
            <w:rFonts w:ascii="Arial" w:eastAsia="Arial" w:hAnsi="Arial" w:cs="Arial"/>
            <w:sz w:val="24"/>
            <w:szCs w:val="24"/>
          </w:rPr>
          <w:id w:val="650338764"/>
          <w:citation/>
        </w:sdtPr>
        <w:sdtEndPr/>
        <w:sdtContent>
          <w:r w:rsidR="00C34E19">
            <w:rPr>
              <w:rFonts w:ascii="Arial" w:eastAsia="Arial" w:hAnsi="Arial" w:cs="Arial"/>
              <w:sz w:val="24"/>
              <w:szCs w:val="24"/>
            </w:rPr>
            <w:fldChar w:fldCharType="begin"/>
          </w:r>
          <w:r w:rsidR="00C34E19">
            <w:rPr>
              <w:rFonts w:ascii="Arial" w:eastAsia="Arial" w:hAnsi="Arial" w:cs="Arial"/>
              <w:sz w:val="24"/>
              <w:szCs w:val="24"/>
            </w:rPr>
            <w:instrText xml:space="preserve"> CITATION Cri20 \l 3081 </w:instrText>
          </w:r>
          <w:r w:rsidR="00C34E19">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(45)</w:t>
          </w:r>
          <w:r w:rsidR="00C34E19">
            <w:rPr>
              <w:rFonts w:ascii="Arial" w:eastAsia="Arial" w:hAnsi="Arial" w:cs="Arial"/>
              <w:sz w:val="24"/>
              <w:szCs w:val="24"/>
            </w:rPr>
            <w:fldChar w:fldCharType="end"/>
          </w:r>
        </w:sdtContent>
      </w:sdt>
      <w:r w:rsidR="00C34E19">
        <w:rPr>
          <w:rFonts w:ascii="Arial" w:eastAsia="Arial" w:hAnsi="Arial" w:cs="Arial"/>
          <w:sz w:val="24"/>
          <w:szCs w:val="24"/>
        </w:rPr>
        <w:t xml:space="preserve"> Females accounted for 76% of those affected by family violence. Family violence against people aged 55 years and older in Yarra Ranges increased by 22% between 2019 and 2020. </w:t>
      </w:r>
    </w:p>
    <w:p w14:paraId="1B2E99C3" w14:textId="5883AAAB" w:rsidR="00C34E19" w:rsidRPr="00C34E19" w:rsidRDefault="00C34E19" w:rsidP="00C34E19">
      <w:pPr>
        <w:spacing w:after="60"/>
        <w:rPr>
          <w:rFonts w:ascii="Arial" w:eastAsia="Arial" w:hAnsi="Arial" w:cs="Arial"/>
          <w:sz w:val="24"/>
          <w:szCs w:val="24"/>
        </w:rPr>
      </w:pPr>
      <w:r>
        <w:rPr>
          <w:rFonts w:ascii="Arial" w:eastAsia="Arial" w:hAnsi="Arial" w:cs="Arial"/>
          <w:sz w:val="24"/>
          <w:szCs w:val="24"/>
        </w:rPr>
        <w:t>In 2020</w:t>
      </w:r>
      <w:r w:rsidRPr="00C34E19">
        <w:rPr>
          <w:rFonts w:ascii="Arial" w:eastAsia="Arial" w:hAnsi="Arial" w:cs="Arial"/>
          <w:sz w:val="24"/>
          <w:szCs w:val="24"/>
        </w:rPr>
        <w:t>, Yarra Ranges had a rate of reported incidents of 1,094 per 100,000 residents.</w:t>
      </w:r>
      <w:r w:rsidR="003D5B75">
        <w:rPr>
          <w:rFonts w:ascii="Arial" w:eastAsia="Arial" w:hAnsi="Arial" w:cs="Arial"/>
          <w:sz w:val="24"/>
          <w:szCs w:val="24"/>
        </w:rPr>
        <w:t xml:space="preserve"> </w:t>
      </w:r>
      <w:r w:rsidR="007264E6">
        <w:rPr>
          <w:rFonts w:ascii="Arial" w:eastAsia="Arial" w:hAnsi="Arial" w:cs="Arial"/>
          <w:sz w:val="24"/>
          <w:szCs w:val="24"/>
        </w:rPr>
        <w:t>Reported f</w:t>
      </w:r>
      <w:r w:rsidRPr="00C34E19">
        <w:rPr>
          <w:rFonts w:ascii="Arial" w:eastAsia="Arial" w:hAnsi="Arial" w:cs="Arial"/>
          <w:sz w:val="24"/>
          <w:szCs w:val="24"/>
        </w:rPr>
        <w:t>amily violence appears</w:t>
      </w:r>
      <w:r w:rsidR="007264E6">
        <w:rPr>
          <w:rFonts w:ascii="Arial" w:eastAsia="Arial" w:hAnsi="Arial" w:cs="Arial"/>
          <w:sz w:val="24"/>
          <w:szCs w:val="24"/>
        </w:rPr>
        <w:t xml:space="preserve"> m</w:t>
      </w:r>
      <w:r w:rsidRPr="00C34E19">
        <w:rPr>
          <w:rFonts w:ascii="Arial" w:eastAsia="Arial" w:hAnsi="Arial" w:cs="Arial"/>
          <w:sz w:val="24"/>
          <w:szCs w:val="24"/>
        </w:rPr>
        <w:t xml:space="preserve">ore prevalent in the outer east than in the inner east </w:t>
      </w:r>
      <w:r w:rsidR="007E3115">
        <w:rPr>
          <w:rFonts w:ascii="Arial" w:eastAsia="Arial" w:hAnsi="Arial" w:cs="Arial"/>
          <w:sz w:val="24"/>
          <w:szCs w:val="24"/>
        </w:rPr>
        <w:t>-</w:t>
      </w:r>
      <w:r w:rsidRPr="00C34E19">
        <w:rPr>
          <w:rFonts w:ascii="Arial" w:eastAsia="Arial" w:hAnsi="Arial" w:cs="Arial"/>
          <w:sz w:val="24"/>
          <w:szCs w:val="24"/>
        </w:rPr>
        <w:t xml:space="preserve"> Yarra Ranges, Knox and Maroondah all have rates of more than 1,000 per 100,000 residents, compared to rates ranging from 565 to 807 per 100,000 in the inner eastern areas.</w:t>
      </w:r>
    </w:p>
    <w:p w14:paraId="2775228E" w14:textId="77777777" w:rsidR="00C34E19" w:rsidRDefault="00C34E19">
      <w:pPr>
        <w:spacing w:after="60"/>
        <w:rPr>
          <w:rFonts w:ascii="Arial" w:eastAsia="Arial" w:hAnsi="Arial" w:cs="Arial"/>
          <w:sz w:val="24"/>
          <w:szCs w:val="24"/>
        </w:rPr>
      </w:pPr>
    </w:p>
    <w:p w14:paraId="000005DD" w14:textId="1B313B32" w:rsidR="000E11AB" w:rsidRDefault="00596E51">
      <w:pPr>
        <w:spacing w:after="60"/>
        <w:rPr>
          <w:rFonts w:ascii="Arial" w:eastAsia="Arial" w:hAnsi="Arial" w:cs="Arial"/>
          <w:sz w:val="24"/>
          <w:szCs w:val="24"/>
        </w:rPr>
      </w:pPr>
      <w:r>
        <w:rPr>
          <w:rFonts w:ascii="Arial" w:eastAsia="Arial" w:hAnsi="Arial" w:cs="Arial"/>
          <w:sz w:val="24"/>
          <w:szCs w:val="24"/>
        </w:rPr>
        <w:t xml:space="preserve">Many people seeking assistance </w:t>
      </w:r>
      <w:r w:rsidR="0017587A">
        <w:rPr>
          <w:rFonts w:ascii="Arial" w:eastAsia="Arial" w:hAnsi="Arial" w:cs="Arial"/>
          <w:sz w:val="24"/>
          <w:szCs w:val="24"/>
        </w:rPr>
        <w:t xml:space="preserve">for family violence </w:t>
      </w:r>
      <w:r>
        <w:rPr>
          <w:rFonts w:ascii="Arial" w:eastAsia="Arial" w:hAnsi="Arial" w:cs="Arial"/>
          <w:sz w:val="24"/>
          <w:szCs w:val="24"/>
        </w:rPr>
        <w:t xml:space="preserve">during Covid 19 were doing so for the first time and </w:t>
      </w:r>
      <w:r w:rsidR="007264E6">
        <w:rPr>
          <w:rFonts w:ascii="Arial" w:eastAsia="Arial" w:hAnsi="Arial" w:cs="Arial"/>
          <w:sz w:val="24"/>
          <w:szCs w:val="24"/>
        </w:rPr>
        <w:t xml:space="preserve">the </w:t>
      </w:r>
      <w:r>
        <w:rPr>
          <w:rFonts w:ascii="Arial" w:eastAsia="Arial" w:hAnsi="Arial" w:cs="Arial"/>
          <w:sz w:val="24"/>
          <w:szCs w:val="24"/>
        </w:rPr>
        <w:t>majority of those seeking support were women. During Stage 3 and 4 restrictions in Melbourne, the level of first-time victims engaging with the Eastern Domestic Violence Service (EDVOS) doubled to 60%. Cases showed increased frequency and severity of ongoing violence, particularly physical and sexual abuse, and coercive control. Referrals from general services rose by 20% between March and June; these services include community health, early childhood and counselling services. Many of these services had never contacted EDVOS previously and were highly concerned for the safety of women and children.</w:t>
      </w:r>
      <w:sdt>
        <w:sdtPr>
          <w:rPr>
            <w:rFonts w:ascii="Arial" w:eastAsia="Arial" w:hAnsi="Arial" w:cs="Arial"/>
            <w:sz w:val="24"/>
            <w:szCs w:val="24"/>
          </w:rPr>
          <w:id w:val="291333071"/>
          <w:citation/>
        </w:sdtPr>
        <w:sdtEndPr/>
        <w:sdtContent>
          <w:r w:rsidR="00E269A5">
            <w:rPr>
              <w:rFonts w:ascii="Arial" w:eastAsia="Arial" w:hAnsi="Arial" w:cs="Arial"/>
              <w:sz w:val="24"/>
              <w:szCs w:val="24"/>
            </w:rPr>
            <w:fldChar w:fldCharType="begin"/>
          </w:r>
          <w:r w:rsidR="00E269A5">
            <w:rPr>
              <w:rFonts w:ascii="Arial" w:eastAsia="Arial" w:hAnsi="Arial" w:cs="Arial"/>
              <w:sz w:val="24"/>
              <w:szCs w:val="24"/>
            </w:rPr>
            <w:instrText xml:space="preserve">CITATION Eas \l 3081 </w:instrText>
          </w:r>
          <w:r w:rsidR="00E269A5">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(46)</w:t>
          </w:r>
          <w:r w:rsidR="00E269A5">
            <w:rPr>
              <w:rFonts w:ascii="Arial" w:eastAsia="Arial" w:hAnsi="Arial" w:cs="Arial"/>
              <w:sz w:val="24"/>
              <w:szCs w:val="24"/>
            </w:rPr>
            <w:fldChar w:fldCharType="end"/>
          </w:r>
        </w:sdtContent>
      </w:sdt>
    </w:p>
    <w:p w14:paraId="000005DE" w14:textId="77777777" w:rsidR="000E11AB" w:rsidRDefault="000E11AB">
      <w:pPr>
        <w:pBdr>
          <w:top w:val="nil"/>
          <w:left w:val="nil"/>
          <w:bottom w:val="nil"/>
          <w:right w:val="nil"/>
          <w:between w:val="nil"/>
        </w:pBdr>
        <w:spacing w:after="60"/>
        <w:ind w:left="783"/>
        <w:rPr>
          <w:rFonts w:ascii="Arial" w:eastAsia="Arial" w:hAnsi="Arial" w:cs="Arial"/>
          <w:color w:val="000000"/>
          <w:sz w:val="24"/>
          <w:szCs w:val="24"/>
        </w:rPr>
      </w:pPr>
    </w:p>
    <w:p w14:paraId="000005DF" w14:textId="77777777" w:rsidR="000E11AB" w:rsidRDefault="00596E51">
      <w:pPr>
        <w:spacing w:after="60"/>
        <w:rPr>
          <w:rFonts w:ascii="Arial" w:eastAsia="Arial" w:hAnsi="Arial" w:cs="Arial"/>
          <w:b/>
          <w:sz w:val="24"/>
          <w:szCs w:val="24"/>
        </w:rPr>
      </w:pPr>
      <w:r>
        <w:rPr>
          <w:rFonts w:ascii="Arial" w:eastAsia="Arial" w:hAnsi="Arial" w:cs="Arial"/>
          <w:b/>
          <w:sz w:val="24"/>
          <w:szCs w:val="24"/>
        </w:rPr>
        <w:t>Gender equity and intersectionality impacts</w:t>
      </w:r>
    </w:p>
    <w:p w14:paraId="3FB562FE" w14:textId="76602018" w:rsidR="001017DB" w:rsidRPr="001017DB" w:rsidRDefault="00596E51" w:rsidP="001017DB">
      <w:pPr>
        <w:spacing w:after="60"/>
        <w:rPr>
          <w:rFonts w:ascii="Arial" w:eastAsia="Arial" w:hAnsi="Arial" w:cs="Arial"/>
          <w:sz w:val="24"/>
          <w:szCs w:val="24"/>
        </w:rPr>
      </w:pPr>
      <w:r>
        <w:rPr>
          <w:rFonts w:ascii="Arial" w:eastAsia="Arial" w:hAnsi="Arial" w:cs="Arial"/>
          <w:sz w:val="24"/>
          <w:szCs w:val="24"/>
        </w:rPr>
        <w:t xml:space="preserve">While anyone can experience family violence, some groups tend to be at increased risk. These include women who are Indigenous; identify as having a disability; live in rural, regional or remote areas; are older; identify as </w:t>
      </w:r>
      <w:r w:rsidR="00CE28D4">
        <w:rPr>
          <w:rFonts w:ascii="Arial" w:eastAsia="Arial" w:hAnsi="Arial" w:cs="Arial"/>
          <w:sz w:val="24"/>
          <w:szCs w:val="24"/>
        </w:rPr>
        <w:t>LGBTIQA+</w:t>
      </w:r>
      <w:r>
        <w:rPr>
          <w:rFonts w:ascii="Arial" w:eastAsia="Arial" w:hAnsi="Arial" w:cs="Arial"/>
          <w:sz w:val="24"/>
          <w:szCs w:val="24"/>
        </w:rPr>
        <w:t>+; or are affected by socio-economic disadvantage.</w:t>
      </w:r>
      <w:sdt>
        <w:sdtPr>
          <w:rPr>
            <w:rFonts w:ascii="Arial" w:eastAsia="Arial" w:hAnsi="Arial" w:cs="Arial"/>
            <w:sz w:val="24"/>
            <w:szCs w:val="24"/>
          </w:rPr>
          <w:id w:val="-1775246067"/>
          <w:citation/>
        </w:sdtPr>
        <w:sdtEndPr/>
        <w:sdtContent>
          <w:r w:rsidR="00C26498" w:rsidRPr="00F70FB2">
            <w:rPr>
              <w:rFonts w:ascii="Arial" w:eastAsia="Arial" w:hAnsi="Arial" w:cs="Arial"/>
              <w:sz w:val="24"/>
              <w:szCs w:val="24"/>
            </w:rPr>
            <w:fldChar w:fldCharType="begin"/>
          </w:r>
          <w:r w:rsidR="001663F6" w:rsidRPr="00F70FB2">
            <w:rPr>
              <w:rFonts w:ascii="Arial" w:eastAsia="Arial" w:hAnsi="Arial" w:cs="Arial"/>
              <w:sz w:val="24"/>
              <w:szCs w:val="24"/>
              <w:vertAlign w:val="superscript"/>
            </w:rPr>
            <w:instrText xml:space="preserve">CITATION Vic202 \l 3081 </w:instrText>
          </w:r>
          <w:r w:rsidR="00C26498" w:rsidRPr="00F70FB2">
            <w:rPr>
              <w:rFonts w:ascii="Arial" w:eastAsia="Arial" w:hAnsi="Arial" w:cs="Arial"/>
              <w:sz w:val="24"/>
              <w:szCs w:val="24"/>
            </w:rPr>
            <w:fldChar w:fldCharType="separate"/>
          </w:r>
          <w:r w:rsidR="005F3405" w:rsidRPr="00F70FB2">
            <w:rPr>
              <w:rFonts w:ascii="Arial" w:eastAsia="Arial" w:hAnsi="Arial" w:cs="Arial"/>
              <w:noProof/>
              <w:sz w:val="24"/>
              <w:szCs w:val="24"/>
              <w:vertAlign w:val="superscript"/>
            </w:rPr>
            <w:t xml:space="preserve"> </w:t>
          </w:r>
          <w:r w:rsidR="005F3405" w:rsidRPr="00F70FB2">
            <w:rPr>
              <w:rFonts w:ascii="Arial" w:eastAsia="Arial" w:hAnsi="Arial" w:cs="Arial"/>
              <w:noProof/>
              <w:sz w:val="24"/>
              <w:szCs w:val="24"/>
            </w:rPr>
            <w:t>(44)</w:t>
          </w:r>
          <w:r w:rsidR="00C26498" w:rsidRPr="00F70FB2">
            <w:rPr>
              <w:rFonts w:ascii="Arial" w:eastAsia="Arial" w:hAnsi="Arial" w:cs="Arial"/>
              <w:sz w:val="24"/>
              <w:szCs w:val="24"/>
            </w:rPr>
            <w:fldChar w:fldCharType="end"/>
          </w:r>
        </w:sdtContent>
      </w:sdt>
      <w:r w:rsidR="001017DB" w:rsidRPr="00F70FB2">
        <w:rPr>
          <w:rFonts w:ascii="Arial" w:eastAsia="Arial" w:hAnsi="Arial" w:cs="Arial"/>
          <w:sz w:val="24"/>
          <w:szCs w:val="24"/>
        </w:rPr>
        <w:t xml:space="preserve"> The experiences of migrant and refugee women </w:t>
      </w:r>
      <w:r w:rsidR="00F70FB2" w:rsidRPr="00F70FB2">
        <w:rPr>
          <w:rFonts w:ascii="Arial" w:eastAsia="Arial" w:hAnsi="Arial" w:cs="Arial"/>
          <w:sz w:val="24"/>
          <w:szCs w:val="24"/>
        </w:rPr>
        <w:t xml:space="preserve">are </w:t>
      </w:r>
      <w:r w:rsidR="001017DB" w:rsidRPr="00F70FB2">
        <w:rPr>
          <w:rFonts w:ascii="Arial" w:eastAsia="Arial" w:hAnsi="Arial" w:cs="Arial"/>
          <w:sz w:val="24"/>
          <w:szCs w:val="24"/>
        </w:rPr>
        <w:t xml:space="preserve">emerging areas </w:t>
      </w:r>
      <w:r w:rsidR="00F70FB2" w:rsidRPr="00F70FB2">
        <w:rPr>
          <w:rFonts w:ascii="Arial" w:eastAsia="Arial" w:hAnsi="Arial" w:cs="Arial"/>
          <w:sz w:val="24"/>
          <w:szCs w:val="24"/>
        </w:rPr>
        <w:t>for Council</w:t>
      </w:r>
      <w:r w:rsidR="0017587A">
        <w:rPr>
          <w:rFonts w:ascii="Arial" w:eastAsia="Arial" w:hAnsi="Arial" w:cs="Arial"/>
          <w:sz w:val="24"/>
          <w:szCs w:val="24"/>
        </w:rPr>
        <w:t xml:space="preserve"> that needs to be better understood</w:t>
      </w:r>
      <w:r w:rsidR="001017DB" w:rsidRPr="00F70FB2">
        <w:rPr>
          <w:rFonts w:ascii="Arial" w:eastAsia="Arial" w:hAnsi="Arial" w:cs="Arial"/>
          <w:sz w:val="24"/>
          <w:szCs w:val="24"/>
        </w:rPr>
        <w:t>.</w:t>
      </w:r>
      <w:r w:rsidR="001017DB" w:rsidRPr="001017DB">
        <w:rPr>
          <w:rFonts w:ascii="Arial" w:eastAsia="Arial" w:hAnsi="Arial" w:cs="Arial"/>
          <w:sz w:val="24"/>
          <w:szCs w:val="24"/>
        </w:rPr>
        <w:t xml:space="preserve"> </w:t>
      </w:r>
    </w:p>
    <w:p w14:paraId="76C7F467" w14:textId="77777777" w:rsidR="00F70FB2" w:rsidRDefault="00F70FB2">
      <w:pPr>
        <w:spacing w:after="60"/>
        <w:rPr>
          <w:rFonts w:ascii="Arial" w:eastAsia="Arial" w:hAnsi="Arial" w:cs="Arial"/>
          <w:sz w:val="24"/>
          <w:szCs w:val="24"/>
        </w:rPr>
      </w:pPr>
    </w:p>
    <w:p w14:paraId="2F9D9498" w14:textId="53F19AAE" w:rsidR="00AB05E6" w:rsidRDefault="00AB05E6" w:rsidP="009D74D4">
      <w:pPr>
        <w:spacing w:after="60"/>
        <w:jc w:val="center"/>
        <w:rPr>
          <w:rFonts w:ascii="Arial" w:eastAsia="Arial" w:hAnsi="Arial" w:cs="Arial"/>
          <w:sz w:val="24"/>
          <w:szCs w:val="24"/>
        </w:rPr>
      </w:pPr>
      <w:r>
        <w:rPr>
          <w:rFonts w:ascii="Arial" w:eastAsia="Arial" w:hAnsi="Arial" w:cs="Arial"/>
          <w:noProof/>
          <w:sz w:val="24"/>
          <w:szCs w:val="24"/>
        </w:rPr>
        <w:drawing>
          <wp:inline distT="0" distB="0" distL="0" distR="0" wp14:anchorId="196463C5" wp14:editId="7F82BBAB">
            <wp:extent cx="4972832" cy="279297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isGirlCan footy -1500px.jpg"/>
                    <pic:cNvPicPr/>
                  </pic:nvPicPr>
                  <pic:blipFill rotWithShape="1">
                    <a:blip r:embed="rId46" cstate="print">
                      <a:extLst>
                        <a:ext uri="{28A0092B-C50C-407E-A947-70E740481C1C}">
                          <a14:useLocalDpi xmlns:a14="http://schemas.microsoft.com/office/drawing/2010/main" val="0"/>
                        </a:ext>
                      </a:extLst>
                    </a:blip>
                    <a:srcRect t="15748"/>
                    <a:stretch/>
                  </pic:blipFill>
                  <pic:spPr bwMode="auto">
                    <a:xfrm>
                      <a:off x="0" y="0"/>
                      <a:ext cx="4986780" cy="2800811"/>
                    </a:xfrm>
                    <a:prstGeom prst="rect">
                      <a:avLst/>
                    </a:prstGeom>
                    <a:ln>
                      <a:noFill/>
                    </a:ln>
                    <a:extLst>
                      <a:ext uri="{53640926-AAD7-44D8-BBD7-CCE9431645EC}">
                        <a14:shadowObscured xmlns:a14="http://schemas.microsoft.com/office/drawing/2010/main"/>
                      </a:ext>
                    </a:extLst>
                  </pic:spPr>
                </pic:pic>
              </a:graphicData>
            </a:graphic>
          </wp:inline>
        </w:drawing>
      </w:r>
    </w:p>
    <w:p w14:paraId="05B7DE8E" w14:textId="77777777" w:rsidR="0017587A" w:rsidRDefault="0017587A">
      <w:pPr>
        <w:spacing w:after="60"/>
        <w:rPr>
          <w:rFonts w:ascii="Arial" w:eastAsia="Arial" w:hAnsi="Arial" w:cs="Arial"/>
          <w:b/>
          <w:sz w:val="24"/>
          <w:szCs w:val="24"/>
        </w:rPr>
      </w:pPr>
      <w:bookmarkStart w:id="21" w:name="_Hlk74123971"/>
    </w:p>
    <w:p w14:paraId="6D5EF084" w14:textId="79E1900D" w:rsidR="00562548" w:rsidRPr="0097746B" w:rsidRDefault="00562548">
      <w:pPr>
        <w:spacing w:after="60"/>
        <w:rPr>
          <w:rFonts w:ascii="Arial" w:eastAsia="Arial" w:hAnsi="Arial" w:cs="Arial"/>
          <w:b/>
          <w:sz w:val="24"/>
          <w:szCs w:val="24"/>
        </w:rPr>
      </w:pPr>
      <w:r w:rsidRPr="0097746B">
        <w:rPr>
          <w:rFonts w:ascii="Arial" w:eastAsia="Arial" w:hAnsi="Arial" w:cs="Arial"/>
          <w:b/>
          <w:sz w:val="24"/>
          <w:szCs w:val="24"/>
        </w:rPr>
        <w:lastRenderedPageBreak/>
        <w:t>Elder Abuse</w:t>
      </w:r>
    </w:p>
    <w:p w14:paraId="3C9D4C7B" w14:textId="77777777" w:rsidR="00AB05E6" w:rsidRDefault="00562548">
      <w:pPr>
        <w:spacing w:after="60"/>
        <w:rPr>
          <w:rFonts w:ascii="Arial" w:eastAsia="Arial" w:hAnsi="Arial" w:cs="Arial"/>
          <w:sz w:val="24"/>
          <w:szCs w:val="24"/>
        </w:rPr>
      </w:pPr>
      <w:r w:rsidRPr="0097746B">
        <w:rPr>
          <w:rFonts w:ascii="Arial" w:eastAsia="Arial" w:hAnsi="Arial" w:cs="Arial"/>
          <w:sz w:val="24"/>
          <w:szCs w:val="24"/>
        </w:rPr>
        <w:t xml:space="preserve">Elder abuse is any act which causes harm to an older person and is carried out by someone they know and trust, such as a family member or friend. The abuse may be physical, social, financial, psychological or sexual and can include mistreatment and neglect. </w:t>
      </w:r>
    </w:p>
    <w:p w14:paraId="07C4CF1B" w14:textId="77777777" w:rsidR="00AB05E6" w:rsidRDefault="00AB05E6">
      <w:pPr>
        <w:spacing w:after="60"/>
        <w:rPr>
          <w:rFonts w:ascii="Arial" w:eastAsia="Arial" w:hAnsi="Arial" w:cs="Arial"/>
          <w:sz w:val="24"/>
          <w:szCs w:val="24"/>
        </w:rPr>
      </w:pPr>
    </w:p>
    <w:p w14:paraId="27BA5099" w14:textId="798BEB0A" w:rsidR="00562548" w:rsidRDefault="00562548">
      <w:pPr>
        <w:spacing w:after="60"/>
        <w:rPr>
          <w:rFonts w:ascii="Arial" w:eastAsia="Arial" w:hAnsi="Arial" w:cs="Arial"/>
          <w:sz w:val="24"/>
          <w:szCs w:val="24"/>
        </w:rPr>
      </w:pPr>
      <w:r w:rsidRPr="0097746B">
        <w:rPr>
          <w:rFonts w:ascii="Arial" w:eastAsia="Arial" w:hAnsi="Arial" w:cs="Arial"/>
          <w:sz w:val="24"/>
          <w:szCs w:val="24"/>
        </w:rPr>
        <w:t>Older women and gender diverse people can be at increased risk of this kind of abuse and violence.</w:t>
      </w:r>
    </w:p>
    <w:bookmarkEnd w:id="21"/>
    <w:p w14:paraId="000005E1" w14:textId="77777777" w:rsidR="000E11AB" w:rsidRDefault="000E11AB">
      <w:pPr>
        <w:spacing w:after="60"/>
        <w:rPr>
          <w:rFonts w:ascii="Arial" w:eastAsia="Arial" w:hAnsi="Arial" w:cs="Arial"/>
          <w:b/>
          <w:sz w:val="24"/>
          <w:szCs w:val="24"/>
        </w:rPr>
      </w:pPr>
    </w:p>
    <w:p w14:paraId="000005E2" w14:textId="1C13D8DE" w:rsidR="000E11AB" w:rsidRPr="007264E6" w:rsidRDefault="00596E51">
      <w:pPr>
        <w:pBdr>
          <w:top w:val="nil"/>
          <w:left w:val="nil"/>
          <w:bottom w:val="single" w:sz="4" w:space="4" w:color="4F81BD"/>
          <w:right w:val="nil"/>
          <w:between w:val="nil"/>
        </w:pBdr>
        <w:spacing w:after="60"/>
        <w:ind w:right="936"/>
        <w:rPr>
          <w:rFonts w:ascii="Arial" w:eastAsia="Arial" w:hAnsi="Arial" w:cs="Arial"/>
          <w:b/>
          <w:color w:val="000000"/>
          <w:sz w:val="24"/>
          <w:szCs w:val="24"/>
        </w:rPr>
      </w:pPr>
      <w:r w:rsidRPr="007264E6">
        <w:rPr>
          <w:rFonts w:ascii="Arial" w:eastAsia="Arial" w:hAnsi="Arial" w:cs="Arial"/>
          <w:b/>
          <w:color w:val="000000"/>
          <w:sz w:val="24"/>
          <w:szCs w:val="24"/>
        </w:rPr>
        <w:t xml:space="preserve">Our </w:t>
      </w:r>
      <w:r w:rsidR="00CB5A6F">
        <w:rPr>
          <w:rFonts w:ascii="Arial" w:eastAsia="Arial" w:hAnsi="Arial" w:cs="Arial"/>
          <w:b/>
          <w:color w:val="000000"/>
          <w:sz w:val="24"/>
          <w:szCs w:val="24"/>
        </w:rPr>
        <w:t>a</w:t>
      </w:r>
      <w:r w:rsidRPr="007264E6">
        <w:rPr>
          <w:rFonts w:ascii="Arial" w:eastAsia="Arial" w:hAnsi="Arial" w:cs="Arial"/>
          <w:b/>
          <w:color w:val="000000"/>
          <w:sz w:val="24"/>
          <w:szCs w:val="24"/>
        </w:rPr>
        <w:t xml:space="preserve">pproach </w:t>
      </w:r>
    </w:p>
    <w:p w14:paraId="000005E3" w14:textId="6D6583CD" w:rsidR="000E11AB" w:rsidRDefault="00596E51">
      <w:pPr>
        <w:spacing w:after="60"/>
        <w:rPr>
          <w:rFonts w:ascii="Arial" w:eastAsia="Arial" w:hAnsi="Arial" w:cs="Arial"/>
          <w:b/>
          <w:sz w:val="24"/>
          <w:szCs w:val="24"/>
        </w:rPr>
      </w:pPr>
      <w:r>
        <w:rPr>
          <w:rFonts w:ascii="Arial" w:eastAsia="Arial" w:hAnsi="Arial" w:cs="Arial"/>
          <w:sz w:val="24"/>
          <w:szCs w:val="24"/>
        </w:rPr>
        <w:t>To prevent family violence</w:t>
      </w:r>
      <w:r w:rsidR="007264E6">
        <w:rPr>
          <w:rFonts w:ascii="Arial" w:eastAsia="Arial" w:hAnsi="Arial" w:cs="Arial"/>
          <w:sz w:val="24"/>
          <w:szCs w:val="24"/>
        </w:rPr>
        <w:t>,</w:t>
      </w:r>
      <w:r>
        <w:rPr>
          <w:rFonts w:ascii="Arial" w:eastAsia="Arial" w:hAnsi="Arial" w:cs="Arial"/>
          <w:sz w:val="24"/>
          <w:szCs w:val="24"/>
        </w:rPr>
        <w:t xml:space="preserve"> </w:t>
      </w:r>
      <w:r w:rsidRPr="007A21C5">
        <w:rPr>
          <w:rFonts w:ascii="Arial" w:eastAsia="Arial" w:hAnsi="Arial" w:cs="Arial"/>
          <w:sz w:val="24"/>
          <w:szCs w:val="24"/>
        </w:rPr>
        <w:t xml:space="preserve">the Victorian Government </w:t>
      </w:r>
      <w:r>
        <w:rPr>
          <w:rFonts w:ascii="Arial" w:eastAsia="Arial" w:hAnsi="Arial" w:cs="Arial"/>
          <w:color w:val="000000"/>
          <w:sz w:val="24"/>
          <w:szCs w:val="24"/>
        </w:rPr>
        <w:t>wants</w:t>
      </w:r>
      <w:r>
        <w:rPr>
          <w:rFonts w:ascii="Arial" w:eastAsia="Arial" w:hAnsi="Arial" w:cs="Arial"/>
          <w:sz w:val="24"/>
          <w:szCs w:val="24"/>
        </w:rPr>
        <w:t>:</w:t>
      </w:r>
    </w:p>
    <w:p w14:paraId="000005E4" w14:textId="4A29A7DC" w:rsidR="000E11AB" w:rsidRDefault="008D6060" w:rsidP="0036192F">
      <w:pPr>
        <w:numPr>
          <w:ilvl w:val="0"/>
          <w:numId w:val="28"/>
        </w:numPr>
        <w:spacing w:after="60"/>
        <w:ind w:left="360"/>
        <w:rPr>
          <w:rFonts w:ascii="Arial" w:eastAsia="Arial" w:hAnsi="Arial" w:cs="Arial"/>
          <w:sz w:val="24"/>
          <w:szCs w:val="24"/>
        </w:rPr>
      </w:pPr>
      <w:r>
        <w:rPr>
          <w:rFonts w:ascii="Arial" w:eastAsia="Arial" w:hAnsi="Arial" w:cs="Arial"/>
          <w:sz w:val="24"/>
          <w:szCs w:val="24"/>
        </w:rPr>
        <w:t>w</w:t>
      </w:r>
      <w:r w:rsidR="00596E51">
        <w:rPr>
          <w:rFonts w:ascii="Arial" w:eastAsia="Arial" w:hAnsi="Arial" w:cs="Arial"/>
          <w:sz w:val="24"/>
          <w:szCs w:val="24"/>
        </w:rPr>
        <w:t xml:space="preserve">omen, men, girls and boys </w:t>
      </w:r>
      <w:r w:rsidR="001B6FC3">
        <w:rPr>
          <w:rFonts w:ascii="Arial" w:eastAsia="Arial" w:hAnsi="Arial" w:cs="Arial"/>
          <w:sz w:val="24"/>
          <w:szCs w:val="24"/>
        </w:rPr>
        <w:t>to be</w:t>
      </w:r>
      <w:r w:rsidR="00596E51">
        <w:rPr>
          <w:rFonts w:ascii="Arial" w:eastAsia="Arial" w:hAnsi="Arial" w:cs="Arial"/>
          <w:sz w:val="24"/>
          <w:szCs w:val="24"/>
        </w:rPr>
        <w:t xml:space="preserve"> treated equally with respect and dignity</w:t>
      </w:r>
    </w:p>
    <w:p w14:paraId="000005E5" w14:textId="3B197AE3" w:rsidR="000E11AB" w:rsidRDefault="008D6060" w:rsidP="0036192F">
      <w:pPr>
        <w:numPr>
          <w:ilvl w:val="0"/>
          <w:numId w:val="28"/>
        </w:numPr>
        <w:spacing w:after="60"/>
        <w:ind w:left="360"/>
        <w:rPr>
          <w:rFonts w:ascii="Arial" w:eastAsia="Arial" w:hAnsi="Arial" w:cs="Arial"/>
          <w:sz w:val="24"/>
          <w:szCs w:val="24"/>
        </w:rPr>
      </w:pPr>
      <w:r>
        <w:rPr>
          <w:rFonts w:ascii="Arial" w:eastAsia="Arial" w:hAnsi="Arial" w:cs="Arial"/>
          <w:sz w:val="24"/>
          <w:szCs w:val="24"/>
        </w:rPr>
        <w:t>a</w:t>
      </w:r>
      <w:r w:rsidR="00596E51">
        <w:rPr>
          <w:rFonts w:ascii="Arial" w:eastAsia="Arial" w:hAnsi="Arial" w:cs="Arial"/>
          <w:sz w:val="24"/>
          <w:szCs w:val="24"/>
        </w:rPr>
        <w:t>ll parts of the community engaged in practical and creative ways to learn about respectful, safe and equitable relationships</w:t>
      </w:r>
    </w:p>
    <w:p w14:paraId="000005E6" w14:textId="3D8096AC" w:rsidR="000E11AB" w:rsidRDefault="008D6060" w:rsidP="0036192F">
      <w:pPr>
        <w:numPr>
          <w:ilvl w:val="0"/>
          <w:numId w:val="28"/>
        </w:numPr>
        <w:spacing w:after="60"/>
        <w:ind w:left="360"/>
        <w:rPr>
          <w:rFonts w:ascii="Arial" w:eastAsia="Arial" w:hAnsi="Arial" w:cs="Arial"/>
          <w:sz w:val="24"/>
          <w:szCs w:val="24"/>
        </w:rPr>
      </w:pPr>
      <w:r>
        <w:rPr>
          <w:rFonts w:ascii="Arial" w:eastAsia="Arial" w:hAnsi="Arial" w:cs="Arial"/>
          <w:sz w:val="24"/>
          <w:szCs w:val="24"/>
        </w:rPr>
        <w:t>w</w:t>
      </w:r>
      <w:r w:rsidR="00596E51">
        <w:rPr>
          <w:rFonts w:ascii="Arial" w:eastAsia="Arial" w:hAnsi="Arial" w:cs="Arial"/>
          <w:sz w:val="24"/>
          <w:szCs w:val="24"/>
        </w:rPr>
        <w:t xml:space="preserve">omen and children resourced, supported and empowered to make decisions regarding their safety and wellbeing </w:t>
      </w:r>
    </w:p>
    <w:p w14:paraId="000005E7" w14:textId="283A87FB" w:rsidR="000E11AB" w:rsidRDefault="008D6060" w:rsidP="0036192F">
      <w:pPr>
        <w:numPr>
          <w:ilvl w:val="0"/>
          <w:numId w:val="28"/>
        </w:numPr>
        <w:spacing w:after="60"/>
        <w:ind w:left="360"/>
        <w:rPr>
          <w:rFonts w:ascii="Arial" w:eastAsia="Arial" w:hAnsi="Arial" w:cs="Arial"/>
          <w:sz w:val="24"/>
          <w:szCs w:val="24"/>
        </w:rPr>
      </w:pPr>
      <w:r>
        <w:rPr>
          <w:rFonts w:ascii="Arial" w:eastAsia="Arial" w:hAnsi="Arial" w:cs="Arial"/>
          <w:sz w:val="24"/>
          <w:szCs w:val="24"/>
        </w:rPr>
        <w:t>a</w:t>
      </w:r>
      <w:r w:rsidR="00596E51">
        <w:rPr>
          <w:rFonts w:ascii="Arial" w:eastAsia="Arial" w:hAnsi="Arial" w:cs="Arial"/>
          <w:sz w:val="24"/>
          <w:szCs w:val="24"/>
        </w:rPr>
        <w:t>ll Victorians feel safe and empowered to take a stand against family violence.</w:t>
      </w:r>
      <w:r w:rsidR="007264E6" w:rsidRPr="007264E6">
        <w:rPr>
          <w:rFonts w:ascii="Arial" w:eastAsia="Arial" w:hAnsi="Arial" w:cs="Arial"/>
          <w:sz w:val="24"/>
          <w:szCs w:val="24"/>
        </w:rPr>
        <w:t xml:space="preserve"> </w:t>
      </w:r>
      <w:sdt>
        <w:sdtPr>
          <w:rPr>
            <w:rFonts w:ascii="Arial" w:eastAsia="Arial" w:hAnsi="Arial" w:cs="Arial"/>
            <w:sz w:val="24"/>
            <w:szCs w:val="24"/>
          </w:rPr>
          <w:id w:val="559979628"/>
          <w:citation/>
        </w:sdtPr>
        <w:sdtEndPr/>
        <w:sdtContent>
          <w:r w:rsidR="007264E6">
            <w:rPr>
              <w:rFonts w:ascii="Arial" w:eastAsia="Arial" w:hAnsi="Arial" w:cs="Arial"/>
              <w:sz w:val="24"/>
              <w:szCs w:val="24"/>
            </w:rPr>
            <w:fldChar w:fldCharType="begin"/>
          </w:r>
          <w:r w:rsidR="007264E6">
            <w:rPr>
              <w:rFonts w:ascii="Arial" w:eastAsia="Arial" w:hAnsi="Arial" w:cs="Arial"/>
              <w:sz w:val="24"/>
              <w:szCs w:val="24"/>
            </w:rPr>
            <w:instrText xml:space="preserve"> CITATION Dep1 \l 3081 </w:instrText>
          </w:r>
          <w:r w:rsidR="007264E6">
            <w:rPr>
              <w:rFonts w:ascii="Arial" w:eastAsia="Arial" w:hAnsi="Arial" w:cs="Arial"/>
              <w:sz w:val="24"/>
              <w:szCs w:val="24"/>
            </w:rPr>
            <w:fldChar w:fldCharType="separate"/>
          </w:r>
          <w:r w:rsidR="005F3405" w:rsidRPr="005F3405">
            <w:rPr>
              <w:rFonts w:ascii="Arial" w:eastAsia="Arial" w:hAnsi="Arial" w:cs="Arial"/>
              <w:noProof/>
              <w:sz w:val="24"/>
              <w:szCs w:val="24"/>
            </w:rPr>
            <w:t>(5)</w:t>
          </w:r>
          <w:r w:rsidR="007264E6">
            <w:rPr>
              <w:rFonts w:ascii="Arial" w:eastAsia="Arial" w:hAnsi="Arial" w:cs="Arial"/>
              <w:sz w:val="24"/>
              <w:szCs w:val="24"/>
            </w:rPr>
            <w:fldChar w:fldCharType="end"/>
          </w:r>
        </w:sdtContent>
      </w:sdt>
    </w:p>
    <w:p w14:paraId="000005E8" w14:textId="77777777" w:rsidR="000E11AB" w:rsidRDefault="000E11AB">
      <w:pPr>
        <w:spacing w:after="60"/>
        <w:ind w:left="720"/>
        <w:rPr>
          <w:rFonts w:ascii="Arial" w:eastAsia="Arial" w:hAnsi="Arial" w:cs="Arial"/>
          <w:sz w:val="24"/>
          <w:szCs w:val="24"/>
        </w:rPr>
      </w:pPr>
    </w:p>
    <w:p w14:paraId="0C269E6B" w14:textId="77777777" w:rsidR="00AB05E6" w:rsidRDefault="008563A8" w:rsidP="008563A8">
      <w:pPr>
        <w:spacing w:after="60"/>
        <w:rPr>
          <w:rFonts w:ascii="Arial" w:eastAsia="Arial" w:hAnsi="Arial" w:cs="Arial"/>
          <w:sz w:val="24"/>
          <w:szCs w:val="24"/>
        </w:rPr>
      </w:pPr>
      <w:r>
        <w:rPr>
          <w:rFonts w:ascii="Arial" w:eastAsia="Arial" w:hAnsi="Arial" w:cs="Arial"/>
          <w:sz w:val="24"/>
          <w:szCs w:val="24"/>
        </w:rPr>
        <w:t>At its core, family violence and violence against women is rooted in the inequality between women and men.</w:t>
      </w:r>
      <w:sdt>
        <w:sdtPr>
          <w:rPr>
            <w:rFonts w:ascii="Arial" w:eastAsia="Arial" w:hAnsi="Arial" w:cs="Arial"/>
            <w:sz w:val="24"/>
            <w:szCs w:val="24"/>
          </w:rPr>
          <w:id w:val="1395471037"/>
          <w:citation/>
        </w:sdtPr>
        <w:sdtEndPr/>
        <w:sdtContent>
          <w:r w:rsidR="00C0411B">
            <w:rPr>
              <w:rFonts w:ascii="Arial" w:eastAsia="Arial" w:hAnsi="Arial" w:cs="Arial"/>
              <w:sz w:val="24"/>
              <w:szCs w:val="24"/>
            </w:rPr>
            <w:fldChar w:fldCharType="begin"/>
          </w:r>
          <w:r w:rsidR="00C0411B">
            <w:rPr>
              <w:rFonts w:ascii="Arial" w:eastAsia="Arial" w:hAnsi="Arial" w:cs="Arial"/>
              <w:sz w:val="24"/>
              <w:szCs w:val="24"/>
            </w:rPr>
            <w:instrText xml:space="preserve"> CITATION Dep1 \l 3081 </w:instrText>
          </w:r>
          <w:r w:rsidR="00C0411B">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C0411B">
            <w:rPr>
              <w:rFonts w:ascii="Arial" w:eastAsia="Arial" w:hAnsi="Arial" w:cs="Arial"/>
              <w:sz w:val="24"/>
              <w:szCs w:val="24"/>
            </w:rPr>
            <w:fldChar w:fldCharType="end"/>
          </w:r>
        </w:sdtContent>
      </w:sdt>
      <w:r>
        <w:rPr>
          <w:rFonts w:ascii="Arial" w:eastAsia="Arial" w:hAnsi="Arial" w:cs="Arial"/>
          <w:i/>
          <w:sz w:val="24"/>
          <w:szCs w:val="24"/>
        </w:rPr>
        <w:t xml:space="preserve"> </w:t>
      </w:r>
      <w:r>
        <w:rPr>
          <w:rFonts w:ascii="Arial" w:eastAsia="Arial" w:hAnsi="Arial" w:cs="Arial"/>
          <w:color w:val="000000"/>
          <w:sz w:val="24"/>
          <w:szCs w:val="24"/>
        </w:rPr>
        <w:t xml:space="preserve">This </w:t>
      </w:r>
      <w:r w:rsidR="007264E6">
        <w:rPr>
          <w:rFonts w:ascii="Arial" w:eastAsia="Arial" w:hAnsi="Arial" w:cs="Arial"/>
          <w:color w:val="000000"/>
          <w:sz w:val="24"/>
          <w:szCs w:val="24"/>
        </w:rPr>
        <w:t>priority</w:t>
      </w:r>
      <w:r>
        <w:rPr>
          <w:rFonts w:ascii="Arial" w:eastAsia="Arial" w:hAnsi="Arial" w:cs="Arial"/>
          <w:color w:val="000000"/>
          <w:sz w:val="24"/>
          <w:szCs w:val="24"/>
        </w:rPr>
        <w:t xml:space="preserve"> continues work from the previous </w:t>
      </w:r>
      <w:r w:rsidR="009F68C9">
        <w:rPr>
          <w:rFonts w:ascii="Arial" w:eastAsia="Arial" w:hAnsi="Arial" w:cs="Arial"/>
          <w:color w:val="000000"/>
          <w:sz w:val="24"/>
          <w:szCs w:val="24"/>
        </w:rPr>
        <w:t xml:space="preserve">Health and Wellbeing </w:t>
      </w:r>
      <w:r>
        <w:rPr>
          <w:rFonts w:ascii="Arial" w:eastAsia="Arial" w:hAnsi="Arial" w:cs="Arial"/>
          <w:color w:val="000000"/>
          <w:sz w:val="24"/>
          <w:szCs w:val="24"/>
        </w:rPr>
        <w:t>Plan and maintains Council’s focus on a prevention approach</w:t>
      </w:r>
      <w:r>
        <w:rPr>
          <w:rFonts w:ascii="Arial" w:eastAsia="Arial" w:hAnsi="Arial" w:cs="Arial"/>
          <w:sz w:val="24"/>
          <w:szCs w:val="24"/>
        </w:rPr>
        <w:t xml:space="preserve"> and to promoting gender equality in our workplace and community. </w:t>
      </w:r>
    </w:p>
    <w:p w14:paraId="265F2E08" w14:textId="77777777" w:rsidR="00AB05E6" w:rsidRDefault="00AB05E6" w:rsidP="008563A8">
      <w:pPr>
        <w:spacing w:after="60"/>
        <w:rPr>
          <w:rFonts w:ascii="Arial" w:eastAsia="Arial" w:hAnsi="Arial" w:cs="Arial"/>
          <w:sz w:val="24"/>
          <w:szCs w:val="24"/>
        </w:rPr>
      </w:pPr>
    </w:p>
    <w:p w14:paraId="6BB8A66B" w14:textId="0593FD43" w:rsidR="008563A8" w:rsidRDefault="008563A8" w:rsidP="008563A8">
      <w:pPr>
        <w:spacing w:after="60"/>
        <w:rPr>
          <w:rFonts w:ascii="Arial" w:eastAsia="Arial" w:hAnsi="Arial" w:cs="Arial"/>
          <w:color w:val="000000"/>
          <w:sz w:val="24"/>
          <w:szCs w:val="24"/>
        </w:rPr>
      </w:pPr>
      <w:r>
        <w:rPr>
          <w:rFonts w:ascii="Arial" w:eastAsia="Arial" w:hAnsi="Arial" w:cs="Arial"/>
          <w:sz w:val="24"/>
          <w:szCs w:val="24"/>
        </w:rPr>
        <w:t>Council is working towards an inclusive and diverse Yarra Ranges</w:t>
      </w:r>
      <w:r w:rsidR="00635ABA">
        <w:rPr>
          <w:rFonts w:ascii="Arial" w:eastAsia="Arial" w:hAnsi="Arial" w:cs="Arial"/>
          <w:sz w:val="24"/>
          <w:szCs w:val="24"/>
        </w:rPr>
        <w:t>,</w:t>
      </w:r>
      <w:r>
        <w:rPr>
          <w:rFonts w:ascii="Arial" w:eastAsia="Arial" w:hAnsi="Arial" w:cs="Arial"/>
          <w:sz w:val="24"/>
          <w:szCs w:val="24"/>
        </w:rPr>
        <w:t xml:space="preserve"> where women, men and gender diverse people have equitable access to resources, power and opportunities. </w:t>
      </w:r>
      <w:r>
        <w:rPr>
          <w:rFonts w:ascii="Arial" w:eastAsia="Arial" w:hAnsi="Arial" w:cs="Arial"/>
          <w:color w:val="000000"/>
          <w:sz w:val="24"/>
          <w:szCs w:val="24"/>
        </w:rPr>
        <w:t>Examples of Council’s work include:</w:t>
      </w:r>
    </w:p>
    <w:p w14:paraId="25D554C1" w14:textId="7B3699AE"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u</w:t>
      </w:r>
      <w:r w:rsidR="008563A8" w:rsidRPr="007264E6">
        <w:rPr>
          <w:rFonts w:ascii="Arial" w:eastAsia="Arial" w:hAnsi="Arial" w:cs="Arial"/>
          <w:color w:val="000000"/>
          <w:sz w:val="24"/>
          <w:szCs w:val="24"/>
        </w:rPr>
        <w:t>pgrading sports and recreational facilities to provide equal access to all genders</w:t>
      </w:r>
    </w:p>
    <w:p w14:paraId="04212996" w14:textId="7960F756"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s</w:t>
      </w:r>
      <w:r w:rsidR="008563A8" w:rsidRPr="007264E6">
        <w:rPr>
          <w:rFonts w:ascii="Arial" w:eastAsia="Arial" w:hAnsi="Arial" w:cs="Arial"/>
          <w:color w:val="000000"/>
          <w:sz w:val="24"/>
          <w:szCs w:val="24"/>
        </w:rPr>
        <w:t>upporting women into leadership at all levels of society</w:t>
      </w:r>
    </w:p>
    <w:p w14:paraId="07451F2F" w14:textId="417B4F0E"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p</w:t>
      </w:r>
      <w:r w:rsidR="008563A8" w:rsidRPr="007264E6">
        <w:rPr>
          <w:rFonts w:ascii="Arial" w:eastAsia="Arial" w:hAnsi="Arial" w:cs="Arial"/>
          <w:color w:val="000000"/>
          <w:sz w:val="24"/>
          <w:szCs w:val="24"/>
        </w:rPr>
        <w:t xml:space="preserve">artnerships to develop resources for early years services that break down </w:t>
      </w:r>
      <w:r w:rsidR="00923E97">
        <w:rPr>
          <w:rFonts w:ascii="Arial" w:eastAsia="Arial" w:hAnsi="Arial" w:cs="Arial"/>
          <w:color w:val="000000"/>
          <w:sz w:val="24"/>
          <w:szCs w:val="24"/>
        </w:rPr>
        <w:t xml:space="preserve">rigid </w:t>
      </w:r>
      <w:r w:rsidR="008563A8" w:rsidRPr="007264E6">
        <w:rPr>
          <w:rFonts w:ascii="Arial" w:eastAsia="Arial" w:hAnsi="Arial" w:cs="Arial"/>
          <w:color w:val="000000"/>
          <w:sz w:val="24"/>
          <w:szCs w:val="24"/>
        </w:rPr>
        <w:t>gender stereotypes</w:t>
      </w:r>
    </w:p>
    <w:p w14:paraId="01CA10B1" w14:textId="67DD370B"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l</w:t>
      </w:r>
      <w:r w:rsidR="008563A8" w:rsidRPr="007264E6">
        <w:rPr>
          <w:rFonts w:ascii="Arial" w:eastAsia="Arial" w:hAnsi="Arial" w:cs="Arial"/>
          <w:color w:val="000000"/>
          <w:sz w:val="24"/>
          <w:szCs w:val="24"/>
        </w:rPr>
        <w:t>ighting to improve safety in popular walking areas</w:t>
      </w:r>
    </w:p>
    <w:p w14:paraId="3FEEF5C5" w14:textId="3204D547"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s</w:t>
      </w:r>
      <w:r w:rsidR="008563A8" w:rsidRPr="007264E6">
        <w:rPr>
          <w:rFonts w:ascii="Arial" w:eastAsia="Arial" w:hAnsi="Arial" w:cs="Arial"/>
          <w:color w:val="000000"/>
          <w:sz w:val="24"/>
          <w:szCs w:val="24"/>
        </w:rPr>
        <w:t>ervices actively supporting women who may be experiencing violence in their relationships</w:t>
      </w:r>
      <w:r w:rsidR="007264E6" w:rsidRPr="007264E6">
        <w:rPr>
          <w:rFonts w:ascii="Arial" w:eastAsia="Arial" w:hAnsi="Arial" w:cs="Arial"/>
          <w:color w:val="000000"/>
          <w:sz w:val="24"/>
          <w:szCs w:val="24"/>
        </w:rPr>
        <w:t>,</w:t>
      </w:r>
      <w:r w:rsidR="008563A8" w:rsidRPr="007264E6">
        <w:rPr>
          <w:rFonts w:ascii="Arial" w:eastAsia="Arial" w:hAnsi="Arial" w:cs="Arial"/>
          <w:color w:val="000000"/>
          <w:sz w:val="24"/>
          <w:szCs w:val="24"/>
        </w:rPr>
        <w:t xml:space="preserve"> </w:t>
      </w:r>
      <w:r w:rsidR="00635ABA">
        <w:rPr>
          <w:rFonts w:ascii="Arial" w:eastAsia="Arial" w:hAnsi="Arial" w:cs="Arial"/>
          <w:color w:val="000000"/>
          <w:sz w:val="24"/>
          <w:szCs w:val="24"/>
        </w:rPr>
        <w:t xml:space="preserve">such as </w:t>
      </w:r>
      <w:r w:rsidR="008563A8" w:rsidRPr="007264E6">
        <w:rPr>
          <w:rFonts w:ascii="Arial" w:eastAsia="Arial" w:hAnsi="Arial" w:cs="Arial"/>
          <w:color w:val="000000"/>
          <w:sz w:val="24"/>
          <w:szCs w:val="24"/>
        </w:rPr>
        <w:t>M</w:t>
      </w:r>
      <w:r w:rsidR="007264E6" w:rsidRPr="007264E6">
        <w:rPr>
          <w:rFonts w:ascii="Arial" w:eastAsia="Arial" w:hAnsi="Arial" w:cs="Arial"/>
          <w:color w:val="000000"/>
          <w:sz w:val="24"/>
          <w:szCs w:val="24"/>
        </w:rPr>
        <w:t>aternal and Child Health</w:t>
      </w:r>
      <w:r w:rsidR="00635ABA">
        <w:rPr>
          <w:rFonts w:ascii="Arial" w:eastAsia="Arial" w:hAnsi="Arial" w:cs="Arial"/>
          <w:color w:val="000000"/>
          <w:sz w:val="24"/>
          <w:szCs w:val="24"/>
        </w:rPr>
        <w:t xml:space="preserve"> and</w:t>
      </w:r>
      <w:r w:rsidR="007264E6" w:rsidRPr="007264E6">
        <w:rPr>
          <w:rFonts w:ascii="Arial" w:eastAsia="Arial" w:hAnsi="Arial" w:cs="Arial"/>
          <w:color w:val="000000"/>
          <w:sz w:val="24"/>
          <w:szCs w:val="24"/>
        </w:rPr>
        <w:t xml:space="preserve"> </w:t>
      </w:r>
      <w:r w:rsidR="00100B37" w:rsidRPr="007264E6">
        <w:rPr>
          <w:rFonts w:ascii="Arial" w:eastAsia="Arial" w:hAnsi="Arial" w:cs="Arial"/>
          <w:color w:val="000000"/>
          <w:sz w:val="24"/>
          <w:szCs w:val="24"/>
        </w:rPr>
        <w:t>Youth Development</w:t>
      </w:r>
    </w:p>
    <w:p w14:paraId="4D576B7F" w14:textId="08892D61"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r</w:t>
      </w:r>
      <w:r w:rsidR="008563A8" w:rsidRPr="007264E6">
        <w:rPr>
          <w:rFonts w:ascii="Arial" w:eastAsia="Arial" w:hAnsi="Arial" w:cs="Arial"/>
          <w:color w:val="000000"/>
          <w:sz w:val="24"/>
          <w:szCs w:val="24"/>
        </w:rPr>
        <w:t xml:space="preserve">eferrals to specialist services </w:t>
      </w:r>
    </w:p>
    <w:p w14:paraId="2DC3CB51" w14:textId="0D5AEE37" w:rsidR="008563A8" w:rsidRPr="007264E6" w:rsidRDefault="008D6060" w:rsidP="0036192F">
      <w:pPr>
        <w:numPr>
          <w:ilvl w:val="0"/>
          <w:numId w:val="22"/>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a</w:t>
      </w:r>
      <w:r w:rsidR="008563A8" w:rsidRPr="007264E6">
        <w:rPr>
          <w:rFonts w:ascii="Arial" w:eastAsia="Arial" w:hAnsi="Arial" w:cs="Arial"/>
          <w:color w:val="000000"/>
          <w:sz w:val="24"/>
          <w:szCs w:val="24"/>
        </w:rPr>
        <w:t>dvocacy for changes to the causes of violence against women</w:t>
      </w:r>
    </w:p>
    <w:p w14:paraId="4B5BB6A5" w14:textId="1D9CED06" w:rsidR="008563A8" w:rsidRPr="007264E6" w:rsidRDefault="008D6060" w:rsidP="0036192F">
      <w:pPr>
        <w:numPr>
          <w:ilvl w:val="0"/>
          <w:numId w:val="22"/>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o</w:t>
      </w:r>
      <w:r w:rsidR="008563A8" w:rsidRPr="007264E6">
        <w:rPr>
          <w:rFonts w:ascii="Arial" w:eastAsia="Arial" w:hAnsi="Arial" w:cs="Arial"/>
          <w:color w:val="000000"/>
          <w:sz w:val="24"/>
          <w:szCs w:val="24"/>
        </w:rPr>
        <w:t xml:space="preserve">rganisational change to ensure Council is equitable for all employees and in </w:t>
      </w:r>
      <w:r w:rsidR="00EF2C2E">
        <w:rPr>
          <w:rFonts w:ascii="Arial" w:eastAsia="Arial" w:hAnsi="Arial" w:cs="Arial"/>
          <w:color w:val="000000"/>
          <w:sz w:val="24"/>
          <w:szCs w:val="24"/>
        </w:rPr>
        <w:t xml:space="preserve">how </w:t>
      </w:r>
      <w:r w:rsidR="008563A8" w:rsidRPr="007264E6">
        <w:rPr>
          <w:rFonts w:ascii="Arial" w:eastAsia="Arial" w:hAnsi="Arial" w:cs="Arial"/>
          <w:color w:val="000000"/>
          <w:sz w:val="24"/>
          <w:szCs w:val="24"/>
        </w:rPr>
        <w:t>it provides services for residents</w:t>
      </w:r>
      <w:r>
        <w:rPr>
          <w:rFonts w:ascii="Arial" w:eastAsia="Arial" w:hAnsi="Arial" w:cs="Arial"/>
          <w:color w:val="000000"/>
          <w:sz w:val="24"/>
          <w:szCs w:val="24"/>
        </w:rPr>
        <w:t>.</w:t>
      </w:r>
    </w:p>
    <w:p w14:paraId="5ECA0F20" w14:textId="77777777" w:rsidR="006E52FD" w:rsidRDefault="006E52FD" w:rsidP="008563A8">
      <w:pPr>
        <w:spacing w:after="60"/>
        <w:rPr>
          <w:rFonts w:ascii="Arial" w:eastAsia="Arial" w:hAnsi="Arial" w:cs="Arial"/>
          <w:b/>
          <w:sz w:val="24"/>
          <w:szCs w:val="24"/>
        </w:rPr>
      </w:pPr>
    </w:p>
    <w:p w14:paraId="187AB814" w14:textId="08B3273B" w:rsidR="008563A8" w:rsidRDefault="006E52FD" w:rsidP="008563A8">
      <w:pPr>
        <w:spacing w:after="60"/>
        <w:rPr>
          <w:rFonts w:ascii="Arial" w:eastAsia="Arial" w:hAnsi="Arial" w:cs="Arial"/>
          <w:b/>
          <w:sz w:val="24"/>
          <w:szCs w:val="24"/>
        </w:rPr>
      </w:pPr>
      <w:r>
        <w:rPr>
          <w:rFonts w:ascii="Arial" w:eastAsia="Arial" w:hAnsi="Arial" w:cs="Arial"/>
          <w:b/>
          <w:sz w:val="24"/>
          <w:szCs w:val="24"/>
        </w:rPr>
        <w:t>Community Survey</w:t>
      </w:r>
    </w:p>
    <w:p w14:paraId="0AAA3BDE" w14:textId="100995C0" w:rsidR="007672DE" w:rsidRPr="007672DE" w:rsidRDefault="00827A79" w:rsidP="007672DE">
      <w:pPr>
        <w:spacing w:after="60"/>
        <w:rPr>
          <w:rFonts w:ascii="Arial" w:eastAsia="Arial" w:hAnsi="Arial" w:cs="Arial"/>
          <w:sz w:val="24"/>
          <w:szCs w:val="24"/>
        </w:rPr>
      </w:pPr>
      <w:r>
        <w:rPr>
          <w:rFonts w:ascii="Arial" w:eastAsia="Arial" w:hAnsi="Arial" w:cs="Arial"/>
          <w:sz w:val="24"/>
          <w:szCs w:val="24"/>
        </w:rPr>
        <w:t xml:space="preserve">This priority was the second highest overall </w:t>
      </w:r>
      <w:r w:rsidRPr="00827A79">
        <w:rPr>
          <w:rFonts w:ascii="Arial" w:eastAsia="Arial" w:hAnsi="Arial" w:cs="Arial"/>
          <w:sz w:val="24"/>
          <w:szCs w:val="24"/>
        </w:rPr>
        <w:t xml:space="preserve">(86%). </w:t>
      </w:r>
      <w:r w:rsidR="007672DE" w:rsidRPr="007672DE">
        <w:rPr>
          <w:rFonts w:ascii="Arial" w:eastAsia="Arial" w:hAnsi="Arial" w:cs="Arial"/>
          <w:sz w:val="24"/>
          <w:szCs w:val="24"/>
        </w:rPr>
        <w:t xml:space="preserve">100 percent of 18-25 </w:t>
      </w:r>
      <w:r w:rsidR="007672DE">
        <w:rPr>
          <w:rFonts w:ascii="Arial" w:eastAsia="Arial" w:hAnsi="Arial" w:cs="Arial"/>
          <w:sz w:val="24"/>
          <w:szCs w:val="24"/>
        </w:rPr>
        <w:t>age group surveyed</w:t>
      </w:r>
      <w:r w:rsidR="007672DE" w:rsidRPr="007672DE">
        <w:rPr>
          <w:rFonts w:ascii="Arial" w:eastAsia="Arial" w:hAnsi="Arial" w:cs="Arial"/>
          <w:sz w:val="24"/>
          <w:szCs w:val="24"/>
        </w:rPr>
        <w:t xml:space="preserve"> rated this priority as extremely or very important.</w:t>
      </w:r>
      <w:r w:rsidR="007672DE">
        <w:rPr>
          <w:rFonts w:ascii="Arial" w:eastAsia="Arial" w:hAnsi="Arial" w:cs="Arial"/>
          <w:sz w:val="24"/>
          <w:szCs w:val="24"/>
        </w:rPr>
        <w:t xml:space="preserve"> </w:t>
      </w:r>
      <w:r w:rsidR="007672DE" w:rsidRPr="007672DE">
        <w:rPr>
          <w:rFonts w:ascii="Arial" w:eastAsia="Arial" w:hAnsi="Arial" w:cs="Arial"/>
          <w:sz w:val="24"/>
          <w:szCs w:val="24"/>
        </w:rPr>
        <w:t>89% of women</w:t>
      </w:r>
      <w:r w:rsidR="007672DE">
        <w:rPr>
          <w:rFonts w:ascii="Arial" w:eastAsia="Arial" w:hAnsi="Arial" w:cs="Arial"/>
          <w:sz w:val="24"/>
          <w:szCs w:val="24"/>
        </w:rPr>
        <w:t xml:space="preserve"> and </w:t>
      </w:r>
      <w:r w:rsidR="007672DE" w:rsidRPr="007672DE">
        <w:rPr>
          <w:rFonts w:ascii="Arial" w:eastAsia="Arial" w:hAnsi="Arial" w:cs="Arial"/>
          <w:sz w:val="24"/>
          <w:szCs w:val="24"/>
        </w:rPr>
        <w:t>80% of men</w:t>
      </w:r>
      <w:r w:rsidR="007672DE">
        <w:rPr>
          <w:rFonts w:ascii="Arial" w:eastAsia="Arial" w:hAnsi="Arial" w:cs="Arial"/>
          <w:sz w:val="24"/>
          <w:szCs w:val="24"/>
        </w:rPr>
        <w:t xml:space="preserve"> rated this extremely or very important. It was the second highest priority for people living in the Valley and Hills areas.</w:t>
      </w:r>
    </w:p>
    <w:p w14:paraId="0B0D4E04" w14:textId="77777777" w:rsidR="00923E97" w:rsidRDefault="00923E97" w:rsidP="008563A8">
      <w:pPr>
        <w:spacing w:after="60"/>
        <w:rPr>
          <w:rFonts w:ascii="Arial" w:eastAsia="Arial" w:hAnsi="Arial" w:cs="Arial"/>
          <w:sz w:val="24"/>
          <w:szCs w:val="24"/>
        </w:rPr>
      </w:pPr>
    </w:p>
    <w:p w14:paraId="1A5B15E0" w14:textId="77777777" w:rsidR="00923E97" w:rsidRDefault="00923E97" w:rsidP="008563A8">
      <w:pPr>
        <w:spacing w:after="60"/>
        <w:rPr>
          <w:rFonts w:ascii="Arial" w:eastAsia="Arial" w:hAnsi="Arial" w:cs="Arial"/>
          <w:sz w:val="24"/>
          <w:szCs w:val="24"/>
        </w:rPr>
      </w:pPr>
    </w:p>
    <w:p w14:paraId="5BF4A56C" w14:textId="1876A315" w:rsidR="006E52FD" w:rsidRPr="00923E97" w:rsidRDefault="00827A79" w:rsidP="008563A8">
      <w:pPr>
        <w:spacing w:after="60"/>
        <w:rPr>
          <w:rFonts w:ascii="Arial" w:eastAsia="Arial" w:hAnsi="Arial" w:cs="Arial"/>
          <w:b/>
          <w:sz w:val="24"/>
          <w:szCs w:val="24"/>
        </w:rPr>
      </w:pPr>
      <w:r w:rsidRPr="00923E97">
        <w:rPr>
          <w:rFonts w:ascii="Arial" w:eastAsia="Arial" w:hAnsi="Arial" w:cs="Arial"/>
          <w:b/>
          <w:sz w:val="24"/>
          <w:szCs w:val="24"/>
        </w:rPr>
        <w:lastRenderedPageBreak/>
        <w:t>Comments:</w:t>
      </w:r>
    </w:p>
    <w:p w14:paraId="69BA2294" w14:textId="77777777" w:rsidR="00827A79" w:rsidRDefault="00827A79" w:rsidP="00827A79">
      <w:pPr>
        <w:spacing w:after="60"/>
        <w:rPr>
          <w:rFonts w:ascii="Arial" w:eastAsia="Arial" w:hAnsi="Arial" w:cs="Arial"/>
          <w:i/>
        </w:rPr>
      </w:pPr>
    </w:p>
    <w:p w14:paraId="62DE18BB" w14:textId="27C61092" w:rsidR="00D9223D" w:rsidRPr="00956286" w:rsidRDefault="00D9223D" w:rsidP="00D9223D">
      <w:pPr>
        <w:shd w:val="clear" w:color="auto" w:fill="FFFFFF"/>
        <w:spacing w:after="200" w:line="288" w:lineRule="auto"/>
        <w:textAlignment w:val="top"/>
        <w:rPr>
          <w:rFonts w:ascii="Arial" w:hAnsi="Arial" w:cs="Arial"/>
          <w:i/>
          <w:sz w:val="24"/>
          <w:szCs w:val="24"/>
        </w:rPr>
      </w:pPr>
      <w:r w:rsidRPr="00956286">
        <w:rPr>
          <w:rFonts w:ascii="Arial" w:hAnsi="Arial" w:cs="Arial"/>
          <w:i/>
          <w:sz w:val="24"/>
          <w:szCs w:val="24"/>
        </w:rPr>
        <w:t>“Keep calling out disrespectful behaviour and sexism.”</w:t>
      </w:r>
    </w:p>
    <w:p w14:paraId="7CE03A8E" w14:textId="6DDD07E2" w:rsidR="00D9223D" w:rsidRPr="00956286" w:rsidRDefault="00D9223D" w:rsidP="00D9223D">
      <w:pPr>
        <w:shd w:val="clear" w:color="auto" w:fill="FFFFFF"/>
        <w:spacing w:after="200" w:line="288" w:lineRule="auto"/>
        <w:textAlignment w:val="top"/>
        <w:rPr>
          <w:rFonts w:ascii="Arial" w:hAnsi="Arial" w:cs="Arial"/>
          <w:i/>
          <w:sz w:val="24"/>
          <w:szCs w:val="24"/>
        </w:rPr>
      </w:pPr>
      <w:r w:rsidRPr="00956286">
        <w:rPr>
          <w:rFonts w:ascii="Arial" w:hAnsi="Arial" w:cs="Arial"/>
          <w:i/>
          <w:sz w:val="24"/>
          <w:szCs w:val="24"/>
        </w:rPr>
        <w:t xml:space="preserve">“Advocate for men to have flexible work environments so there is more time for men to be involved in family responsibilities. Supports for new </w:t>
      </w:r>
      <w:r w:rsidR="00147CC5" w:rsidRPr="00956286">
        <w:rPr>
          <w:rFonts w:ascii="Arial" w:hAnsi="Arial" w:cs="Arial"/>
          <w:i/>
          <w:sz w:val="24"/>
          <w:szCs w:val="24"/>
        </w:rPr>
        <w:t>D</w:t>
      </w:r>
      <w:r w:rsidRPr="00956286">
        <w:rPr>
          <w:rFonts w:ascii="Arial" w:hAnsi="Arial" w:cs="Arial"/>
          <w:i/>
          <w:sz w:val="24"/>
          <w:szCs w:val="24"/>
        </w:rPr>
        <w:t>ad</w:t>
      </w:r>
      <w:r w:rsidR="00147CC5" w:rsidRPr="00956286">
        <w:rPr>
          <w:rFonts w:ascii="Arial" w:hAnsi="Arial" w:cs="Arial"/>
          <w:i/>
          <w:sz w:val="24"/>
          <w:szCs w:val="24"/>
        </w:rPr>
        <w:t>s</w:t>
      </w:r>
      <w:r w:rsidRPr="00956286">
        <w:rPr>
          <w:rFonts w:ascii="Arial" w:hAnsi="Arial" w:cs="Arial"/>
          <w:i/>
          <w:sz w:val="24"/>
          <w:szCs w:val="24"/>
        </w:rPr>
        <w:t xml:space="preserve"> in the maternal child health services - </w:t>
      </w:r>
      <w:r w:rsidR="00147CC5" w:rsidRPr="00956286">
        <w:rPr>
          <w:rFonts w:ascii="Arial" w:hAnsi="Arial" w:cs="Arial"/>
          <w:i/>
          <w:sz w:val="24"/>
          <w:szCs w:val="24"/>
        </w:rPr>
        <w:t>e</w:t>
      </w:r>
      <w:r w:rsidRPr="00956286">
        <w:rPr>
          <w:rFonts w:ascii="Arial" w:hAnsi="Arial" w:cs="Arial"/>
          <w:i/>
          <w:sz w:val="24"/>
          <w:szCs w:val="24"/>
        </w:rPr>
        <w:t>ngaging men in parental roles early in the child’s life.”</w:t>
      </w:r>
    </w:p>
    <w:p w14:paraId="73B0007F" w14:textId="5F04B205" w:rsidR="00D9223D" w:rsidRPr="00AC6F1A" w:rsidRDefault="00086427" w:rsidP="00D9223D">
      <w:pPr>
        <w:shd w:val="clear" w:color="auto" w:fill="FFFFFF"/>
        <w:spacing w:after="200" w:line="288" w:lineRule="auto"/>
        <w:textAlignment w:val="top"/>
        <w:rPr>
          <w:rFonts w:ascii="Arial" w:hAnsi="Arial" w:cs="Arial"/>
          <w:sz w:val="24"/>
          <w:szCs w:val="24"/>
        </w:rPr>
      </w:pPr>
      <w:r w:rsidRPr="00AC6F1A">
        <w:rPr>
          <w:rFonts w:ascii="Arial" w:hAnsi="Arial" w:cs="Arial"/>
          <w:sz w:val="24"/>
          <w:szCs w:val="24"/>
        </w:rPr>
        <w:t xml:space="preserve">There were </w:t>
      </w:r>
      <w:r w:rsidR="00306CD4" w:rsidRPr="00AC6F1A">
        <w:rPr>
          <w:rFonts w:ascii="Arial" w:hAnsi="Arial" w:cs="Arial"/>
          <w:sz w:val="24"/>
          <w:szCs w:val="24"/>
        </w:rPr>
        <w:t>some</w:t>
      </w:r>
      <w:r w:rsidRPr="00AC6F1A">
        <w:rPr>
          <w:rFonts w:ascii="Arial" w:hAnsi="Arial" w:cs="Arial"/>
          <w:sz w:val="24"/>
          <w:szCs w:val="24"/>
        </w:rPr>
        <w:t xml:space="preserve"> comments in the survey about respect for men and boys and feeling this priority was discriminatory towards them. An example is…</w:t>
      </w:r>
    </w:p>
    <w:p w14:paraId="36C43007" w14:textId="2A373A2A" w:rsidR="00086427" w:rsidRPr="00956286" w:rsidRDefault="00D53D15" w:rsidP="00D9223D">
      <w:pPr>
        <w:shd w:val="clear" w:color="auto" w:fill="FFFFFF"/>
        <w:spacing w:after="200" w:line="288" w:lineRule="auto"/>
        <w:textAlignment w:val="top"/>
        <w:rPr>
          <w:rFonts w:ascii="Arial" w:hAnsi="Arial" w:cs="Arial"/>
          <w:i/>
          <w:sz w:val="24"/>
          <w:szCs w:val="24"/>
        </w:rPr>
      </w:pPr>
      <w:r w:rsidRPr="00956286">
        <w:rPr>
          <w:rFonts w:ascii="Arial" w:hAnsi="Arial" w:cs="Arial"/>
          <w:i/>
          <w:sz w:val="24"/>
          <w:szCs w:val="24"/>
        </w:rPr>
        <w:t>“Please try to remember that gender equality means that men are also a gender</w:t>
      </w:r>
      <w:r w:rsidR="002E0C76" w:rsidRPr="00956286">
        <w:rPr>
          <w:rFonts w:ascii="Arial" w:hAnsi="Arial" w:cs="Arial"/>
          <w:i/>
          <w:sz w:val="24"/>
          <w:szCs w:val="24"/>
        </w:rPr>
        <w:t>…</w:t>
      </w:r>
      <w:r w:rsidRPr="00956286">
        <w:rPr>
          <w:rFonts w:ascii="Arial" w:hAnsi="Arial" w:cs="Arial"/>
          <w:i/>
          <w:sz w:val="24"/>
          <w:szCs w:val="24"/>
        </w:rPr>
        <w:t xml:space="preserve"> not all young men are potentially bad.”</w:t>
      </w:r>
    </w:p>
    <w:p w14:paraId="1E20A465" w14:textId="5320DA74" w:rsidR="00AB05E6" w:rsidRDefault="00D53D15">
      <w:pPr>
        <w:spacing w:after="60"/>
        <w:rPr>
          <w:rFonts w:ascii="Arial" w:eastAsia="Arial" w:hAnsi="Arial" w:cs="Arial"/>
          <w:sz w:val="24"/>
          <w:szCs w:val="24"/>
        </w:rPr>
      </w:pPr>
      <w:r>
        <w:rPr>
          <w:rFonts w:ascii="Arial" w:eastAsia="Arial" w:hAnsi="Arial" w:cs="Arial"/>
          <w:sz w:val="24"/>
          <w:szCs w:val="24"/>
        </w:rPr>
        <w:t xml:space="preserve">Council’s position is that gender equality </w:t>
      </w:r>
      <w:r w:rsidR="00AC6F1A">
        <w:rPr>
          <w:rFonts w:ascii="Arial" w:eastAsia="Arial" w:hAnsi="Arial" w:cs="Arial"/>
          <w:sz w:val="24"/>
          <w:szCs w:val="24"/>
        </w:rPr>
        <w:t>encompasses</w:t>
      </w:r>
      <w:r>
        <w:rPr>
          <w:rFonts w:ascii="Arial" w:eastAsia="Arial" w:hAnsi="Arial" w:cs="Arial"/>
          <w:sz w:val="24"/>
          <w:szCs w:val="24"/>
        </w:rPr>
        <w:t xml:space="preserve"> all genders and gender diverse community members. </w:t>
      </w:r>
      <w:r w:rsidR="00AC6F1A">
        <w:rPr>
          <w:rFonts w:ascii="Arial" w:eastAsia="Arial" w:hAnsi="Arial" w:cs="Arial"/>
          <w:sz w:val="24"/>
          <w:szCs w:val="24"/>
        </w:rPr>
        <w:t xml:space="preserve">Boys and men also experience limitations as a result of rigid gender roles. </w:t>
      </w:r>
      <w:r>
        <w:rPr>
          <w:rFonts w:ascii="Arial" w:eastAsia="Arial" w:hAnsi="Arial" w:cs="Arial"/>
          <w:sz w:val="24"/>
          <w:szCs w:val="24"/>
        </w:rPr>
        <w:t>Support for boys and men and working with them to promote a fair go for everyone</w:t>
      </w:r>
      <w:r w:rsidR="002E0C76">
        <w:rPr>
          <w:rFonts w:ascii="Arial" w:eastAsia="Arial" w:hAnsi="Arial" w:cs="Arial"/>
          <w:sz w:val="24"/>
          <w:szCs w:val="24"/>
        </w:rPr>
        <w:t>,</w:t>
      </w:r>
      <w:r>
        <w:rPr>
          <w:rFonts w:ascii="Arial" w:eastAsia="Arial" w:hAnsi="Arial" w:cs="Arial"/>
          <w:sz w:val="24"/>
          <w:szCs w:val="24"/>
        </w:rPr>
        <w:t xml:space="preserve"> is important.</w:t>
      </w:r>
      <w:r w:rsidR="002E0C76">
        <w:rPr>
          <w:rFonts w:ascii="Arial" w:eastAsia="Arial" w:hAnsi="Arial" w:cs="Arial"/>
          <w:sz w:val="24"/>
          <w:szCs w:val="24"/>
        </w:rPr>
        <w:t xml:space="preserve"> They are also powerful champions for change. </w:t>
      </w:r>
    </w:p>
    <w:p w14:paraId="34FDB829" w14:textId="77777777" w:rsidR="00D53D15" w:rsidRPr="00D53D15" w:rsidRDefault="00D53D15">
      <w:pPr>
        <w:spacing w:after="60"/>
        <w:rPr>
          <w:rFonts w:ascii="Arial" w:eastAsia="Arial" w:hAnsi="Arial" w:cs="Arial"/>
          <w:sz w:val="24"/>
          <w:szCs w:val="24"/>
        </w:rPr>
      </w:pPr>
    </w:p>
    <w:p w14:paraId="000005EA" w14:textId="590C9B0A" w:rsidR="000E11AB" w:rsidRPr="007264E6" w:rsidRDefault="00596E51">
      <w:pPr>
        <w:spacing w:after="60"/>
        <w:rPr>
          <w:rFonts w:ascii="Arial" w:eastAsia="Arial" w:hAnsi="Arial" w:cs="Arial"/>
          <w:b/>
          <w:sz w:val="24"/>
          <w:szCs w:val="24"/>
        </w:rPr>
      </w:pPr>
      <w:r w:rsidRPr="007264E6">
        <w:rPr>
          <w:rFonts w:ascii="Arial" w:eastAsia="Arial" w:hAnsi="Arial" w:cs="Arial"/>
          <w:b/>
          <w:sz w:val="24"/>
          <w:szCs w:val="24"/>
        </w:rPr>
        <w:t>Priority action areas</w:t>
      </w:r>
      <w:r w:rsidR="00FA2A86">
        <w:rPr>
          <w:rFonts w:ascii="Arial" w:eastAsia="Arial" w:hAnsi="Arial" w:cs="Arial"/>
          <w:b/>
          <w:sz w:val="24"/>
          <w:szCs w:val="24"/>
        </w:rPr>
        <w:t xml:space="preserve"> to prevent violence and abuse</w:t>
      </w:r>
    </w:p>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8563A8" w:rsidRPr="007264E6" w14:paraId="15C4D463" w14:textId="77777777" w:rsidTr="00A83643">
        <w:tc>
          <w:tcPr>
            <w:tcW w:w="9026" w:type="dxa"/>
            <w:shd w:val="clear" w:color="auto" w:fill="DBEEF3"/>
          </w:tcPr>
          <w:p w14:paraId="2BEAE55F" w14:textId="77777777" w:rsidR="00374351" w:rsidRDefault="00374351" w:rsidP="00A83643">
            <w:pPr>
              <w:spacing w:after="60"/>
              <w:rPr>
                <w:rFonts w:ascii="Arial" w:eastAsia="Arial" w:hAnsi="Arial" w:cs="Arial"/>
                <w:bCs/>
                <w:iCs/>
                <w:color w:val="002060"/>
                <w:sz w:val="24"/>
                <w:szCs w:val="24"/>
              </w:rPr>
            </w:pPr>
          </w:p>
          <w:p w14:paraId="1B2CD33B" w14:textId="6ED18296" w:rsidR="008563A8" w:rsidRPr="007264E6" w:rsidRDefault="008563A8" w:rsidP="00A83643">
            <w:pPr>
              <w:spacing w:after="60"/>
              <w:rPr>
                <w:rFonts w:ascii="Arial" w:eastAsia="Arial" w:hAnsi="Arial" w:cs="Arial"/>
                <w:color w:val="002060"/>
                <w:sz w:val="24"/>
                <w:szCs w:val="24"/>
              </w:rPr>
            </w:pPr>
            <w:r w:rsidRPr="007264E6">
              <w:rPr>
                <w:rFonts w:ascii="Arial" w:eastAsia="Arial" w:hAnsi="Arial" w:cs="Arial"/>
                <w:bCs/>
                <w:iCs/>
                <w:color w:val="002060"/>
                <w:sz w:val="24"/>
                <w:szCs w:val="24"/>
              </w:rPr>
              <w:t xml:space="preserve">To attain our goal in preventing violence </w:t>
            </w:r>
            <w:r w:rsidR="00FA2A86">
              <w:rPr>
                <w:rFonts w:ascii="Arial" w:eastAsia="Arial" w:hAnsi="Arial" w:cs="Arial"/>
                <w:bCs/>
                <w:iCs/>
                <w:color w:val="002060"/>
                <w:sz w:val="24"/>
                <w:szCs w:val="24"/>
              </w:rPr>
              <w:t xml:space="preserve">and abuse </w:t>
            </w:r>
            <w:r w:rsidRPr="007264E6">
              <w:rPr>
                <w:rFonts w:ascii="Arial" w:eastAsia="Arial" w:hAnsi="Arial" w:cs="Arial"/>
                <w:bCs/>
                <w:iCs/>
                <w:color w:val="002060"/>
                <w:sz w:val="24"/>
                <w:szCs w:val="24"/>
              </w:rPr>
              <w:t>against women and children</w:t>
            </w:r>
            <w:r w:rsidRPr="007264E6">
              <w:rPr>
                <w:rFonts w:ascii="Arial" w:eastAsia="Arial" w:hAnsi="Arial" w:cs="Arial"/>
                <w:bCs/>
                <w:color w:val="002060"/>
                <w:sz w:val="24"/>
                <w:szCs w:val="24"/>
              </w:rPr>
              <w:t>, we aim to achieve:</w:t>
            </w:r>
          </w:p>
          <w:p w14:paraId="21B04099" w14:textId="6E4C1FFC" w:rsidR="008563A8" w:rsidRPr="007264E6" w:rsidRDefault="009536E9"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i</w:t>
            </w:r>
            <w:r w:rsidR="00E325BE" w:rsidRPr="007264E6">
              <w:rPr>
                <w:rFonts w:ascii="Arial" w:eastAsia="Arial" w:hAnsi="Arial" w:cs="Arial"/>
                <w:color w:val="002060"/>
                <w:sz w:val="24"/>
                <w:szCs w:val="24"/>
              </w:rPr>
              <w:t>ncreased gender equality through the work of Council, community and partner organisations</w:t>
            </w:r>
          </w:p>
          <w:p w14:paraId="7B9D5AD7" w14:textId="366AA497" w:rsidR="00F9373B" w:rsidRPr="00464C76" w:rsidRDefault="009536E9" w:rsidP="0036192F">
            <w:pPr>
              <w:pStyle w:val="ListParagraph"/>
              <w:numPr>
                <w:ilvl w:val="0"/>
                <w:numId w:val="60"/>
              </w:numPr>
              <w:spacing w:after="60"/>
              <w:ind w:left="360"/>
              <w:rPr>
                <w:rFonts w:ascii="Arial" w:eastAsia="Arial" w:hAnsi="Arial" w:cs="Arial"/>
                <w:color w:val="002060"/>
                <w:sz w:val="24"/>
                <w:szCs w:val="24"/>
              </w:rPr>
            </w:pPr>
            <w:r w:rsidRPr="00464C76">
              <w:rPr>
                <w:rFonts w:ascii="Arial" w:eastAsia="Arial" w:hAnsi="Arial" w:cs="Arial"/>
                <w:color w:val="002060"/>
                <w:sz w:val="24"/>
                <w:szCs w:val="24"/>
              </w:rPr>
              <w:t>r</w:t>
            </w:r>
            <w:r w:rsidR="00E325BE" w:rsidRPr="00464C76">
              <w:rPr>
                <w:rFonts w:ascii="Arial" w:eastAsia="Arial" w:hAnsi="Arial" w:cs="Arial"/>
                <w:color w:val="002060"/>
                <w:sz w:val="24"/>
                <w:szCs w:val="24"/>
              </w:rPr>
              <w:t>igid gender stereotypes</w:t>
            </w:r>
            <w:r w:rsidR="00F9373B" w:rsidRPr="00464C76">
              <w:rPr>
                <w:rFonts w:ascii="Arial" w:eastAsia="Arial" w:hAnsi="Arial" w:cs="Arial"/>
                <w:color w:val="002060"/>
                <w:sz w:val="24"/>
                <w:szCs w:val="24"/>
              </w:rPr>
              <w:t xml:space="preserve"> are dismantled, and our community is not limited by </w:t>
            </w:r>
            <w:r w:rsidRPr="00464C76">
              <w:rPr>
                <w:rFonts w:ascii="Arial" w:eastAsia="Arial" w:hAnsi="Arial" w:cs="Arial"/>
                <w:color w:val="002060"/>
                <w:sz w:val="24"/>
                <w:szCs w:val="24"/>
              </w:rPr>
              <w:t>these</w:t>
            </w:r>
            <w:r w:rsidR="00F9373B" w:rsidRPr="00464C76">
              <w:rPr>
                <w:rFonts w:ascii="Arial" w:eastAsia="Arial" w:hAnsi="Arial" w:cs="Arial"/>
                <w:color w:val="002060"/>
                <w:sz w:val="24"/>
                <w:szCs w:val="24"/>
              </w:rPr>
              <w:t xml:space="preserve"> stereotypes and roles</w:t>
            </w:r>
          </w:p>
          <w:p w14:paraId="62FE7E33" w14:textId="2B144459" w:rsidR="00F9373B" w:rsidRPr="00464C76" w:rsidRDefault="009536E9" w:rsidP="0036192F">
            <w:pPr>
              <w:pStyle w:val="ListParagraph"/>
              <w:numPr>
                <w:ilvl w:val="0"/>
                <w:numId w:val="60"/>
              </w:numPr>
              <w:spacing w:after="60"/>
              <w:ind w:left="360"/>
              <w:rPr>
                <w:rFonts w:ascii="Arial" w:eastAsia="Arial" w:hAnsi="Arial" w:cs="Arial"/>
                <w:color w:val="002060"/>
                <w:sz w:val="24"/>
                <w:szCs w:val="24"/>
              </w:rPr>
            </w:pPr>
            <w:r w:rsidRPr="00464C76">
              <w:rPr>
                <w:rFonts w:ascii="Arial" w:eastAsia="Arial" w:hAnsi="Arial" w:cs="Arial"/>
                <w:color w:val="002060"/>
                <w:sz w:val="24"/>
                <w:szCs w:val="24"/>
              </w:rPr>
              <w:t>g</w:t>
            </w:r>
            <w:r w:rsidR="00F9373B" w:rsidRPr="00464C76">
              <w:rPr>
                <w:rFonts w:ascii="Arial" w:eastAsia="Arial" w:hAnsi="Arial" w:cs="Arial"/>
                <w:color w:val="002060"/>
                <w:sz w:val="24"/>
                <w:szCs w:val="24"/>
              </w:rPr>
              <w:t>reater recognition and attainment of leadership roles by women</w:t>
            </w:r>
          </w:p>
          <w:p w14:paraId="4A5171D5" w14:textId="5B8D9296" w:rsidR="00E325BE" w:rsidRPr="00464C76" w:rsidRDefault="000E483B" w:rsidP="0036192F">
            <w:pPr>
              <w:pStyle w:val="ListParagraph"/>
              <w:numPr>
                <w:ilvl w:val="0"/>
                <w:numId w:val="60"/>
              </w:numPr>
              <w:spacing w:after="60"/>
              <w:ind w:left="360"/>
              <w:rPr>
                <w:rFonts w:ascii="Arial" w:eastAsia="Arial" w:hAnsi="Arial" w:cs="Arial"/>
                <w:color w:val="002060"/>
                <w:sz w:val="24"/>
                <w:szCs w:val="24"/>
              </w:rPr>
            </w:pPr>
            <w:r w:rsidRPr="00464C76">
              <w:rPr>
                <w:rFonts w:ascii="Arial" w:eastAsia="Arial" w:hAnsi="Arial" w:cs="Arial"/>
                <w:color w:val="002060"/>
                <w:sz w:val="24"/>
                <w:szCs w:val="24"/>
              </w:rPr>
              <w:t xml:space="preserve">respectful relationships between men, women and children </w:t>
            </w:r>
          </w:p>
          <w:p w14:paraId="4AD3F9EF" w14:textId="6DCA60A9" w:rsidR="00E325BE" w:rsidRPr="00464C76" w:rsidRDefault="009536E9" w:rsidP="0036192F">
            <w:pPr>
              <w:pStyle w:val="ListParagraph"/>
              <w:numPr>
                <w:ilvl w:val="0"/>
                <w:numId w:val="60"/>
              </w:numPr>
              <w:spacing w:after="60"/>
              <w:ind w:left="360"/>
              <w:rPr>
                <w:rFonts w:ascii="Arial" w:eastAsia="Arial" w:hAnsi="Arial" w:cs="Arial"/>
                <w:color w:val="002060"/>
                <w:sz w:val="24"/>
                <w:szCs w:val="24"/>
              </w:rPr>
            </w:pPr>
            <w:r w:rsidRPr="00464C76">
              <w:rPr>
                <w:rFonts w:ascii="Arial" w:eastAsia="Arial" w:hAnsi="Arial" w:cs="Arial"/>
                <w:color w:val="002060"/>
                <w:sz w:val="24"/>
                <w:szCs w:val="24"/>
              </w:rPr>
              <w:t>a</w:t>
            </w:r>
            <w:r w:rsidR="00E325BE" w:rsidRPr="00464C76">
              <w:rPr>
                <w:rFonts w:ascii="Arial" w:eastAsia="Arial" w:hAnsi="Arial" w:cs="Arial"/>
                <w:color w:val="002060"/>
                <w:sz w:val="24"/>
                <w:szCs w:val="24"/>
              </w:rPr>
              <w:t xml:space="preserve"> reduction in family violence in all its forms </w:t>
            </w:r>
          </w:p>
          <w:p w14:paraId="6BA4A1D4" w14:textId="6283C4A5" w:rsidR="00E823E2" w:rsidRPr="00AB05E6" w:rsidRDefault="009536E9"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s</w:t>
            </w:r>
            <w:r w:rsidR="00E823E2" w:rsidRPr="00AB05E6">
              <w:rPr>
                <w:rFonts w:ascii="Arial" w:eastAsia="Arial" w:hAnsi="Arial" w:cs="Arial"/>
                <w:color w:val="002060"/>
                <w:sz w:val="24"/>
                <w:szCs w:val="24"/>
              </w:rPr>
              <w:t xml:space="preserve">upport for women with intersecting factors that increase </w:t>
            </w:r>
            <w:r w:rsidR="00EF2991" w:rsidRPr="00AB05E6">
              <w:rPr>
                <w:rFonts w:ascii="Arial" w:eastAsia="Arial" w:hAnsi="Arial" w:cs="Arial"/>
                <w:color w:val="002060"/>
                <w:sz w:val="24"/>
                <w:szCs w:val="24"/>
              </w:rPr>
              <w:t xml:space="preserve">their </w:t>
            </w:r>
            <w:r w:rsidR="00E823E2" w:rsidRPr="00AB05E6">
              <w:rPr>
                <w:rFonts w:ascii="Arial" w:eastAsia="Arial" w:hAnsi="Arial" w:cs="Arial"/>
                <w:color w:val="002060"/>
                <w:sz w:val="24"/>
                <w:szCs w:val="24"/>
              </w:rPr>
              <w:t>risk of harm</w:t>
            </w:r>
          </w:p>
          <w:p w14:paraId="76470857" w14:textId="6A2225F0" w:rsidR="00BF2C86" w:rsidRPr="00AB05E6" w:rsidRDefault="009536E9"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t</w:t>
            </w:r>
            <w:r w:rsidR="00222569">
              <w:rPr>
                <w:rFonts w:ascii="Arial" w:eastAsia="Arial" w:hAnsi="Arial" w:cs="Arial"/>
                <w:color w:val="002060"/>
                <w:sz w:val="24"/>
                <w:szCs w:val="24"/>
              </w:rPr>
              <w:t>he</w:t>
            </w:r>
            <w:r w:rsidR="003761A1" w:rsidRPr="00AB05E6">
              <w:rPr>
                <w:rFonts w:ascii="Arial" w:eastAsia="Arial" w:hAnsi="Arial" w:cs="Arial"/>
                <w:color w:val="002060"/>
                <w:sz w:val="24"/>
                <w:szCs w:val="24"/>
              </w:rPr>
              <w:t xml:space="preserve"> </w:t>
            </w:r>
            <w:r w:rsidR="00BF2C86" w:rsidRPr="00AB05E6">
              <w:rPr>
                <w:rFonts w:ascii="Arial" w:eastAsia="Arial" w:hAnsi="Arial" w:cs="Arial"/>
                <w:color w:val="002060"/>
                <w:sz w:val="24"/>
                <w:szCs w:val="24"/>
              </w:rPr>
              <w:t>inclu</w:t>
            </w:r>
            <w:r w:rsidR="00222569">
              <w:rPr>
                <w:rFonts w:ascii="Arial" w:eastAsia="Arial" w:hAnsi="Arial" w:cs="Arial"/>
                <w:color w:val="002060"/>
                <w:sz w:val="24"/>
                <w:szCs w:val="24"/>
              </w:rPr>
              <w:t>sion of</w:t>
            </w:r>
            <w:r w:rsidR="00BF2C86" w:rsidRPr="00AB05E6">
              <w:rPr>
                <w:rFonts w:ascii="Arial" w:eastAsia="Arial" w:hAnsi="Arial" w:cs="Arial"/>
                <w:color w:val="002060"/>
                <w:sz w:val="24"/>
                <w:szCs w:val="24"/>
              </w:rPr>
              <w:t xml:space="preserve"> women from </w:t>
            </w:r>
            <w:r w:rsidR="00222569">
              <w:rPr>
                <w:rFonts w:ascii="Arial" w:eastAsia="Arial" w:hAnsi="Arial" w:cs="Arial"/>
                <w:color w:val="002060"/>
                <w:sz w:val="24"/>
                <w:szCs w:val="24"/>
              </w:rPr>
              <w:t>diverse backgrounds and life experiences</w:t>
            </w:r>
          </w:p>
          <w:p w14:paraId="01AAEFF9" w14:textId="77777777" w:rsidR="008563A8" w:rsidRPr="007264E6" w:rsidRDefault="008563A8" w:rsidP="00BB0523">
            <w:pPr>
              <w:pStyle w:val="ListParagraph"/>
              <w:spacing w:after="60"/>
              <w:ind w:left="360"/>
              <w:rPr>
                <w:rFonts w:ascii="Arial" w:eastAsia="Arial" w:hAnsi="Arial" w:cs="Arial"/>
                <w:sz w:val="24"/>
                <w:szCs w:val="24"/>
              </w:rPr>
            </w:pPr>
          </w:p>
        </w:tc>
      </w:tr>
    </w:tbl>
    <w:p w14:paraId="3B14A4E5" w14:textId="77777777" w:rsidR="008563A8" w:rsidRPr="007264E6" w:rsidRDefault="008563A8" w:rsidP="008563A8">
      <w:pPr>
        <w:pStyle w:val="ListParagraph"/>
        <w:spacing w:after="60"/>
        <w:ind w:left="454"/>
        <w:rPr>
          <w:rFonts w:ascii="Arial" w:eastAsia="Arial" w:hAnsi="Arial" w:cs="Arial"/>
          <w:sz w:val="24"/>
          <w:szCs w:val="24"/>
        </w:rPr>
      </w:pPr>
    </w:p>
    <w:p w14:paraId="338C101E" w14:textId="7B03F7FD" w:rsidR="00D21DDF" w:rsidRDefault="00D21DDF" w:rsidP="00D21DDF">
      <w:pPr>
        <w:spacing w:after="60"/>
        <w:rPr>
          <w:rFonts w:ascii="Arial" w:eastAsia="Arial" w:hAnsi="Arial" w:cs="Arial"/>
          <w:bCs/>
          <w:iCs/>
          <w:sz w:val="24"/>
          <w:szCs w:val="24"/>
        </w:rPr>
      </w:pPr>
      <w:r w:rsidRPr="007264E6">
        <w:rPr>
          <w:rFonts w:ascii="Arial" w:eastAsia="Arial" w:hAnsi="Arial" w:cs="Arial"/>
          <w:bCs/>
          <w:iCs/>
          <w:sz w:val="24"/>
          <w:szCs w:val="24"/>
        </w:rPr>
        <w:t xml:space="preserve">Based on the principles and approaches of the </w:t>
      </w:r>
      <w:r w:rsidR="00AC6F1A">
        <w:rPr>
          <w:rFonts w:ascii="Arial" w:eastAsia="Arial" w:hAnsi="Arial" w:cs="Arial"/>
          <w:bCs/>
          <w:iCs/>
          <w:sz w:val="24"/>
          <w:szCs w:val="24"/>
        </w:rPr>
        <w:t>P</w:t>
      </w:r>
      <w:r w:rsidRPr="007264E6">
        <w:rPr>
          <w:rFonts w:ascii="Arial" w:eastAsia="Arial" w:hAnsi="Arial" w:cs="Arial"/>
          <w:bCs/>
          <w:iCs/>
          <w:sz w:val="24"/>
          <w:szCs w:val="24"/>
        </w:rPr>
        <w:t>lan, Action</w:t>
      </w:r>
      <w:r w:rsidR="00AC6F1A">
        <w:rPr>
          <w:rFonts w:ascii="Arial" w:eastAsia="Arial" w:hAnsi="Arial" w:cs="Arial"/>
          <w:bCs/>
          <w:iCs/>
          <w:sz w:val="24"/>
          <w:szCs w:val="24"/>
        </w:rPr>
        <w:t>s</w:t>
      </w:r>
      <w:r w:rsidRPr="007264E6">
        <w:rPr>
          <w:rFonts w:ascii="Arial" w:eastAsia="Arial" w:hAnsi="Arial" w:cs="Arial"/>
          <w:bCs/>
          <w:iCs/>
          <w:sz w:val="24"/>
          <w:szCs w:val="24"/>
        </w:rPr>
        <w:t xml:space="preserve"> to</w:t>
      </w:r>
      <w:r w:rsidRPr="0051587C">
        <w:rPr>
          <w:rFonts w:ascii="Arial" w:eastAsia="Arial" w:hAnsi="Arial" w:cs="Arial"/>
          <w:bCs/>
          <w:iCs/>
          <w:sz w:val="24"/>
          <w:szCs w:val="24"/>
        </w:rPr>
        <w:t xml:space="preserve"> progress these achievements lists</w:t>
      </w:r>
      <w:r>
        <w:rPr>
          <w:rFonts w:ascii="Arial" w:eastAsia="Arial" w:hAnsi="Arial" w:cs="Arial"/>
          <w:bCs/>
          <w:iCs/>
          <w:sz w:val="24"/>
          <w:szCs w:val="24"/>
        </w:rPr>
        <w:t xml:space="preserve"> the:</w:t>
      </w:r>
    </w:p>
    <w:p w14:paraId="1F530E11"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priority action areas for Council in partnership with others</w:t>
      </w:r>
    </w:p>
    <w:p w14:paraId="504F5A5F" w14:textId="434ECD71"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sections of Council that are responsible</w:t>
      </w:r>
      <w:r w:rsidR="00CB5A6F">
        <w:rPr>
          <w:rFonts w:ascii="Arial" w:eastAsia="Arial" w:hAnsi="Arial" w:cs="Arial"/>
          <w:bCs/>
          <w:iCs/>
          <w:sz w:val="24"/>
          <w:szCs w:val="24"/>
        </w:rPr>
        <w:t xml:space="preserve"> and </w:t>
      </w:r>
      <w:r w:rsidRPr="00E80158">
        <w:rPr>
          <w:rFonts w:ascii="Arial" w:eastAsia="Arial" w:hAnsi="Arial" w:cs="Arial"/>
          <w:bCs/>
          <w:iCs/>
          <w:sz w:val="24"/>
          <w:szCs w:val="24"/>
        </w:rPr>
        <w:t>our partners</w:t>
      </w:r>
    </w:p>
    <w:p w14:paraId="0F4AD132" w14:textId="77777777" w:rsidR="00D21DDF" w:rsidRDefault="00D21DDF" w:rsidP="0036192F">
      <w:pPr>
        <w:pStyle w:val="ListParagraph"/>
        <w:numPr>
          <w:ilvl w:val="0"/>
          <w:numId w:val="71"/>
        </w:numPr>
        <w:spacing w:after="60"/>
        <w:ind w:left="360"/>
        <w:rPr>
          <w:rFonts w:ascii="Arial" w:eastAsia="Arial" w:hAnsi="Arial" w:cs="Arial"/>
          <w:bCs/>
          <w:iCs/>
          <w:sz w:val="24"/>
          <w:szCs w:val="24"/>
        </w:rPr>
      </w:pPr>
      <w:r w:rsidRPr="00E80158">
        <w:rPr>
          <w:rFonts w:ascii="Arial" w:eastAsia="Arial" w:hAnsi="Arial" w:cs="Arial"/>
          <w:bCs/>
          <w:iCs/>
          <w:sz w:val="24"/>
          <w:szCs w:val="24"/>
        </w:rPr>
        <w:t xml:space="preserve">measures of success and related Council plans. </w:t>
      </w:r>
    </w:p>
    <w:p w14:paraId="059E5180" w14:textId="77777777" w:rsidR="00F86070" w:rsidRDefault="00F86070" w:rsidP="007264E6">
      <w:pPr>
        <w:spacing w:after="60"/>
        <w:rPr>
          <w:rFonts w:ascii="Arial" w:eastAsia="Arial" w:hAnsi="Arial" w:cs="Arial"/>
          <w:bCs/>
          <w:iCs/>
          <w:sz w:val="24"/>
          <w:szCs w:val="24"/>
        </w:rPr>
      </w:pPr>
    </w:p>
    <w:p w14:paraId="49D9E17C" w14:textId="6F74477B" w:rsidR="00AC6F1A" w:rsidRPr="00AC6F1A" w:rsidRDefault="00AC6F1A" w:rsidP="007264E6">
      <w:pPr>
        <w:spacing w:after="60"/>
        <w:rPr>
          <w:rFonts w:ascii="Arial" w:eastAsia="Arial" w:hAnsi="Arial" w:cs="Arial"/>
          <w:bCs/>
          <w:iCs/>
          <w:sz w:val="24"/>
          <w:szCs w:val="24"/>
        </w:rPr>
      </w:pPr>
      <w:r w:rsidRPr="00AC6F1A">
        <w:rPr>
          <w:rFonts w:ascii="Arial" w:eastAsia="Arial" w:hAnsi="Arial" w:cs="Arial"/>
          <w:bCs/>
          <w:iCs/>
          <w:sz w:val="24"/>
          <w:szCs w:val="24"/>
        </w:rPr>
        <w:t>M</w:t>
      </w:r>
      <w:r w:rsidR="001A1440" w:rsidRPr="00AC6F1A">
        <w:rPr>
          <w:rFonts w:ascii="Arial" w:eastAsia="Arial" w:hAnsi="Arial" w:cs="Arial"/>
          <w:bCs/>
          <w:iCs/>
          <w:sz w:val="24"/>
          <w:szCs w:val="24"/>
        </w:rPr>
        <w:t xml:space="preserve">utually reinforcing </w:t>
      </w:r>
      <w:r w:rsidRPr="00AC6F1A">
        <w:rPr>
          <w:rFonts w:ascii="Arial" w:eastAsia="Arial" w:hAnsi="Arial" w:cs="Arial"/>
          <w:bCs/>
          <w:iCs/>
          <w:sz w:val="24"/>
          <w:szCs w:val="24"/>
        </w:rPr>
        <w:t>work across goals</w:t>
      </w:r>
      <w:r w:rsidR="001A1440" w:rsidRPr="00AC6F1A">
        <w:rPr>
          <w:rFonts w:ascii="Arial" w:eastAsia="Arial" w:hAnsi="Arial" w:cs="Arial"/>
          <w:bCs/>
          <w:iCs/>
          <w:sz w:val="24"/>
          <w:szCs w:val="24"/>
        </w:rPr>
        <w:t xml:space="preserve"> </w:t>
      </w:r>
    </w:p>
    <w:p w14:paraId="653481EB" w14:textId="6B983944" w:rsidR="007264E6" w:rsidRPr="003761A1" w:rsidRDefault="001A1440" w:rsidP="007264E6">
      <w:pPr>
        <w:spacing w:after="60"/>
        <w:rPr>
          <w:rFonts w:ascii="Arial" w:eastAsia="Arial" w:hAnsi="Arial" w:cs="Arial"/>
          <w:bCs/>
          <w:iCs/>
          <w:sz w:val="24"/>
          <w:szCs w:val="24"/>
        </w:rPr>
      </w:pPr>
      <w:r w:rsidRPr="00E80158">
        <w:rPr>
          <w:rFonts w:ascii="Arial" w:eastAsia="Arial" w:hAnsi="Arial" w:cs="Arial"/>
          <w:bCs/>
          <w:iCs/>
          <w:sz w:val="24"/>
          <w:szCs w:val="24"/>
        </w:rPr>
        <w:t>Action</w:t>
      </w:r>
      <w:r>
        <w:rPr>
          <w:rFonts w:ascii="Arial" w:eastAsia="Arial" w:hAnsi="Arial" w:cs="Arial"/>
          <w:bCs/>
          <w:iCs/>
          <w:sz w:val="24"/>
          <w:szCs w:val="24"/>
        </w:rPr>
        <w:t>s to</w:t>
      </w:r>
      <w:r w:rsidRPr="001A1440">
        <w:rPr>
          <w:rFonts w:ascii="Arial" w:eastAsia="Arial" w:hAnsi="Arial" w:cs="Arial"/>
          <w:bCs/>
          <w:iCs/>
          <w:color w:val="0D0D0D" w:themeColor="text1" w:themeTint="F2"/>
          <w:sz w:val="24"/>
          <w:szCs w:val="24"/>
        </w:rPr>
        <w:t xml:space="preserve"> prevent violence and abuse against women and children </w:t>
      </w:r>
      <w:r w:rsidRPr="00E80158">
        <w:rPr>
          <w:rFonts w:ascii="Arial" w:eastAsia="Arial" w:hAnsi="Arial" w:cs="Arial"/>
          <w:bCs/>
          <w:iCs/>
          <w:sz w:val="24"/>
          <w:szCs w:val="24"/>
        </w:rPr>
        <w:t>may reflect work</w:t>
      </w:r>
      <w:r>
        <w:rPr>
          <w:rFonts w:ascii="Arial" w:eastAsia="Arial" w:hAnsi="Arial" w:cs="Arial"/>
          <w:bCs/>
          <w:iCs/>
          <w:sz w:val="24"/>
          <w:szCs w:val="24"/>
        </w:rPr>
        <w:t xml:space="preserve"> </w:t>
      </w:r>
      <w:r w:rsidRPr="00E96F01">
        <w:rPr>
          <w:rFonts w:ascii="Arial" w:eastAsia="Arial" w:hAnsi="Arial" w:cs="Arial"/>
          <w:bCs/>
          <w:iCs/>
          <w:sz w:val="24"/>
          <w:szCs w:val="24"/>
        </w:rPr>
        <w:t>and co-benefits in other Priorities of the Plan, particularly:</w:t>
      </w:r>
    </w:p>
    <w:p w14:paraId="4FC4EBEE" w14:textId="1D50CA95" w:rsidR="007264E6" w:rsidRPr="003761A1" w:rsidRDefault="0096584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r</w:t>
      </w:r>
      <w:r w:rsidR="007264E6" w:rsidRPr="003761A1">
        <w:rPr>
          <w:rFonts w:ascii="Arial" w:eastAsia="Arial" w:hAnsi="Arial" w:cs="Arial"/>
          <w:bCs/>
          <w:iCs/>
          <w:sz w:val="24"/>
          <w:szCs w:val="24"/>
        </w:rPr>
        <w:t>espond to public health emergencies (Priority 1)</w:t>
      </w:r>
    </w:p>
    <w:p w14:paraId="5A5EA88C" w14:textId="0C4C9065" w:rsidR="007264E6" w:rsidRPr="003761A1" w:rsidRDefault="0096584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t</w:t>
      </w:r>
      <w:r w:rsidR="007264E6" w:rsidRPr="003761A1">
        <w:rPr>
          <w:rFonts w:ascii="Arial" w:eastAsia="Arial" w:hAnsi="Arial" w:cs="Arial"/>
          <w:bCs/>
          <w:iCs/>
          <w:sz w:val="24"/>
          <w:szCs w:val="24"/>
        </w:rPr>
        <w:t>ackle climate change and its impacts on health (Priority 2)</w:t>
      </w:r>
    </w:p>
    <w:p w14:paraId="178733C8" w14:textId="33E856BA" w:rsidR="007264E6" w:rsidRPr="003761A1" w:rsidRDefault="00965844"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7264E6" w:rsidRPr="003761A1">
        <w:rPr>
          <w:rFonts w:ascii="Arial" w:eastAsia="Arial" w:hAnsi="Arial" w:cs="Arial"/>
          <w:bCs/>
          <w:iCs/>
          <w:sz w:val="24"/>
          <w:szCs w:val="24"/>
        </w:rPr>
        <w:t>mprove mental wellbeing and social connections (Priority 5)</w:t>
      </w:r>
    </w:p>
    <w:p w14:paraId="38DA438B" w14:textId="746769EC" w:rsidR="007264E6" w:rsidRPr="003761A1" w:rsidRDefault="00965844" w:rsidP="0036192F">
      <w:pPr>
        <w:pStyle w:val="ListParagraph"/>
        <w:numPr>
          <w:ilvl w:val="0"/>
          <w:numId w:val="91"/>
        </w:numPr>
        <w:spacing w:after="60"/>
        <w:ind w:left="360"/>
        <w:rPr>
          <w:rFonts w:ascii="Arial" w:eastAsia="Arial" w:hAnsi="Arial" w:cs="Arial"/>
          <w:b/>
          <w:sz w:val="24"/>
          <w:szCs w:val="24"/>
        </w:rPr>
      </w:pPr>
      <w:r>
        <w:rPr>
          <w:rFonts w:ascii="Arial" w:eastAsia="Arial" w:hAnsi="Arial" w:cs="Arial"/>
          <w:bCs/>
          <w:iCs/>
          <w:sz w:val="24"/>
          <w:szCs w:val="24"/>
        </w:rPr>
        <w:t>r</w:t>
      </w:r>
      <w:r w:rsidR="007264E6" w:rsidRPr="003761A1">
        <w:rPr>
          <w:rFonts w:ascii="Arial" w:eastAsia="Arial" w:hAnsi="Arial" w:cs="Arial"/>
          <w:bCs/>
          <w:iCs/>
          <w:sz w:val="24"/>
          <w:szCs w:val="24"/>
        </w:rPr>
        <w:t>educe harmful alcohol and drug use (Priority 7).</w:t>
      </w:r>
    </w:p>
    <w:tbl>
      <w:tblPr>
        <w:tblStyle w:val="afffb"/>
        <w:tblW w:w="9026" w:type="dxa"/>
        <w:tblBorders>
          <w:top w:val="nil"/>
          <w:left w:val="nil"/>
          <w:bottom w:val="nil"/>
          <w:right w:val="nil"/>
          <w:insideH w:val="nil"/>
          <w:insideV w:val="nil"/>
        </w:tblBorders>
        <w:tblLayout w:type="fixed"/>
        <w:tblLook w:val="0400" w:firstRow="0" w:lastRow="0" w:firstColumn="0" w:lastColumn="0" w:noHBand="0" w:noVBand="1"/>
      </w:tblPr>
      <w:tblGrid>
        <w:gridCol w:w="1341"/>
        <w:gridCol w:w="7685"/>
      </w:tblGrid>
      <w:tr w:rsidR="000E11AB" w14:paraId="19234DC3" w14:textId="77777777">
        <w:tc>
          <w:tcPr>
            <w:tcW w:w="1341" w:type="dxa"/>
            <w:shd w:val="clear" w:color="auto" w:fill="EBF1DD"/>
          </w:tcPr>
          <w:p w14:paraId="0000062E" w14:textId="77777777" w:rsidR="000E11AB" w:rsidRDefault="00596E51">
            <w:pPr>
              <w:spacing w:after="200"/>
              <w:rPr>
                <w:b/>
                <w:color w:val="000000"/>
                <w:sz w:val="28"/>
                <w:szCs w:val="28"/>
              </w:rPr>
            </w:pPr>
            <w:r>
              <w:rPr>
                <w:rFonts w:ascii="Medium-65" w:eastAsia="Medium-65" w:hAnsi="Medium-65" w:cs="Medium-65"/>
                <w:noProof/>
                <w:color w:val="6D6D6D"/>
                <w:sz w:val="21"/>
                <w:szCs w:val="21"/>
              </w:rPr>
              <w:lastRenderedPageBreak/>
              <w:drawing>
                <wp:inline distT="0" distB="0" distL="0" distR="0" wp14:anchorId="0E5EC265" wp14:editId="64544394">
                  <wp:extent cx="714375" cy="714375"/>
                  <wp:effectExtent l="0" t="0" r="0" b="0"/>
                  <wp:docPr id="68" name="image9.png" descr="Alcoholism Icon 2686196"/>
                  <wp:cNvGraphicFramePr/>
                  <a:graphic xmlns:a="http://schemas.openxmlformats.org/drawingml/2006/main">
                    <a:graphicData uri="http://schemas.openxmlformats.org/drawingml/2006/picture">
                      <pic:pic xmlns:pic="http://schemas.openxmlformats.org/drawingml/2006/picture">
                        <pic:nvPicPr>
                          <pic:cNvPr id="0" name="image9.png" descr="Alcoholism Icon 2686196"/>
                          <pic:cNvPicPr preferRelativeResize="0"/>
                        </pic:nvPicPr>
                        <pic:blipFill>
                          <a:blip r:embed="rId26"/>
                          <a:srcRect/>
                          <a:stretch>
                            <a:fillRect/>
                          </a:stretch>
                        </pic:blipFill>
                        <pic:spPr>
                          <a:xfrm>
                            <a:off x="0" y="0"/>
                            <a:ext cx="714375" cy="714375"/>
                          </a:xfrm>
                          <a:prstGeom prst="rect">
                            <a:avLst/>
                          </a:prstGeom>
                          <a:ln/>
                        </pic:spPr>
                      </pic:pic>
                    </a:graphicData>
                  </a:graphic>
                </wp:inline>
              </w:drawing>
            </w:r>
          </w:p>
        </w:tc>
        <w:tc>
          <w:tcPr>
            <w:tcW w:w="7685" w:type="dxa"/>
            <w:shd w:val="clear" w:color="auto" w:fill="DBEEF3"/>
            <w:vAlign w:val="center"/>
          </w:tcPr>
          <w:p w14:paraId="0000062F" w14:textId="77777777" w:rsidR="000E11AB" w:rsidRDefault="000E11AB">
            <w:pPr>
              <w:spacing w:after="200"/>
              <w:rPr>
                <w:b/>
                <w:color w:val="000000"/>
                <w:sz w:val="28"/>
                <w:szCs w:val="28"/>
              </w:rPr>
            </w:pPr>
          </w:p>
          <w:p w14:paraId="00000630" w14:textId="77777777" w:rsidR="000E11AB" w:rsidRDefault="00596E51">
            <w:pPr>
              <w:spacing w:after="200"/>
              <w:rPr>
                <w:b/>
                <w:color w:val="000000"/>
                <w:sz w:val="28"/>
                <w:szCs w:val="28"/>
              </w:rPr>
            </w:pPr>
            <w:r>
              <w:rPr>
                <w:b/>
                <w:color w:val="000000"/>
                <w:sz w:val="28"/>
                <w:szCs w:val="28"/>
              </w:rPr>
              <w:t xml:space="preserve">Priority 7 </w:t>
            </w:r>
          </w:p>
          <w:p w14:paraId="00000631" w14:textId="77777777" w:rsidR="000E11AB" w:rsidRDefault="00596E51">
            <w:pPr>
              <w:rPr>
                <w:b/>
                <w:color w:val="000000"/>
                <w:sz w:val="28"/>
                <w:szCs w:val="28"/>
              </w:rPr>
            </w:pPr>
            <w:r>
              <w:rPr>
                <w:b/>
                <w:color w:val="000000"/>
                <w:sz w:val="28"/>
                <w:szCs w:val="28"/>
              </w:rPr>
              <w:t>Reduce harmful alcohol and drug use</w:t>
            </w:r>
          </w:p>
          <w:p w14:paraId="00000632" w14:textId="77777777" w:rsidR="000E11AB" w:rsidRDefault="000E11AB">
            <w:pPr>
              <w:rPr>
                <w:b/>
                <w:color w:val="000000"/>
                <w:sz w:val="28"/>
                <w:szCs w:val="28"/>
              </w:rPr>
            </w:pPr>
          </w:p>
        </w:tc>
      </w:tr>
    </w:tbl>
    <w:p w14:paraId="00000633" w14:textId="77777777" w:rsidR="000E11AB" w:rsidRDefault="000E11AB">
      <w:pPr>
        <w:spacing w:after="200"/>
        <w:rPr>
          <w:rFonts w:ascii="Arial" w:eastAsia="Arial" w:hAnsi="Arial" w:cs="Arial"/>
          <w:b/>
          <w:color w:val="000000"/>
          <w:sz w:val="24"/>
          <w:szCs w:val="24"/>
        </w:rPr>
      </w:pPr>
    </w:p>
    <w:tbl>
      <w:tblPr>
        <w:tblStyle w:val="afffc"/>
        <w:tblW w:w="901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9016"/>
      </w:tblGrid>
      <w:tr w:rsidR="000E11AB" w14:paraId="7A6AE6F6" w14:textId="77777777">
        <w:tc>
          <w:tcPr>
            <w:tcW w:w="9016" w:type="dxa"/>
            <w:tcBorders>
              <w:top w:val="single" w:sz="4" w:space="0" w:color="31849B"/>
              <w:left w:val="single" w:sz="4" w:space="0" w:color="31849B"/>
              <w:bottom w:val="single" w:sz="4" w:space="0" w:color="31849B"/>
              <w:right w:val="single" w:sz="4" w:space="0" w:color="31849B"/>
            </w:tcBorders>
          </w:tcPr>
          <w:p w14:paraId="00000634" w14:textId="77777777" w:rsidR="000E11AB" w:rsidRDefault="000E11AB">
            <w:pPr>
              <w:rPr>
                <w:rFonts w:ascii="Arial" w:eastAsia="Arial" w:hAnsi="Arial" w:cs="Arial"/>
                <w:color w:val="000000"/>
                <w:sz w:val="24"/>
                <w:szCs w:val="24"/>
              </w:rPr>
            </w:pPr>
          </w:p>
          <w:p w14:paraId="00000635" w14:textId="060BDDEE" w:rsidR="000E11AB" w:rsidRDefault="00596E51">
            <w:pPr>
              <w:rPr>
                <w:rFonts w:ascii="Arial" w:eastAsia="Arial" w:hAnsi="Arial" w:cs="Arial"/>
                <w:color w:val="000000"/>
                <w:sz w:val="24"/>
                <w:szCs w:val="24"/>
              </w:rPr>
            </w:pPr>
            <w:r>
              <w:rPr>
                <w:rFonts w:ascii="Arial" w:eastAsia="Arial" w:hAnsi="Arial" w:cs="Arial"/>
                <w:color w:val="000000"/>
                <w:sz w:val="24"/>
                <w:szCs w:val="24"/>
              </w:rPr>
              <w:t>Our</w:t>
            </w:r>
            <w:r w:rsidR="00965844">
              <w:rPr>
                <w:rFonts w:ascii="Arial" w:eastAsia="Arial" w:hAnsi="Arial" w:cs="Arial"/>
                <w:color w:val="000000"/>
                <w:sz w:val="24"/>
                <w:szCs w:val="24"/>
              </w:rPr>
              <w:t xml:space="preserve"> goal</w:t>
            </w:r>
            <w:r>
              <w:rPr>
                <w:rFonts w:ascii="Arial" w:eastAsia="Arial" w:hAnsi="Arial" w:cs="Arial"/>
                <w:color w:val="000000"/>
                <w:sz w:val="24"/>
                <w:szCs w:val="24"/>
              </w:rPr>
              <w:t xml:space="preserve"> to reduce harmful alcohol and drug use:</w:t>
            </w:r>
          </w:p>
          <w:p w14:paraId="00000636" w14:textId="77777777" w:rsidR="000E11AB" w:rsidRDefault="000E11AB">
            <w:pPr>
              <w:rPr>
                <w:rFonts w:ascii="Arial" w:eastAsia="Arial" w:hAnsi="Arial" w:cs="Arial"/>
                <w:sz w:val="24"/>
                <w:szCs w:val="24"/>
              </w:rPr>
            </w:pPr>
          </w:p>
          <w:p w14:paraId="00000637" w14:textId="621D2EC5" w:rsidR="000E11AB" w:rsidRDefault="00596E51">
            <w:pPr>
              <w:rPr>
                <w:rFonts w:ascii="Arial" w:eastAsia="Arial" w:hAnsi="Arial" w:cs="Arial"/>
                <w:b/>
                <w:color w:val="002060"/>
                <w:sz w:val="24"/>
                <w:szCs w:val="24"/>
              </w:rPr>
            </w:pPr>
            <w:r>
              <w:rPr>
                <w:rFonts w:ascii="Arial" w:eastAsia="Arial" w:hAnsi="Arial" w:cs="Arial"/>
                <w:color w:val="002060"/>
                <w:sz w:val="24"/>
                <w:szCs w:val="24"/>
              </w:rPr>
              <w:t xml:space="preserve">People in Yarra Ranges are safe from the harmful effects of alcohol and other drugs - particularly from alcohol and tobacco, through preventing uptake and support for safe alcohol use.  </w:t>
            </w:r>
          </w:p>
          <w:p w14:paraId="00000638" w14:textId="77777777" w:rsidR="000E11AB" w:rsidRDefault="000E11AB">
            <w:pPr>
              <w:rPr>
                <w:rFonts w:ascii="Arial" w:eastAsia="Arial" w:hAnsi="Arial" w:cs="Arial"/>
                <w:color w:val="000000"/>
                <w:sz w:val="24"/>
                <w:szCs w:val="24"/>
              </w:rPr>
            </w:pPr>
          </w:p>
        </w:tc>
      </w:tr>
    </w:tbl>
    <w:p w14:paraId="00000639" w14:textId="6D6E3DE8" w:rsidR="000E11AB" w:rsidRDefault="000E11AB">
      <w:pPr>
        <w:rPr>
          <w:rFonts w:ascii="Arial" w:eastAsia="Arial" w:hAnsi="Arial" w:cs="Arial"/>
          <w:color w:val="000000"/>
          <w:sz w:val="24"/>
          <w:szCs w:val="24"/>
        </w:rPr>
      </w:pPr>
    </w:p>
    <w:p w14:paraId="6395E650" w14:textId="4BF8BB14" w:rsidR="00374351" w:rsidRDefault="00374351" w:rsidP="00374351">
      <w:pPr>
        <w:spacing w:after="200"/>
        <w:rPr>
          <w:rFonts w:ascii="Arial" w:hAnsi="Arial" w:cs="Arial"/>
          <w:sz w:val="24"/>
          <w:szCs w:val="24"/>
        </w:rPr>
      </w:pPr>
      <w:r w:rsidRPr="009F1332">
        <w:rPr>
          <w:rFonts w:ascii="Arial" w:hAnsi="Arial" w:cs="Arial"/>
          <w:sz w:val="24"/>
          <w:szCs w:val="24"/>
        </w:rPr>
        <w:t>This section outlines</w:t>
      </w:r>
      <w:r>
        <w:rPr>
          <w:rFonts w:ascii="Arial" w:hAnsi="Arial" w:cs="Arial"/>
          <w:sz w:val="24"/>
          <w:szCs w:val="24"/>
        </w:rPr>
        <w:t xml:space="preserve">: </w:t>
      </w:r>
      <w:r w:rsidRPr="009F1332">
        <w:rPr>
          <w:rFonts w:ascii="Arial" w:hAnsi="Arial" w:cs="Arial"/>
          <w:sz w:val="24"/>
          <w:szCs w:val="24"/>
        </w:rPr>
        <w:t xml:space="preserve"> why this is a health and wellbeing priority,</w:t>
      </w:r>
      <w:r>
        <w:rPr>
          <w:rFonts w:ascii="Arial" w:hAnsi="Arial" w:cs="Arial"/>
          <w:sz w:val="24"/>
          <w:szCs w:val="24"/>
        </w:rPr>
        <w:t xml:space="preserve"> the</w:t>
      </w:r>
      <w:r w:rsidRPr="009F1332">
        <w:rPr>
          <w:rFonts w:ascii="Arial" w:hAnsi="Arial" w:cs="Arial"/>
          <w:sz w:val="24"/>
          <w:szCs w:val="24"/>
        </w:rPr>
        <w:t xml:space="preserve"> data for Yarra Ranges, what </w:t>
      </w:r>
      <w:r>
        <w:rPr>
          <w:rFonts w:ascii="Arial" w:hAnsi="Arial" w:cs="Arial"/>
          <w:sz w:val="24"/>
          <w:szCs w:val="24"/>
        </w:rPr>
        <w:t>a</w:t>
      </w:r>
      <w:r w:rsidRPr="009F1332">
        <w:rPr>
          <w:rFonts w:ascii="Arial" w:hAnsi="Arial" w:cs="Arial"/>
          <w:sz w:val="24"/>
          <w:szCs w:val="24"/>
        </w:rPr>
        <w:t xml:space="preserve"> gender and intersectionality lens tell us, our approach to </w:t>
      </w:r>
      <w:r>
        <w:rPr>
          <w:rFonts w:ascii="Arial" w:hAnsi="Arial" w:cs="Arial"/>
          <w:sz w:val="24"/>
          <w:szCs w:val="24"/>
        </w:rPr>
        <w:t>improve health and wellbeing,</w:t>
      </w:r>
      <w:r w:rsidRPr="009F1332">
        <w:rPr>
          <w:rFonts w:ascii="Arial" w:hAnsi="Arial" w:cs="Arial"/>
          <w:sz w:val="24"/>
          <w:szCs w:val="24"/>
        </w:rPr>
        <w:t xml:space="preserve"> and our priority actions. A</w:t>
      </w:r>
      <w:r w:rsidR="006916FE">
        <w:rPr>
          <w:rFonts w:ascii="Arial" w:hAnsi="Arial" w:cs="Arial"/>
          <w:sz w:val="24"/>
          <w:szCs w:val="24"/>
        </w:rPr>
        <w:t>ppendix 1 includes</w:t>
      </w:r>
      <w:r w:rsidRPr="009F1332">
        <w:rPr>
          <w:rFonts w:ascii="Arial" w:hAnsi="Arial" w:cs="Arial"/>
          <w:sz w:val="24"/>
          <w:szCs w:val="24"/>
        </w:rPr>
        <w:t xml:space="preserve"> detailed action</w:t>
      </w:r>
      <w:r w:rsidR="006916FE">
        <w:rPr>
          <w:rFonts w:ascii="Arial" w:hAnsi="Arial" w:cs="Arial"/>
          <w:sz w:val="24"/>
          <w:szCs w:val="24"/>
        </w:rPr>
        <w:t>s.</w:t>
      </w:r>
    </w:p>
    <w:p w14:paraId="3949E9AA" w14:textId="77777777" w:rsidR="00374351" w:rsidRDefault="00374351">
      <w:pPr>
        <w:rPr>
          <w:rFonts w:ascii="Arial" w:eastAsia="Arial" w:hAnsi="Arial" w:cs="Arial"/>
          <w:color w:val="000000"/>
          <w:sz w:val="24"/>
          <w:szCs w:val="24"/>
        </w:rPr>
      </w:pPr>
    </w:p>
    <w:p w14:paraId="0000063C" w14:textId="77777777" w:rsidR="000E11AB" w:rsidRDefault="00596E51">
      <w:pPr>
        <w:pBdr>
          <w:top w:val="nil"/>
          <w:left w:val="nil"/>
          <w:bottom w:val="single" w:sz="4" w:space="4" w:color="4F81BD"/>
          <w:right w:val="nil"/>
          <w:between w:val="nil"/>
        </w:pBdr>
        <w:spacing w:after="280"/>
        <w:ind w:right="936"/>
        <w:rPr>
          <w:rFonts w:ascii="Arial" w:eastAsia="Arial" w:hAnsi="Arial" w:cs="Arial"/>
          <w:b/>
          <w:color w:val="000000"/>
          <w:sz w:val="24"/>
          <w:szCs w:val="24"/>
        </w:rPr>
      </w:pPr>
      <w:r>
        <w:rPr>
          <w:rFonts w:ascii="Arial" w:eastAsia="Arial" w:hAnsi="Arial" w:cs="Arial"/>
          <w:b/>
          <w:color w:val="000000"/>
          <w:sz w:val="24"/>
          <w:szCs w:val="24"/>
        </w:rPr>
        <w:t xml:space="preserve">Why reducing harms from alcohol is a </w:t>
      </w:r>
      <w:proofErr w:type="gramStart"/>
      <w:r>
        <w:rPr>
          <w:rFonts w:ascii="Arial" w:eastAsia="Arial" w:hAnsi="Arial" w:cs="Arial"/>
          <w:b/>
          <w:color w:val="000000"/>
          <w:sz w:val="24"/>
          <w:szCs w:val="24"/>
        </w:rPr>
        <w:t>priority</w:t>
      </w:r>
      <w:proofErr w:type="gramEnd"/>
    </w:p>
    <w:p w14:paraId="0000063D" w14:textId="448F49CE" w:rsidR="000E11AB" w:rsidRDefault="00FB5DB6">
      <w:pPr>
        <w:spacing w:after="60"/>
        <w:ind w:left="170" w:right="170"/>
        <w:rPr>
          <w:rFonts w:ascii="Arial" w:eastAsia="Arial" w:hAnsi="Arial" w:cs="Arial"/>
          <w:i/>
          <w:sz w:val="24"/>
          <w:szCs w:val="24"/>
          <w:highlight w:val="white"/>
        </w:rPr>
      </w:pPr>
      <w:r>
        <w:rPr>
          <w:rFonts w:ascii="Arial" w:eastAsia="Arial" w:hAnsi="Arial" w:cs="Arial"/>
          <w:i/>
          <w:sz w:val="24"/>
          <w:szCs w:val="24"/>
          <w:highlight w:val="white"/>
        </w:rPr>
        <w:t>‘</w:t>
      </w:r>
      <w:r w:rsidR="00596E51">
        <w:rPr>
          <w:rFonts w:ascii="Arial" w:eastAsia="Arial" w:hAnsi="Arial" w:cs="Arial"/>
          <w:i/>
          <w:sz w:val="24"/>
          <w:szCs w:val="24"/>
          <w:highlight w:val="white"/>
        </w:rPr>
        <w:t>Alcohol is the most widely used drug in Australia. People drink alcohol for a range of reasons and in different social and cultural contexts, but alcohol can cause harm to the person who drinks and sometimes to others around them.</w:t>
      </w:r>
      <w:r>
        <w:rPr>
          <w:rFonts w:ascii="Arial" w:eastAsia="Arial" w:hAnsi="Arial" w:cs="Arial"/>
          <w:i/>
          <w:sz w:val="24"/>
          <w:szCs w:val="24"/>
          <w:highlight w:val="white"/>
        </w:rPr>
        <w:t>’</w:t>
      </w:r>
    </w:p>
    <w:p w14:paraId="0000063E" w14:textId="7D2A2324" w:rsidR="000E11AB" w:rsidRDefault="00596E51">
      <w:pPr>
        <w:spacing w:after="60"/>
        <w:ind w:left="170" w:right="170"/>
        <w:jc w:val="right"/>
        <w:rPr>
          <w:rFonts w:ascii="Arial" w:eastAsia="Arial" w:hAnsi="Arial" w:cs="Arial"/>
          <w:color w:val="000000"/>
          <w:sz w:val="24"/>
          <w:szCs w:val="24"/>
        </w:rPr>
      </w:pPr>
      <w:r w:rsidRPr="009A0C31">
        <w:rPr>
          <w:rFonts w:ascii="Arial" w:eastAsia="Arial" w:hAnsi="Arial" w:cs="Arial"/>
          <w:i/>
          <w:iCs/>
          <w:sz w:val="24"/>
          <w:szCs w:val="24"/>
        </w:rPr>
        <w:t>National Health and Medical Research Council,</w:t>
      </w:r>
      <w:r w:rsidRPr="009A0C31">
        <w:rPr>
          <w:rFonts w:ascii="Arial" w:eastAsia="Arial" w:hAnsi="Arial" w:cs="Arial"/>
          <w:sz w:val="24"/>
          <w:szCs w:val="24"/>
        </w:rPr>
        <w:t xml:space="preserve"> </w:t>
      </w:r>
      <w:r>
        <w:rPr>
          <w:rFonts w:ascii="Arial" w:eastAsia="Arial" w:hAnsi="Arial" w:cs="Arial"/>
          <w:color w:val="000000"/>
          <w:sz w:val="24"/>
          <w:szCs w:val="24"/>
        </w:rPr>
        <w:t>2020</w:t>
      </w:r>
      <w:sdt>
        <w:sdtPr>
          <w:rPr>
            <w:rFonts w:ascii="Arial" w:eastAsia="Arial" w:hAnsi="Arial" w:cs="Arial"/>
            <w:color w:val="000000"/>
            <w:sz w:val="24"/>
            <w:szCs w:val="24"/>
          </w:rPr>
          <w:id w:val="362486793"/>
          <w:citation/>
        </w:sdtPr>
        <w:sdtEndPr/>
        <w:sdtContent>
          <w:r w:rsidR="009A0C31">
            <w:rPr>
              <w:rFonts w:ascii="Arial" w:eastAsia="Arial" w:hAnsi="Arial" w:cs="Arial"/>
              <w:color w:val="000000"/>
              <w:sz w:val="24"/>
              <w:szCs w:val="24"/>
            </w:rPr>
            <w:fldChar w:fldCharType="begin"/>
          </w:r>
          <w:r w:rsidR="009A0C31">
            <w:rPr>
              <w:rFonts w:ascii="Arial" w:eastAsia="Arial" w:hAnsi="Arial" w:cs="Arial"/>
              <w:color w:val="000000"/>
              <w:sz w:val="24"/>
              <w:szCs w:val="24"/>
            </w:rPr>
            <w:instrText xml:space="preserve"> CITATION Nat20 \l 3081 </w:instrText>
          </w:r>
          <w:r w:rsidR="009A0C31">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(47)</w:t>
          </w:r>
          <w:r w:rsidR="009A0C31">
            <w:rPr>
              <w:rFonts w:ascii="Arial" w:eastAsia="Arial" w:hAnsi="Arial" w:cs="Arial"/>
              <w:color w:val="000000"/>
              <w:sz w:val="24"/>
              <w:szCs w:val="24"/>
            </w:rPr>
            <w:fldChar w:fldCharType="end"/>
          </w:r>
        </w:sdtContent>
      </w:sdt>
    </w:p>
    <w:p w14:paraId="0000063F" w14:textId="6D9838D0" w:rsidR="000E11AB" w:rsidRDefault="000E11AB">
      <w:pPr>
        <w:spacing w:after="60"/>
        <w:rPr>
          <w:rFonts w:ascii="Arial" w:eastAsia="Arial" w:hAnsi="Arial" w:cs="Arial"/>
          <w:color w:val="000000"/>
          <w:sz w:val="24"/>
          <w:szCs w:val="24"/>
        </w:rPr>
      </w:pPr>
    </w:p>
    <w:p w14:paraId="5CFBAADC" w14:textId="73DFBC84" w:rsidR="0031585F" w:rsidRDefault="0031585F" w:rsidP="0031585F">
      <w:pPr>
        <w:spacing w:after="60"/>
        <w:rPr>
          <w:rFonts w:ascii="Arial" w:eastAsia="Arial" w:hAnsi="Arial" w:cs="Arial"/>
          <w:sz w:val="24"/>
          <w:szCs w:val="24"/>
        </w:rPr>
      </w:pPr>
      <w:r w:rsidRPr="003761A1">
        <w:rPr>
          <w:rFonts w:ascii="Arial" w:eastAsia="Arial" w:hAnsi="Arial" w:cs="Arial"/>
          <w:sz w:val="24"/>
          <w:szCs w:val="24"/>
        </w:rPr>
        <w:t xml:space="preserve">Harmful alcohol use was a priority in the last Council Health and Wellbeing Plan. It’s also one of ten priority areas in </w:t>
      </w:r>
      <w:r w:rsidRPr="003761A1">
        <w:rPr>
          <w:rFonts w:ascii="Arial" w:eastAsia="Arial" w:hAnsi="Arial" w:cs="Arial"/>
          <w:i/>
          <w:iCs/>
          <w:sz w:val="24"/>
          <w:szCs w:val="24"/>
        </w:rPr>
        <w:t>the Victorian Public Health and Wellbeing Plan 2019-2023.</w:t>
      </w:r>
      <w:r w:rsidRPr="003761A1">
        <w:rPr>
          <w:rFonts w:ascii="Arial" w:eastAsia="Arial" w:hAnsi="Arial" w:cs="Arial"/>
          <w:sz w:val="24"/>
          <w:szCs w:val="24"/>
        </w:rPr>
        <w:t xml:space="preserve"> The </w:t>
      </w:r>
      <w:r w:rsidRPr="003761A1">
        <w:rPr>
          <w:rFonts w:ascii="Arial" w:eastAsia="Arial" w:hAnsi="Arial" w:cs="Arial"/>
          <w:i/>
          <w:iCs/>
          <w:sz w:val="24"/>
          <w:szCs w:val="24"/>
        </w:rPr>
        <w:t>Victorian Public Health and Wellbeing Outcomes Framework</w:t>
      </w:r>
      <w:r w:rsidRPr="003761A1">
        <w:rPr>
          <w:rFonts w:ascii="Arial" w:eastAsia="Arial" w:hAnsi="Arial" w:cs="Arial"/>
          <w:sz w:val="24"/>
          <w:szCs w:val="24"/>
        </w:rPr>
        <w:t xml:space="preserve"> includes the outcome Victorians act to protect and promote health, indicated by reduced smoking and reduced harmful alcohol and drug use.</w:t>
      </w:r>
      <w:sdt>
        <w:sdtPr>
          <w:rPr>
            <w:rFonts w:ascii="Arial" w:eastAsia="Arial" w:hAnsi="Arial" w:cs="Arial"/>
            <w:sz w:val="24"/>
            <w:szCs w:val="24"/>
          </w:rPr>
          <w:id w:val="1951587184"/>
          <w:citation/>
        </w:sdtPr>
        <w:sdtEndPr/>
        <w:sdtContent>
          <w:r w:rsidRPr="003761A1">
            <w:rPr>
              <w:rFonts w:ascii="Arial" w:eastAsia="Arial" w:hAnsi="Arial" w:cs="Arial"/>
              <w:sz w:val="24"/>
              <w:szCs w:val="24"/>
            </w:rPr>
            <w:fldChar w:fldCharType="begin"/>
          </w:r>
          <w:r w:rsidR="00213A33" w:rsidRPr="003761A1">
            <w:rPr>
              <w:rFonts w:ascii="Arial" w:eastAsia="Arial" w:hAnsi="Arial" w:cs="Arial"/>
              <w:sz w:val="24"/>
              <w:szCs w:val="24"/>
            </w:rPr>
            <w:instrText xml:space="preserve">CITATION Dep16 \l 3081 </w:instrText>
          </w:r>
          <w:r w:rsidRPr="003761A1">
            <w:rPr>
              <w:rFonts w:ascii="Arial" w:eastAsia="Arial" w:hAnsi="Arial" w:cs="Arial"/>
              <w:sz w:val="24"/>
              <w:szCs w:val="24"/>
            </w:rPr>
            <w:fldChar w:fldCharType="separate"/>
          </w:r>
          <w:r w:rsidR="00213A33" w:rsidRPr="003761A1">
            <w:rPr>
              <w:rFonts w:ascii="Arial" w:eastAsia="Arial" w:hAnsi="Arial" w:cs="Arial"/>
              <w:noProof/>
              <w:sz w:val="24"/>
              <w:szCs w:val="24"/>
            </w:rPr>
            <w:t xml:space="preserve"> (13)</w:t>
          </w:r>
          <w:r w:rsidRPr="003761A1">
            <w:rPr>
              <w:rFonts w:ascii="Arial" w:eastAsia="Arial" w:hAnsi="Arial" w:cs="Arial"/>
              <w:sz w:val="24"/>
              <w:szCs w:val="24"/>
            </w:rPr>
            <w:fldChar w:fldCharType="end"/>
          </w:r>
        </w:sdtContent>
      </w:sdt>
    </w:p>
    <w:p w14:paraId="03C86725" w14:textId="77777777" w:rsidR="0031585F" w:rsidRDefault="0031585F">
      <w:pPr>
        <w:spacing w:after="60"/>
        <w:rPr>
          <w:rFonts w:ascii="Arial" w:eastAsia="Arial" w:hAnsi="Arial" w:cs="Arial"/>
          <w:color w:val="000000"/>
          <w:sz w:val="24"/>
          <w:szCs w:val="24"/>
        </w:rPr>
      </w:pPr>
    </w:p>
    <w:p w14:paraId="47D27159" w14:textId="77777777" w:rsidR="00336E3F" w:rsidRDefault="00596E51">
      <w:pPr>
        <w:spacing w:after="60"/>
        <w:rPr>
          <w:rFonts w:ascii="Arial" w:eastAsia="Arial" w:hAnsi="Arial" w:cs="Arial"/>
          <w:i/>
          <w:color w:val="000000"/>
          <w:sz w:val="24"/>
          <w:szCs w:val="24"/>
        </w:rPr>
      </w:pPr>
      <w:r>
        <w:rPr>
          <w:rFonts w:ascii="Arial" w:eastAsia="Arial" w:hAnsi="Arial" w:cs="Arial"/>
          <w:color w:val="000000"/>
          <w:sz w:val="24"/>
          <w:szCs w:val="24"/>
        </w:rPr>
        <w:t>Every year in Victoria, alcohol causes over 1,200 deaths and nearly 40,000 hospitalisations</w:t>
      </w:r>
      <w:r w:rsidR="00012C7F">
        <w:rPr>
          <w:rFonts w:ascii="Arial" w:eastAsia="Arial" w:hAnsi="Arial" w:cs="Arial"/>
          <w:color w:val="000000"/>
          <w:sz w:val="24"/>
          <w:szCs w:val="24"/>
        </w:rPr>
        <w:t>.</w:t>
      </w:r>
      <w:sdt>
        <w:sdtPr>
          <w:rPr>
            <w:rFonts w:ascii="Arial" w:eastAsia="Arial" w:hAnsi="Arial" w:cs="Arial"/>
            <w:color w:val="000000"/>
            <w:sz w:val="24"/>
            <w:szCs w:val="24"/>
          </w:rPr>
          <w:id w:val="-1781410563"/>
          <w:citation/>
        </w:sdtPr>
        <w:sdtEndPr/>
        <w:sdtContent>
          <w:r w:rsidR="00012C7F">
            <w:rPr>
              <w:rFonts w:ascii="Arial" w:eastAsia="Arial" w:hAnsi="Arial" w:cs="Arial"/>
              <w:color w:val="000000"/>
              <w:sz w:val="24"/>
              <w:szCs w:val="24"/>
            </w:rPr>
            <w:fldChar w:fldCharType="begin"/>
          </w:r>
          <w:r w:rsidR="00012C7F">
            <w:rPr>
              <w:rFonts w:ascii="Arial" w:eastAsia="Arial" w:hAnsi="Arial" w:cs="Arial"/>
              <w:color w:val="000000"/>
              <w:sz w:val="24"/>
              <w:szCs w:val="24"/>
            </w:rPr>
            <w:instrText xml:space="preserve"> CITATION Vic19 \l 3081 </w:instrText>
          </w:r>
          <w:r w:rsidR="00012C7F">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(48)</w:t>
          </w:r>
          <w:r w:rsidR="00012C7F">
            <w:rPr>
              <w:rFonts w:ascii="Arial" w:eastAsia="Arial" w:hAnsi="Arial" w:cs="Arial"/>
              <w:color w:val="000000"/>
              <w:sz w:val="24"/>
              <w:szCs w:val="24"/>
            </w:rPr>
            <w:fldChar w:fldCharType="end"/>
          </w:r>
        </w:sdtContent>
      </w:sdt>
      <w:r>
        <w:rPr>
          <w:rFonts w:ascii="Arial" w:eastAsia="Arial" w:hAnsi="Arial" w:cs="Arial"/>
          <w:i/>
          <w:color w:val="000000"/>
          <w:sz w:val="24"/>
          <w:szCs w:val="24"/>
        </w:rPr>
        <w:t xml:space="preserve"> </w:t>
      </w:r>
    </w:p>
    <w:p w14:paraId="00000640" w14:textId="43059283" w:rsidR="000E11AB" w:rsidRDefault="006600D4">
      <w:pPr>
        <w:spacing w:after="60"/>
        <w:rPr>
          <w:rFonts w:ascii="Arial" w:eastAsia="Arial" w:hAnsi="Arial" w:cs="Arial"/>
          <w:sz w:val="24"/>
          <w:szCs w:val="24"/>
        </w:rPr>
      </w:pPr>
      <w:hyperlink r:id="rId47">
        <w:r w:rsidR="00596E51">
          <w:rPr>
            <w:rFonts w:ascii="Arial" w:eastAsia="Arial" w:hAnsi="Arial" w:cs="Arial"/>
            <w:color w:val="000000"/>
            <w:sz w:val="24"/>
            <w:szCs w:val="24"/>
          </w:rPr>
          <w:t>Alcohol</w:t>
        </w:r>
      </w:hyperlink>
      <w:r w:rsidR="00596E51">
        <w:rPr>
          <w:rFonts w:ascii="Arial" w:eastAsia="Arial" w:hAnsi="Arial" w:cs="Arial"/>
          <w:color w:val="000000"/>
          <w:sz w:val="24"/>
          <w:szCs w:val="24"/>
        </w:rPr>
        <w:t xml:space="preserve"> is a known risk factor for 13 different forms of cancer</w:t>
      </w:r>
      <w:r w:rsidR="00515F3F">
        <w:rPr>
          <w:rFonts w:ascii="Arial" w:eastAsia="Arial" w:hAnsi="Arial" w:cs="Arial"/>
          <w:color w:val="000000"/>
          <w:sz w:val="24"/>
          <w:szCs w:val="24"/>
        </w:rPr>
        <w:t>.</w:t>
      </w:r>
      <w:sdt>
        <w:sdtPr>
          <w:rPr>
            <w:rFonts w:ascii="Arial" w:eastAsia="Arial" w:hAnsi="Arial" w:cs="Arial"/>
            <w:color w:val="000000"/>
            <w:sz w:val="24"/>
            <w:szCs w:val="24"/>
          </w:rPr>
          <w:id w:val="-1063097233"/>
          <w:citation/>
        </w:sdtPr>
        <w:sdtEndPr/>
        <w:sdtContent>
          <w:r w:rsidR="00515F3F">
            <w:rPr>
              <w:rFonts w:ascii="Arial" w:eastAsia="Arial" w:hAnsi="Arial" w:cs="Arial"/>
              <w:color w:val="000000"/>
              <w:sz w:val="24"/>
              <w:szCs w:val="24"/>
            </w:rPr>
            <w:fldChar w:fldCharType="begin"/>
          </w:r>
          <w:r w:rsidR="00515F3F">
            <w:rPr>
              <w:rFonts w:ascii="Arial" w:eastAsia="Arial" w:hAnsi="Arial" w:cs="Arial"/>
              <w:color w:val="000000"/>
              <w:sz w:val="24"/>
              <w:szCs w:val="24"/>
            </w:rPr>
            <w:instrText xml:space="preserve"> CITATION Can21 \l 3081 </w:instrText>
          </w:r>
          <w:r w:rsidR="00515F3F">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(49)</w:t>
          </w:r>
          <w:r w:rsidR="00515F3F">
            <w:rPr>
              <w:rFonts w:ascii="Arial" w:eastAsia="Arial" w:hAnsi="Arial" w:cs="Arial"/>
              <w:color w:val="000000"/>
              <w:sz w:val="24"/>
              <w:szCs w:val="24"/>
            </w:rPr>
            <w:fldChar w:fldCharType="end"/>
          </w:r>
        </w:sdtContent>
      </w:sdt>
      <w:r w:rsidR="00596E51">
        <w:rPr>
          <w:rFonts w:ascii="Arial" w:eastAsia="Arial" w:hAnsi="Arial" w:cs="Arial"/>
          <w:color w:val="000000"/>
          <w:sz w:val="24"/>
          <w:szCs w:val="24"/>
        </w:rPr>
        <w:t xml:space="preserve"> In addition, heavy alcohol use can also cause short and long-term health problems such as cirrhosis of the liver, alcohol dependence, strokes, suicide, injury and car accidents. </w:t>
      </w:r>
      <w:r w:rsidR="00596E51">
        <w:rPr>
          <w:rFonts w:ascii="Arial" w:eastAsia="Arial" w:hAnsi="Arial" w:cs="Arial"/>
          <w:sz w:val="24"/>
          <w:szCs w:val="24"/>
        </w:rPr>
        <w:t>Harmful community impacts of alcohol include drink driving, contributing to family violence and violence in the public realm.</w:t>
      </w:r>
    </w:p>
    <w:p w14:paraId="00000641" w14:textId="77777777" w:rsidR="000E11AB" w:rsidRDefault="000E11AB">
      <w:pPr>
        <w:spacing w:after="60"/>
        <w:rPr>
          <w:rFonts w:ascii="Arial" w:eastAsia="Arial" w:hAnsi="Arial" w:cs="Arial"/>
          <w:sz w:val="24"/>
          <w:szCs w:val="24"/>
        </w:rPr>
      </w:pPr>
    </w:p>
    <w:p w14:paraId="00000642" w14:textId="4341EE3B"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Residents and visitors to Yarra Ranges enjoy the </w:t>
      </w:r>
      <w:r w:rsidR="00336E3F">
        <w:rPr>
          <w:rFonts w:ascii="Arial" w:eastAsia="Arial" w:hAnsi="Arial" w:cs="Arial"/>
          <w:color w:val="000000"/>
          <w:sz w:val="24"/>
          <w:szCs w:val="24"/>
        </w:rPr>
        <w:t xml:space="preserve">fine </w:t>
      </w:r>
      <w:r>
        <w:rPr>
          <w:rFonts w:ascii="Arial" w:eastAsia="Arial" w:hAnsi="Arial" w:cs="Arial"/>
          <w:color w:val="000000"/>
          <w:sz w:val="24"/>
          <w:szCs w:val="24"/>
        </w:rPr>
        <w:t>wines and spirits produced in the area. These economic, culinary and tourism benefits can be at odds with health concerns and other negative impacts of alcohol such as traffic accidents and links to family violence</w:t>
      </w:r>
      <w:r w:rsidR="007E6E2D">
        <w:rPr>
          <w:rFonts w:ascii="Arial" w:eastAsia="Arial" w:hAnsi="Arial" w:cs="Arial"/>
          <w:color w:val="000000"/>
          <w:sz w:val="24"/>
          <w:szCs w:val="24"/>
        </w:rPr>
        <w:t>.</w:t>
      </w:r>
      <w:sdt>
        <w:sdtPr>
          <w:rPr>
            <w:rFonts w:ascii="Arial" w:eastAsia="Arial" w:hAnsi="Arial" w:cs="Arial"/>
            <w:color w:val="000000"/>
            <w:sz w:val="24"/>
            <w:szCs w:val="24"/>
          </w:rPr>
          <w:id w:val="-1057164979"/>
          <w:citation/>
        </w:sdtPr>
        <w:sdtEndPr/>
        <w:sdtContent>
          <w:r w:rsidR="007E6E2D">
            <w:rPr>
              <w:rFonts w:ascii="Arial" w:eastAsia="Arial" w:hAnsi="Arial" w:cs="Arial"/>
              <w:color w:val="000000"/>
              <w:sz w:val="24"/>
              <w:szCs w:val="24"/>
            </w:rPr>
            <w:fldChar w:fldCharType="begin"/>
          </w:r>
          <w:r w:rsidR="007E6E2D">
            <w:rPr>
              <w:rFonts w:ascii="Arial" w:eastAsia="Arial" w:hAnsi="Arial" w:cs="Arial"/>
              <w:color w:val="000000"/>
              <w:sz w:val="24"/>
              <w:szCs w:val="24"/>
            </w:rPr>
            <w:instrText xml:space="preserve"> CITATION Las15 \l 3081 </w:instrText>
          </w:r>
          <w:r w:rsidR="007E6E2D">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(50)</w:t>
          </w:r>
          <w:r w:rsidR="007E6E2D">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w:t>
      </w:r>
    </w:p>
    <w:p w14:paraId="00000643" w14:textId="77777777" w:rsidR="000E11AB" w:rsidRDefault="000E11AB">
      <w:pPr>
        <w:spacing w:after="60"/>
        <w:rPr>
          <w:rFonts w:ascii="Arial" w:eastAsia="Arial" w:hAnsi="Arial" w:cs="Arial"/>
          <w:b/>
          <w:color w:val="000000"/>
          <w:sz w:val="24"/>
          <w:szCs w:val="24"/>
        </w:rPr>
      </w:pPr>
    </w:p>
    <w:p w14:paraId="1B27C4AF" w14:textId="77777777" w:rsidR="00374351" w:rsidRDefault="00374351">
      <w:pPr>
        <w:spacing w:after="60"/>
        <w:rPr>
          <w:rFonts w:ascii="Arial" w:eastAsia="Arial" w:hAnsi="Arial" w:cs="Arial"/>
          <w:b/>
          <w:color w:val="000000"/>
          <w:sz w:val="24"/>
          <w:szCs w:val="24"/>
        </w:rPr>
      </w:pPr>
    </w:p>
    <w:p w14:paraId="00000646" w14:textId="5FB12D1D" w:rsidR="000E11AB" w:rsidRDefault="00596E51">
      <w:pPr>
        <w:spacing w:after="60"/>
        <w:rPr>
          <w:rFonts w:ascii="Arial" w:eastAsia="Arial" w:hAnsi="Arial" w:cs="Arial"/>
          <w:b/>
          <w:color w:val="000000"/>
          <w:sz w:val="24"/>
          <w:szCs w:val="24"/>
        </w:rPr>
      </w:pPr>
      <w:r>
        <w:rPr>
          <w:rFonts w:ascii="Arial" w:eastAsia="Arial" w:hAnsi="Arial" w:cs="Arial"/>
          <w:b/>
          <w:color w:val="000000"/>
          <w:sz w:val="24"/>
          <w:szCs w:val="24"/>
        </w:rPr>
        <w:lastRenderedPageBreak/>
        <w:t>How much alcohol?</w:t>
      </w:r>
    </w:p>
    <w:p w14:paraId="00000647" w14:textId="71CD860C"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For adults who do drink alcohol, the National Health and Medical Research Council </w:t>
      </w:r>
      <w:r w:rsidRPr="001F13FF">
        <w:rPr>
          <w:rFonts w:ascii="Arial" w:eastAsia="Arial" w:hAnsi="Arial" w:cs="Arial"/>
          <w:sz w:val="24"/>
          <w:szCs w:val="24"/>
        </w:rPr>
        <w:t>recommends:</w:t>
      </w:r>
      <w:sdt>
        <w:sdtPr>
          <w:rPr>
            <w:rFonts w:ascii="Arial" w:eastAsia="Arial" w:hAnsi="Arial" w:cs="Arial"/>
            <w:color w:val="000000"/>
            <w:sz w:val="24"/>
            <w:szCs w:val="24"/>
          </w:rPr>
          <w:id w:val="1325783574"/>
          <w:citation/>
        </w:sdtPr>
        <w:sdtEndPr/>
        <w:sdtContent>
          <w:r w:rsidR="001F13FF">
            <w:rPr>
              <w:rFonts w:ascii="Arial" w:eastAsia="Arial" w:hAnsi="Arial" w:cs="Arial"/>
              <w:color w:val="000000"/>
              <w:sz w:val="24"/>
              <w:szCs w:val="24"/>
            </w:rPr>
            <w:fldChar w:fldCharType="begin"/>
          </w:r>
          <w:r w:rsidR="001F13FF">
            <w:rPr>
              <w:rFonts w:ascii="Arial" w:eastAsia="Arial" w:hAnsi="Arial" w:cs="Arial"/>
              <w:color w:val="000000"/>
              <w:sz w:val="24"/>
              <w:szCs w:val="24"/>
            </w:rPr>
            <w:instrText xml:space="preserve"> CITATION Nat20 \l 3081 </w:instrText>
          </w:r>
          <w:r w:rsidR="001F13FF">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(47)</w:t>
          </w:r>
          <w:r w:rsidR="001F13FF">
            <w:rPr>
              <w:rFonts w:ascii="Arial" w:eastAsia="Arial" w:hAnsi="Arial" w:cs="Arial"/>
              <w:color w:val="000000"/>
              <w:sz w:val="24"/>
              <w:szCs w:val="24"/>
            </w:rPr>
            <w:fldChar w:fldCharType="end"/>
          </w:r>
        </w:sdtContent>
      </w:sdt>
      <w:r>
        <w:rPr>
          <w:rFonts w:ascii="Arial" w:eastAsia="Arial" w:hAnsi="Arial" w:cs="Arial"/>
          <w:color w:val="000000"/>
          <w:sz w:val="24"/>
          <w:szCs w:val="24"/>
          <w:highlight w:val="yellow"/>
        </w:rPr>
        <w:t xml:space="preserve"> </w:t>
      </w:r>
    </w:p>
    <w:p w14:paraId="7DF537DE" w14:textId="7B26513A" w:rsidR="006907E2" w:rsidRDefault="00596E51" w:rsidP="0036192F">
      <w:pPr>
        <w:numPr>
          <w:ilvl w:val="0"/>
          <w:numId w:val="47"/>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no more than 10 drinks per week</w:t>
      </w:r>
    </w:p>
    <w:p w14:paraId="00000649" w14:textId="4ECA7BE0" w:rsidR="000E11AB" w:rsidRDefault="006907E2" w:rsidP="0036192F">
      <w:pPr>
        <w:numPr>
          <w:ilvl w:val="1"/>
          <w:numId w:val="4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w:t>
      </w:r>
      <w:r w:rsidR="00596E51">
        <w:rPr>
          <w:rFonts w:ascii="Arial" w:eastAsia="Arial" w:hAnsi="Arial" w:cs="Arial"/>
          <w:color w:val="000000"/>
          <w:sz w:val="24"/>
          <w:szCs w:val="24"/>
        </w:rPr>
        <w:t>ore drinks plac</w:t>
      </w:r>
      <w:r>
        <w:rPr>
          <w:rFonts w:ascii="Arial" w:eastAsia="Arial" w:hAnsi="Arial" w:cs="Arial"/>
          <w:color w:val="000000"/>
          <w:sz w:val="24"/>
          <w:szCs w:val="24"/>
        </w:rPr>
        <w:t>e</w:t>
      </w:r>
      <w:r w:rsidR="00596E51">
        <w:rPr>
          <w:rFonts w:ascii="Arial" w:eastAsia="Arial" w:hAnsi="Arial" w:cs="Arial"/>
          <w:color w:val="000000"/>
          <w:sz w:val="24"/>
          <w:szCs w:val="24"/>
        </w:rPr>
        <w:t xml:space="preserve"> a person at increased lifetime risk of alcohol-related harm</w:t>
      </w:r>
    </w:p>
    <w:p w14:paraId="7FC288F3" w14:textId="1575890E" w:rsidR="006907E2" w:rsidRDefault="00596E51" w:rsidP="0036192F">
      <w:pPr>
        <w:numPr>
          <w:ilvl w:val="0"/>
          <w:numId w:val="47"/>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no more than four drinks on any one occasion</w:t>
      </w:r>
    </w:p>
    <w:p w14:paraId="0000064A" w14:textId="34E88D67" w:rsidR="000E11AB" w:rsidRDefault="006907E2" w:rsidP="0036192F">
      <w:pPr>
        <w:numPr>
          <w:ilvl w:val="1"/>
          <w:numId w:val="47"/>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m</w:t>
      </w:r>
      <w:r w:rsidR="00596E51">
        <w:rPr>
          <w:rFonts w:ascii="Arial" w:eastAsia="Arial" w:hAnsi="Arial" w:cs="Arial"/>
          <w:color w:val="000000"/>
          <w:sz w:val="24"/>
          <w:szCs w:val="24"/>
        </w:rPr>
        <w:t>ore drinks plac</w:t>
      </w:r>
      <w:r>
        <w:rPr>
          <w:rFonts w:ascii="Arial" w:eastAsia="Arial" w:hAnsi="Arial" w:cs="Arial"/>
          <w:color w:val="000000"/>
          <w:sz w:val="24"/>
          <w:szCs w:val="24"/>
        </w:rPr>
        <w:t>e</w:t>
      </w:r>
      <w:r w:rsidR="00596E51">
        <w:rPr>
          <w:rFonts w:ascii="Arial" w:eastAsia="Arial" w:hAnsi="Arial" w:cs="Arial"/>
          <w:color w:val="000000"/>
          <w:sz w:val="24"/>
          <w:szCs w:val="24"/>
        </w:rPr>
        <w:t xml:space="preserve"> a person at increased risk of injury from a single occasion of drinking. </w:t>
      </w:r>
    </w:p>
    <w:p w14:paraId="0000064B" w14:textId="77777777" w:rsidR="000E11AB" w:rsidRDefault="000E11AB">
      <w:pPr>
        <w:pBdr>
          <w:top w:val="nil"/>
          <w:left w:val="nil"/>
          <w:bottom w:val="nil"/>
          <w:right w:val="nil"/>
          <w:between w:val="nil"/>
        </w:pBdr>
        <w:spacing w:after="60"/>
        <w:ind w:left="360"/>
        <w:rPr>
          <w:rFonts w:ascii="Arial" w:eastAsia="Arial" w:hAnsi="Arial" w:cs="Arial"/>
          <w:color w:val="000000"/>
          <w:sz w:val="24"/>
          <w:szCs w:val="24"/>
        </w:rPr>
      </w:pPr>
    </w:p>
    <w:p w14:paraId="0000064C" w14:textId="77777777" w:rsidR="000E11AB" w:rsidRDefault="00596E51">
      <w:pPr>
        <w:spacing w:after="60"/>
        <w:rPr>
          <w:rFonts w:ascii="Arial" w:eastAsia="Arial" w:hAnsi="Arial" w:cs="Arial"/>
          <w:sz w:val="24"/>
          <w:szCs w:val="24"/>
        </w:rPr>
      </w:pPr>
      <w:r>
        <w:rPr>
          <w:rFonts w:ascii="Arial" w:eastAsia="Arial" w:hAnsi="Arial" w:cs="Arial"/>
          <w:sz w:val="24"/>
          <w:szCs w:val="24"/>
        </w:rPr>
        <w:t>It is also recommended that:</w:t>
      </w:r>
    </w:p>
    <w:p w14:paraId="0000064E" w14:textId="0D01A2C3" w:rsidR="000E11AB" w:rsidRDefault="00965844" w:rsidP="0036192F">
      <w:pPr>
        <w:numPr>
          <w:ilvl w:val="0"/>
          <w:numId w:val="1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w:t>
      </w:r>
      <w:r w:rsidR="00596E51">
        <w:rPr>
          <w:rFonts w:ascii="Arial" w:eastAsia="Arial" w:hAnsi="Arial" w:cs="Arial"/>
          <w:color w:val="000000"/>
          <w:sz w:val="24"/>
          <w:szCs w:val="24"/>
        </w:rPr>
        <w:t>hildren and people under 18 years of age should not drink alcohol</w:t>
      </w:r>
    </w:p>
    <w:p w14:paraId="0000064F" w14:textId="331AB37F" w:rsidR="000E11AB" w:rsidRDefault="00965844" w:rsidP="0036192F">
      <w:pPr>
        <w:numPr>
          <w:ilvl w:val="0"/>
          <w:numId w:val="1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w</w:t>
      </w:r>
      <w:r w:rsidR="00596E51">
        <w:rPr>
          <w:rFonts w:ascii="Arial" w:eastAsia="Arial" w:hAnsi="Arial" w:cs="Arial"/>
          <w:color w:val="000000"/>
          <w:sz w:val="24"/>
          <w:szCs w:val="24"/>
        </w:rPr>
        <w:t>omen who are pregnant or planning a pregnancy should not drink alcohol</w:t>
      </w:r>
    </w:p>
    <w:p w14:paraId="00000650" w14:textId="11FD4B02" w:rsidR="000E11AB" w:rsidRDefault="00965844" w:rsidP="0036192F">
      <w:pPr>
        <w:numPr>
          <w:ilvl w:val="0"/>
          <w:numId w:val="1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n</w:t>
      </w:r>
      <w:r w:rsidR="00596E51">
        <w:rPr>
          <w:rFonts w:ascii="Arial" w:eastAsia="Arial" w:hAnsi="Arial" w:cs="Arial"/>
          <w:color w:val="000000"/>
          <w:sz w:val="24"/>
          <w:szCs w:val="24"/>
        </w:rPr>
        <w:t xml:space="preserve">ot drinking alcohol is safest for the baby of women who are breastfeeding. </w:t>
      </w:r>
    </w:p>
    <w:p w14:paraId="00000651" w14:textId="77777777" w:rsidR="000E11AB" w:rsidRDefault="000E11AB">
      <w:pPr>
        <w:pBdr>
          <w:top w:val="nil"/>
          <w:left w:val="nil"/>
          <w:bottom w:val="nil"/>
          <w:right w:val="nil"/>
          <w:between w:val="nil"/>
        </w:pBdr>
        <w:spacing w:after="60"/>
        <w:ind w:left="360"/>
        <w:rPr>
          <w:rFonts w:ascii="Arial" w:eastAsia="Arial" w:hAnsi="Arial" w:cs="Arial"/>
          <w:color w:val="000000"/>
          <w:sz w:val="24"/>
          <w:szCs w:val="24"/>
        </w:rPr>
      </w:pPr>
    </w:p>
    <w:p w14:paraId="00000652" w14:textId="77777777" w:rsidR="000E11AB" w:rsidRDefault="00596E51">
      <w:pPr>
        <w:spacing w:after="60"/>
        <w:rPr>
          <w:rFonts w:ascii="Arial" w:eastAsia="Arial" w:hAnsi="Arial" w:cs="Arial"/>
          <w:b/>
          <w:sz w:val="24"/>
          <w:szCs w:val="24"/>
        </w:rPr>
      </w:pPr>
      <w:r>
        <w:rPr>
          <w:rFonts w:ascii="Arial" w:eastAsia="Arial" w:hAnsi="Arial" w:cs="Arial"/>
          <w:b/>
          <w:sz w:val="24"/>
          <w:szCs w:val="24"/>
        </w:rPr>
        <w:t>Social determinants of harmful alcohol</w:t>
      </w:r>
    </w:p>
    <w:p w14:paraId="00000653" w14:textId="54505178" w:rsidR="000E11AB" w:rsidRDefault="00596E51">
      <w:pPr>
        <w:spacing w:after="60"/>
        <w:rPr>
          <w:rFonts w:ascii="Arial" w:eastAsia="Arial" w:hAnsi="Arial" w:cs="Arial"/>
          <w:color w:val="333333"/>
          <w:sz w:val="24"/>
          <w:szCs w:val="24"/>
        </w:rPr>
      </w:pPr>
      <w:r>
        <w:rPr>
          <w:rFonts w:ascii="Arial" w:eastAsia="Arial" w:hAnsi="Arial" w:cs="Arial"/>
          <w:color w:val="333333"/>
          <w:sz w:val="24"/>
          <w:szCs w:val="24"/>
        </w:rPr>
        <w:t>The World Health Organi</w:t>
      </w:r>
      <w:r w:rsidR="002A4A88">
        <w:rPr>
          <w:rFonts w:ascii="Arial" w:eastAsia="Arial" w:hAnsi="Arial" w:cs="Arial"/>
          <w:color w:val="333333"/>
          <w:sz w:val="24"/>
          <w:szCs w:val="24"/>
        </w:rPr>
        <w:t>s</w:t>
      </w:r>
      <w:r>
        <w:rPr>
          <w:rFonts w:ascii="Arial" w:eastAsia="Arial" w:hAnsi="Arial" w:cs="Arial"/>
          <w:color w:val="333333"/>
          <w:sz w:val="24"/>
          <w:szCs w:val="24"/>
        </w:rPr>
        <w:t xml:space="preserve">ation </w:t>
      </w:r>
      <w:r w:rsidRPr="00D90848">
        <w:rPr>
          <w:rFonts w:ascii="Arial" w:eastAsia="Arial" w:hAnsi="Arial" w:cs="Arial"/>
          <w:sz w:val="24"/>
          <w:szCs w:val="24"/>
        </w:rPr>
        <w:t>recognises t</w:t>
      </w:r>
      <w:r>
        <w:rPr>
          <w:rFonts w:ascii="Arial" w:eastAsia="Arial" w:hAnsi="Arial" w:cs="Arial"/>
          <w:color w:val="333333"/>
          <w:sz w:val="24"/>
          <w:szCs w:val="24"/>
        </w:rPr>
        <w:t>hat:</w:t>
      </w:r>
      <w:sdt>
        <w:sdtPr>
          <w:rPr>
            <w:rFonts w:ascii="Arial" w:eastAsia="Arial" w:hAnsi="Arial" w:cs="Arial"/>
            <w:color w:val="333333"/>
            <w:sz w:val="24"/>
            <w:szCs w:val="24"/>
          </w:rPr>
          <w:id w:val="-821892720"/>
          <w:citation/>
        </w:sdtPr>
        <w:sdtEndPr/>
        <w:sdtContent>
          <w:r w:rsidR="00A6218B">
            <w:rPr>
              <w:rFonts w:ascii="Arial" w:eastAsia="Arial" w:hAnsi="Arial" w:cs="Arial"/>
              <w:color w:val="333333"/>
              <w:sz w:val="24"/>
              <w:szCs w:val="24"/>
            </w:rPr>
            <w:fldChar w:fldCharType="begin"/>
          </w:r>
          <w:r w:rsidR="002D3BD7">
            <w:rPr>
              <w:rFonts w:ascii="Arial" w:eastAsia="Arial" w:hAnsi="Arial" w:cs="Arial"/>
              <w:color w:val="333333"/>
              <w:sz w:val="24"/>
              <w:szCs w:val="24"/>
            </w:rPr>
            <w:instrText xml:space="preserve">CITATION Wor05 \l 3081 </w:instrText>
          </w:r>
          <w:r w:rsidR="00A6218B">
            <w:rPr>
              <w:rFonts w:ascii="Arial" w:eastAsia="Arial" w:hAnsi="Arial" w:cs="Arial"/>
              <w:color w:val="333333"/>
              <w:sz w:val="24"/>
              <w:szCs w:val="24"/>
            </w:rPr>
            <w:fldChar w:fldCharType="separate"/>
          </w:r>
          <w:r w:rsidR="005F3405">
            <w:rPr>
              <w:rFonts w:ascii="Arial" w:eastAsia="Arial" w:hAnsi="Arial" w:cs="Arial"/>
              <w:noProof/>
              <w:color w:val="333333"/>
              <w:sz w:val="24"/>
              <w:szCs w:val="24"/>
            </w:rPr>
            <w:t xml:space="preserve"> </w:t>
          </w:r>
          <w:r w:rsidR="005F3405" w:rsidRPr="005F3405">
            <w:rPr>
              <w:rFonts w:ascii="Arial" w:eastAsia="Arial" w:hAnsi="Arial" w:cs="Arial"/>
              <w:noProof/>
              <w:color w:val="333333"/>
              <w:sz w:val="24"/>
              <w:szCs w:val="24"/>
            </w:rPr>
            <w:t>(51)</w:t>
          </w:r>
          <w:r w:rsidR="00A6218B">
            <w:rPr>
              <w:rFonts w:ascii="Arial" w:eastAsia="Arial" w:hAnsi="Arial" w:cs="Arial"/>
              <w:color w:val="333333"/>
              <w:sz w:val="24"/>
              <w:szCs w:val="24"/>
            </w:rPr>
            <w:fldChar w:fldCharType="end"/>
          </w:r>
        </w:sdtContent>
      </w:sdt>
    </w:p>
    <w:p w14:paraId="00000655" w14:textId="627D9D55" w:rsidR="000E11AB" w:rsidRDefault="00FB5DB6" w:rsidP="00FB5DB6">
      <w:pPr>
        <w:spacing w:after="60"/>
        <w:ind w:left="170" w:right="170"/>
        <w:rPr>
          <w:rFonts w:ascii="Arial" w:eastAsia="Arial" w:hAnsi="Arial" w:cs="Arial"/>
          <w:i/>
          <w:sz w:val="24"/>
          <w:szCs w:val="24"/>
          <w:highlight w:val="white"/>
        </w:rPr>
      </w:pPr>
      <w:r>
        <w:rPr>
          <w:rFonts w:ascii="Arial" w:eastAsia="Arial" w:hAnsi="Arial" w:cs="Arial"/>
          <w:i/>
          <w:sz w:val="24"/>
          <w:szCs w:val="24"/>
          <w:highlight w:val="white"/>
        </w:rPr>
        <w:t>‘</w:t>
      </w:r>
      <w:r w:rsidR="00596E51">
        <w:rPr>
          <w:rFonts w:ascii="Arial" w:eastAsia="Arial" w:hAnsi="Arial" w:cs="Arial"/>
          <w:i/>
          <w:sz w:val="24"/>
          <w:szCs w:val="24"/>
          <w:highlight w:val="white"/>
        </w:rPr>
        <w:t>Breaking the vicious circle of the social determinants and consequences of the harmful use of alcohol requires a combination of effective measures addressing social inequalities, alcohol availability and the context and patterns of alcohol use, as well as the availability of effective treatment for alcohol use disorders.</w:t>
      </w:r>
      <w:r>
        <w:rPr>
          <w:rFonts w:ascii="Arial" w:eastAsia="Arial" w:hAnsi="Arial" w:cs="Arial"/>
          <w:i/>
          <w:sz w:val="24"/>
          <w:szCs w:val="24"/>
          <w:highlight w:val="white"/>
        </w:rPr>
        <w:t>’</w:t>
      </w:r>
    </w:p>
    <w:p w14:paraId="00000656" w14:textId="77777777" w:rsidR="000E11AB" w:rsidRDefault="000E11AB">
      <w:pPr>
        <w:spacing w:after="60"/>
        <w:rPr>
          <w:rFonts w:ascii="Helvetica Neue" w:eastAsia="Helvetica Neue" w:hAnsi="Helvetica Neue" w:cs="Helvetica Neue"/>
          <w:color w:val="333333"/>
          <w:sz w:val="20"/>
          <w:szCs w:val="20"/>
          <w:highlight w:val="white"/>
        </w:rPr>
      </w:pPr>
    </w:p>
    <w:p w14:paraId="00000657" w14:textId="20AD3783"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Alcohol culture influences how often and how much</w:t>
      </w:r>
      <w:r w:rsidR="000D74B8">
        <w:rPr>
          <w:rFonts w:ascii="Arial" w:eastAsia="Arial" w:hAnsi="Arial" w:cs="Arial"/>
          <w:color w:val="000000"/>
          <w:sz w:val="24"/>
          <w:szCs w:val="24"/>
        </w:rPr>
        <w:t>,</w:t>
      </w:r>
      <w:r>
        <w:rPr>
          <w:rFonts w:ascii="Arial" w:eastAsia="Arial" w:hAnsi="Arial" w:cs="Arial"/>
          <w:color w:val="000000"/>
          <w:sz w:val="24"/>
          <w:szCs w:val="24"/>
        </w:rPr>
        <w:t xml:space="preserve"> </w:t>
      </w:r>
      <w:r w:rsidR="000D74B8">
        <w:rPr>
          <w:rFonts w:ascii="Arial" w:eastAsia="Arial" w:hAnsi="Arial" w:cs="Arial"/>
          <w:color w:val="000000"/>
          <w:sz w:val="24"/>
          <w:szCs w:val="24"/>
        </w:rPr>
        <w:t xml:space="preserve">alcohol </w:t>
      </w:r>
      <w:r>
        <w:rPr>
          <w:rFonts w:ascii="Arial" w:eastAsia="Arial" w:hAnsi="Arial" w:cs="Arial"/>
          <w:color w:val="000000"/>
          <w:sz w:val="24"/>
          <w:szCs w:val="24"/>
        </w:rPr>
        <w:t xml:space="preserve">people drink. The culture includes the way people drink, including the formal rules, social norms, attitudes and beliefs around what is and what is not socially acceptable. </w:t>
      </w:r>
    </w:p>
    <w:p w14:paraId="00000658" w14:textId="77777777" w:rsidR="000E11AB" w:rsidRDefault="000E11AB">
      <w:pPr>
        <w:spacing w:after="60"/>
        <w:rPr>
          <w:rFonts w:ascii="Arial" w:eastAsia="Arial" w:hAnsi="Arial" w:cs="Arial"/>
          <w:color w:val="000000"/>
          <w:sz w:val="24"/>
          <w:szCs w:val="24"/>
        </w:rPr>
      </w:pPr>
    </w:p>
    <w:p w14:paraId="00000659" w14:textId="2622B32F" w:rsidR="000E11AB" w:rsidRDefault="00FB5DB6">
      <w:pPr>
        <w:spacing w:after="60"/>
        <w:ind w:left="170" w:right="170"/>
        <w:rPr>
          <w:rFonts w:ascii="Arial" w:eastAsia="Arial" w:hAnsi="Arial" w:cs="Arial"/>
          <w:i/>
          <w:sz w:val="24"/>
          <w:szCs w:val="24"/>
        </w:rPr>
      </w:pPr>
      <w:r>
        <w:rPr>
          <w:rFonts w:ascii="Arial" w:eastAsia="Arial" w:hAnsi="Arial" w:cs="Arial"/>
          <w:i/>
          <w:color w:val="000000"/>
          <w:sz w:val="24"/>
          <w:szCs w:val="24"/>
        </w:rPr>
        <w:t>‘</w:t>
      </w:r>
      <w:r w:rsidR="00596E51">
        <w:rPr>
          <w:rFonts w:ascii="Arial" w:eastAsia="Arial" w:hAnsi="Arial" w:cs="Arial"/>
          <w:i/>
          <w:color w:val="000000"/>
          <w:sz w:val="24"/>
          <w:szCs w:val="24"/>
        </w:rPr>
        <w:t xml:space="preserve">It is the </w:t>
      </w:r>
      <w:r w:rsidR="00596E51">
        <w:rPr>
          <w:rFonts w:ascii="Arial" w:eastAsia="Arial" w:hAnsi="Arial" w:cs="Arial"/>
          <w:i/>
          <w:sz w:val="24"/>
          <w:szCs w:val="24"/>
        </w:rPr>
        <w:t>shared practices of a social group, rather than individuals, that have the greatest scope to bring about cultural change.</w:t>
      </w:r>
      <w:r>
        <w:rPr>
          <w:rFonts w:ascii="Arial" w:eastAsia="Arial" w:hAnsi="Arial" w:cs="Arial"/>
          <w:i/>
          <w:sz w:val="24"/>
          <w:szCs w:val="24"/>
        </w:rPr>
        <w:t>’</w:t>
      </w:r>
    </w:p>
    <w:p w14:paraId="0000065A" w14:textId="5948DCD5" w:rsidR="000E11AB" w:rsidRDefault="00596E51">
      <w:pPr>
        <w:spacing w:after="60"/>
        <w:ind w:left="890" w:right="170" w:firstLine="550"/>
        <w:jc w:val="right"/>
        <w:rPr>
          <w:rFonts w:ascii="Arial" w:eastAsia="Arial" w:hAnsi="Arial" w:cs="Arial"/>
          <w:i/>
          <w:color w:val="000000"/>
          <w:sz w:val="24"/>
          <w:szCs w:val="24"/>
        </w:rPr>
      </w:pPr>
      <w:r>
        <w:rPr>
          <w:rFonts w:ascii="Arial" w:eastAsia="Arial" w:hAnsi="Arial" w:cs="Arial"/>
          <w:i/>
          <w:sz w:val="24"/>
          <w:szCs w:val="24"/>
        </w:rPr>
        <w:t>VicHealth Alcohol Strategy 2019</w:t>
      </w:r>
      <w:r w:rsidR="000D74B8">
        <w:rPr>
          <w:rFonts w:ascii="Arial" w:eastAsia="Arial" w:hAnsi="Arial" w:cs="Arial"/>
          <w:i/>
          <w:sz w:val="24"/>
          <w:szCs w:val="24"/>
        </w:rPr>
        <w:t>-</w:t>
      </w:r>
      <w:r>
        <w:rPr>
          <w:rFonts w:ascii="Arial" w:eastAsia="Arial" w:hAnsi="Arial" w:cs="Arial"/>
          <w:i/>
          <w:sz w:val="24"/>
          <w:szCs w:val="24"/>
        </w:rPr>
        <w:t>2023</w:t>
      </w:r>
      <w:sdt>
        <w:sdtPr>
          <w:rPr>
            <w:rFonts w:ascii="Arial" w:eastAsia="Arial" w:hAnsi="Arial" w:cs="Arial"/>
            <w:i/>
            <w:sz w:val="24"/>
            <w:szCs w:val="24"/>
          </w:rPr>
          <w:id w:val="-518695702"/>
          <w:citation/>
        </w:sdtPr>
        <w:sdtEndPr/>
        <w:sdtContent>
          <w:r w:rsidR="00515F3F">
            <w:rPr>
              <w:rFonts w:ascii="Arial" w:eastAsia="Arial" w:hAnsi="Arial" w:cs="Arial"/>
              <w:i/>
              <w:sz w:val="24"/>
              <w:szCs w:val="24"/>
            </w:rPr>
            <w:fldChar w:fldCharType="begin"/>
          </w:r>
          <w:r w:rsidR="00515F3F">
            <w:rPr>
              <w:rFonts w:ascii="Arial" w:eastAsia="Arial" w:hAnsi="Arial" w:cs="Arial"/>
              <w:i/>
              <w:sz w:val="24"/>
              <w:szCs w:val="24"/>
            </w:rPr>
            <w:instrText xml:space="preserve"> CITATION Vic19 \l 3081 </w:instrText>
          </w:r>
          <w:r w:rsidR="00515F3F">
            <w:rPr>
              <w:rFonts w:ascii="Arial" w:eastAsia="Arial" w:hAnsi="Arial" w:cs="Arial"/>
              <w:i/>
              <w:sz w:val="24"/>
              <w:szCs w:val="24"/>
            </w:rPr>
            <w:fldChar w:fldCharType="separate"/>
          </w:r>
          <w:r w:rsidR="005F3405">
            <w:rPr>
              <w:rFonts w:ascii="Arial" w:eastAsia="Arial" w:hAnsi="Arial" w:cs="Arial"/>
              <w:i/>
              <w:noProof/>
              <w:sz w:val="24"/>
              <w:szCs w:val="24"/>
            </w:rPr>
            <w:t xml:space="preserve"> </w:t>
          </w:r>
          <w:r w:rsidR="005F3405" w:rsidRPr="005F3405">
            <w:rPr>
              <w:rFonts w:ascii="Arial" w:eastAsia="Arial" w:hAnsi="Arial" w:cs="Arial"/>
              <w:noProof/>
              <w:sz w:val="24"/>
              <w:szCs w:val="24"/>
            </w:rPr>
            <w:t>(48)</w:t>
          </w:r>
          <w:r w:rsidR="00515F3F">
            <w:rPr>
              <w:rFonts w:ascii="Arial" w:eastAsia="Arial" w:hAnsi="Arial" w:cs="Arial"/>
              <w:i/>
              <w:sz w:val="24"/>
              <w:szCs w:val="24"/>
            </w:rPr>
            <w:fldChar w:fldCharType="end"/>
          </w:r>
        </w:sdtContent>
      </w:sdt>
    </w:p>
    <w:p w14:paraId="0000065B" w14:textId="77777777" w:rsidR="000E11AB" w:rsidRDefault="000E11AB">
      <w:pPr>
        <w:spacing w:after="60"/>
        <w:rPr>
          <w:rFonts w:ascii="Arial" w:eastAsia="Arial" w:hAnsi="Arial" w:cs="Arial"/>
          <w:color w:val="000000"/>
          <w:sz w:val="24"/>
          <w:szCs w:val="24"/>
        </w:rPr>
      </w:pPr>
    </w:p>
    <w:p w14:paraId="0000065C" w14:textId="77777777" w:rsidR="000E11AB" w:rsidRDefault="00596E51">
      <w:pPr>
        <w:spacing w:after="60"/>
        <w:rPr>
          <w:rFonts w:ascii="Arial" w:eastAsia="Arial" w:hAnsi="Arial" w:cs="Arial"/>
          <w:b/>
          <w:sz w:val="24"/>
          <w:szCs w:val="24"/>
        </w:rPr>
      </w:pPr>
      <w:r>
        <w:rPr>
          <w:rFonts w:ascii="Arial" w:eastAsia="Arial" w:hAnsi="Arial" w:cs="Arial"/>
          <w:b/>
          <w:sz w:val="24"/>
          <w:szCs w:val="24"/>
        </w:rPr>
        <w:t xml:space="preserve">Alcohol consumption in Yarra Ranges and during the Covid 19 pandemic </w:t>
      </w:r>
    </w:p>
    <w:p w14:paraId="0000065D" w14:textId="0B509E4A"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Most adults in Yarra </w:t>
      </w:r>
      <w:r w:rsidR="00B929FB">
        <w:rPr>
          <w:rFonts w:ascii="Arial" w:eastAsia="Arial" w:hAnsi="Arial" w:cs="Arial"/>
          <w:color w:val="000000"/>
          <w:sz w:val="24"/>
          <w:szCs w:val="24"/>
        </w:rPr>
        <w:t xml:space="preserve">Ranges </w:t>
      </w:r>
      <w:r>
        <w:rPr>
          <w:rFonts w:ascii="Arial" w:eastAsia="Arial" w:hAnsi="Arial" w:cs="Arial"/>
          <w:color w:val="000000"/>
          <w:sz w:val="24"/>
          <w:szCs w:val="24"/>
        </w:rPr>
        <w:t xml:space="preserve">drink alcohol responsibly, however a significant proportion of the population still drink in a </w:t>
      </w:r>
      <w:r w:rsidR="000D74B8">
        <w:rPr>
          <w:rFonts w:ascii="Arial" w:eastAsia="Arial" w:hAnsi="Arial" w:cs="Arial"/>
          <w:color w:val="000000"/>
          <w:sz w:val="24"/>
          <w:szCs w:val="24"/>
        </w:rPr>
        <w:t>way</w:t>
      </w:r>
      <w:r>
        <w:rPr>
          <w:rFonts w:ascii="Arial" w:eastAsia="Arial" w:hAnsi="Arial" w:cs="Arial"/>
          <w:color w:val="000000"/>
          <w:sz w:val="24"/>
          <w:szCs w:val="24"/>
        </w:rPr>
        <w:t xml:space="preserve"> that puts them at risk of injury from a single occasion of drinking, or at risk of chronic disease over the longer term.</w:t>
      </w:r>
    </w:p>
    <w:p w14:paraId="0000065E" w14:textId="77777777" w:rsidR="000E11AB" w:rsidRDefault="000E11AB">
      <w:pPr>
        <w:spacing w:after="60"/>
        <w:rPr>
          <w:rFonts w:ascii="Arial" w:eastAsia="Arial" w:hAnsi="Arial" w:cs="Arial"/>
          <w:color w:val="000000"/>
          <w:sz w:val="24"/>
          <w:szCs w:val="24"/>
        </w:rPr>
      </w:pPr>
    </w:p>
    <w:p w14:paraId="0000065F" w14:textId="45EA5944" w:rsidR="000E11AB" w:rsidRDefault="001A5853">
      <w:pPr>
        <w:spacing w:after="60"/>
        <w:rPr>
          <w:rFonts w:ascii="Arial" w:eastAsia="Arial" w:hAnsi="Arial" w:cs="Arial"/>
          <w:sz w:val="24"/>
          <w:szCs w:val="24"/>
        </w:rPr>
      </w:pPr>
      <w:r>
        <w:rPr>
          <w:rFonts w:ascii="Arial" w:eastAsia="Arial" w:hAnsi="Arial" w:cs="Arial"/>
          <w:sz w:val="24"/>
          <w:szCs w:val="24"/>
        </w:rPr>
        <w:t>The proportion of</w:t>
      </w:r>
      <w:r w:rsidR="00596E51">
        <w:rPr>
          <w:rFonts w:ascii="Arial" w:eastAsia="Arial" w:hAnsi="Arial" w:cs="Arial"/>
          <w:sz w:val="24"/>
          <w:szCs w:val="24"/>
        </w:rPr>
        <w:t xml:space="preserve"> adults in Yarra Ranges</w:t>
      </w:r>
      <w:r>
        <w:rPr>
          <w:rFonts w:ascii="Arial" w:eastAsia="Arial" w:hAnsi="Arial" w:cs="Arial"/>
          <w:sz w:val="24"/>
          <w:szCs w:val="24"/>
        </w:rPr>
        <w:t xml:space="preserve"> who</w:t>
      </w:r>
      <w:r w:rsidR="00596E51">
        <w:rPr>
          <w:rFonts w:ascii="Arial" w:eastAsia="Arial" w:hAnsi="Arial" w:cs="Arial"/>
          <w:sz w:val="24"/>
          <w:szCs w:val="24"/>
        </w:rPr>
        <w:t xml:space="preserve"> consume harmful amounts of alcohol </w:t>
      </w:r>
      <w:r>
        <w:rPr>
          <w:rFonts w:ascii="Arial" w:eastAsia="Arial" w:hAnsi="Arial" w:cs="Arial"/>
          <w:sz w:val="24"/>
          <w:szCs w:val="24"/>
        </w:rPr>
        <w:t xml:space="preserve">is higher </w:t>
      </w:r>
      <w:r w:rsidR="00596E51">
        <w:rPr>
          <w:rFonts w:ascii="Arial" w:eastAsia="Arial" w:hAnsi="Arial" w:cs="Arial"/>
          <w:sz w:val="24"/>
          <w:szCs w:val="24"/>
        </w:rPr>
        <w:t>than for Victoria. In 2017, 67% of adults in Yarra Ranges were at increased lifetime risk of alcohol related harm, greater than the 59% for all of Victoria.</w:t>
      </w:r>
      <w:sdt>
        <w:sdtPr>
          <w:rPr>
            <w:rFonts w:ascii="Arial" w:eastAsia="Arial" w:hAnsi="Arial" w:cs="Arial"/>
            <w:sz w:val="24"/>
            <w:szCs w:val="24"/>
          </w:rPr>
          <w:id w:val="1029996493"/>
          <w:citation/>
        </w:sdtPr>
        <w:sdtEndPr/>
        <w:sdtContent>
          <w:r w:rsidR="00FB5DB6">
            <w:rPr>
              <w:rFonts w:ascii="Arial" w:eastAsia="Arial" w:hAnsi="Arial" w:cs="Arial"/>
              <w:sz w:val="24"/>
              <w:szCs w:val="24"/>
            </w:rPr>
            <w:fldChar w:fldCharType="begin"/>
          </w:r>
          <w:r w:rsidR="00FB5DB6">
            <w:rPr>
              <w:rFonts w:ascii="Arial" w:eastAsia="Arial" w:hAnsi="Arial" w:cs="Arial"/>
              <w:sz w:val="24"/>
              <w:szCs w:val="24"/>
            </w:rPr>
            <w:instrText xml:space="preserve"> CITATION Dep \l 3081 </w:instrText>
          </w:r>
          <w:r w:rsidR="00FB5DB6">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w:t>
          </w:r>
          <w:r w:rsidR="00FB5DB6">
            <w:rPr>
              <w:rFonts w:ascii="Arial" w:eastAsia="Arial" w:hAnsi="Arial" w:cs="Arial"/>
              <w:sz w:val="24"/>
              <w:szCs w:val="24"/>
            </w:rPr>
            <w:fldChar w:fldCharType="end"/>
          </w:r>
        </w:sdtContent>
      </w:sdt>
      <w:r w:rsidR="00596E51">
        <w:rPr>
          <w:rFonts w:ascii="Arial" w:eastAsia="Arial" w:hAnsi="Arial" w:cs="Arial"/>
          <w:sz w:val="24"/>
          <w:szCs w:val="24"/>
        </w:rPr>
        <w:t xml:space="preserve"> Half (50%) of adults were at increased risk of injury from a single occasion of drinking, also </w:t>
      </w:r>
      <w:r w:rsidR="002F465C">
        <w:rPr>
          <w:rFonts w:ascii="Arial" w:eastAsia="Arial" w:hAnsi="Arial" w:cs="Arial"/>
          <w:sz w:val="24"/>
          <w:szCs w:val="24"/>
        </w:rPr>
        <w:t>larger</w:t>
      </w:r>
      <w:r w:rsidR="00596E51">
        <w:rPr>
          <w:rFonts w:ascii="Arial" w:eastAsia="Arial" w:hAnsi="Arial" w:cs="Arial"/>
          <w:sz w:val="24"/>
          <w:szCs w:val="24"/>
        </w:rPr>
        <w:t xml:space="preserve"> than for all of Victoria (43%).</w:t>
      </w:r>
    </w:p>
    <w:p w14:paraId="00000660" w14:textId="77777777" w:rsidR="000E11AB" w:rsidRDefault="000E11AB">
      <w:pPr>
        <w:spacing w:after="60"/>
        <w:rPr>
          <w:rFonts w:ascii="Arial" w:eastAsia="Arial" w:hAnsi="Arial" w:cs="Arial"/>
          <w:sz w:val="24"/>
          <w:szCs w:val="24"/>
        </w:rPr>
      </w:pPr>
    </w:p>
    <w:p w14:paraId="00000661" w14:textId="6D8D3D28"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During 2020 </w:t>
      </w: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surveys tracked the impacts of Covid 19 and lockdowns on alcohol consumption. Nationally, 11% of women and 18% of men increased their consumption of alcohol during </w:t>
      </w:r>
      <w:r w:rsidRPr="00D90848">
        <w:rPr>
          <w:rFonts w:ascii="Arial" w:eastAsia="Arial" w:hAnsi="Arial" w:cs="Arial"/>
          <w:sz w:val="24"/>
          <w:szCs w:val="24"/>
        </w:rPr>
        <w:t>the pandemic</w:t>
      </w:r>
      <w:r>
        <w:rPr>
          <w:rFonts w:ascii="Arial" w:eastAsia="Arial" w:hAnsi="Arial" w:cs="Arial"/>
          <w:color w:val="000000"/>
          <w:sz w:val="24"/>
          <w:szCs w:val="24"/>
        </w:rPr>
        <w:t>.</w:t>
      </w:r>
      <w:sdt>
        <w:sdtPr>
          <w:rPr>
            <w:rFonts w:ascii="Arial" w:eastAsia="Arial" w:hAnsi="Arial" w:cs="Arial"/>
            <w:color w:val="000000"/>
            <w:sz w:val="24"/>
            <w:szCs w:val="24"/>
          </w:rPr>
          <w:id w:val="-1403367495"/>
          <w:citation/>
        </w:sdtPr>
        <w:sdtEndPr/>
        <w:sdtContent>
          <w:r w:rsidR="00D90848">
            <w:rPr>
              <w:rFonts w:ascii="Arial" w:eastAsia="Arial" w:hAnsi="Arial" w:cs="Arial"/>
              <w:color w:val="000000"/>
              <w:sz w:val="24"/>
              <w:szCs w:val="24"/>
            </w:rPr>
            <w:fldChar w:fldCharType="begin"/>
          </w:r>
          <w:r w:rsidR="00D90848">
            <w:rPr>
              <w:rFonts w:ascii="Arial" w:eastAsia="Arial" w:hAnsi="Arial" w:cs="Arial"/>
              <w:color w:val="000000"/>
              <w:sz w:val="24"/>
              <w:szCs w:val="24"/>
            </w:rPr>
            <w:instrText xml:space="preserve"> CITATION Aus201 \l 3081 </w:instrText>
          </w:r>
          <w:r w:rsidR="00D90848">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(10)</w:t>
          </w:r>
          <w:r w:rsidR="00D90848">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Commonwealth Bank of Australia card spend data showed decreased spending in pubs and clubs, relative to the same </w:t>
      </w:r>
      <w:r w:rsidRPr="003B46E9">
        <w:rPr>
          <w:rFonts w:ascii="Arial" w:eastAsia="Arial" w:hAnsi="Arial" w:cs="Arial"/>
          <w:sz w:val="24"/>
          <w:szCs w:val="24"/>
        </w:rPr>
        <w:lastRenderedPageBreak/>
        <w:t>period in 2019.</w:t>
      </w:r>
      <w:sdt>
        <w:sdtPr>
          <w:rPr>
            <w:rFonts w:ascii="Arial" w:eastAsia="Arial" w:hAnsi="Arial" w:cs="Arial"/>
            <w:sz w:val="24"/>
            <w:szCs w:val="24"/>
          </w:rPr>
          <w:id w:val="-1063799684"/>
          <w:citation/>
        </w:sdtPr>
        <w:sdtEndPr/>
        <w:sdtContent>
          <w:r w:rsidR="003B46E9" w:rsidRPr="003B46E9">
            <w:rPr>
              <w:rFonts w:ascii="Arial" w:eastAsia="Arial" w:hAnsi="Arial" w:cs="Arial"/>
              <w:sz w:val="24"/>
              <w:szCs w:val="24"/>
            </w:rPr>
            <w:fldChar w:fldCharType="begin"/>
          </w:r>
          <w:r w:rsidR="003B46E9" w:rsidRPr="003B46E9">
            <w:rPr>
              <w:rFonts w:ascii="Arial" w:eastAsia="Arial" w:hAnsi="Arial" w:cs="Arial"/>
              <w:sz w:val="24"/>
              <w:szCs w:val="24"/>
            </w:rPr>
            <w:instrText xml:space="preserve"> CITATION Com21 \l 3081 </w:instrText>
          </w:r>
          <w:r w:rsidR="003B46E9" w:rsidRPr="003B46E9">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(52)</w:t>
          </w:r>
          <w:r w:rsidR="003B46E9" w:rsidRPr="003B46E9">
            <w:rPr>
              <w:rFonts w:ascii="Arial" w:eastAsia="Arial" w:hAnsi="Arial" w:cs="Arial"/>
              <w:sz w:val="24"/>
              <w:szCs w:val="24"/>
            </w:rPr>
            <w:fldChar w:fldCharType="end"/>
          </w:r>
        </w:sdtContent>
      </w:sdt>
      <w:r>
        <w:rPr>
          <w:rFonts w:ascii="Arial" w:eastAsia="Arial" w:hAnsi="Arial" w:cs="Arial"/>
          <w:color w:val="000000"/>
          <w:sz w:val="24"/>
          <w:szCs w:val="24"/>
        </w:rPr>
        <w:t xml:space="preserve"> This was offset by increased spending in bottle shops up until mid-November 2020.</w:t>
      </w:r>
    </w:p>
    <w:p w14:paraId="00000662" w14:textId="77777777" w:rsidR="000E11AB" w:rsidRDefault="000E11AB">
      <w:pPr>
        <w:spacing w:after="60"/>
        <w:rPr>
          <w:rFonts w:ascii="Arial" w:eastAsia="Arial" w:hAnsi="Arial" w:cs="Arial"/>
          <w:color w:val="000000"/>
          <w:sz w:val="24"/>
          <w:szCs w:val="24"/>
        </w:rPr>
      </w:pPr>
    </w:p>
    <w:p w14:paraId="00000663" w14:textId="77777777" w:rsidR="000E11AB" w:rsidRDefault="00596E51">
      <w:pPr>
        <w:pBdr>
          <w:top w:val="nil"/>
          <w:left w:val="nil"/>
          <w:bottom w:val="none" w:sz="0" w:space="0" w:color="000000"/>
          <w:right w:val="nil"/>
          <w:between w:val="nil"/>
        </w:pBdr>
        <w:spacing w:after="60"/>
        <w:ind w:right="936"/>
        <w:rPr>
          <w:rFonts w:ascii="Arial" w:eastAsia="Arial" w:hAnsi="Arial" w:cs="Arial"/>
          <w:b/>
          <w:color w:val="000000"/>
          <w:sz w:val="24"/>
          <w:szCs w:val="24"/>
        </w:rPr>
      </w:pPr>
      <w:r>
        <w:rPr>
          <w:rFonts w:ascii="Arial" w:eastAsia="Arial" w:hAnsi="Arial" w:cs="Arial"/>
          <w:b/>
          <w:color w:val="000000"/>
          <w:sz w:val="24"/>
          <w:szCs w:val="24"/>
        </w:rPr>
        <w:t>Gender equity and intersectionality impacts</w:t>
      </w:r>
    </w:p>
    <w:p w14:paraId="00000664" w14:textId="73613689" w:rsidR="000E11AB" w:rsidRDefault="00596E51">
      <w:pPr>
        <w:spacing w:after="60"/>
        <w:rPr>
          <w:rFonts w:ascii="Arial" w:eastAsia="Arial" w:hAnsi="Arial" w:cs="Arial"/>
          <w:sz w:val="24"/>
          <w:szCs w:val="24"/>
        </w:rPr>
      </w:pPr>
      <w:r>
        <w:rPr>
          <w:rFonts w:ascii="Arial" w:eastAsia="Arial" w:hAnsi="Arial" w:cs="Arial"/>
          <w:color w:val="000000"/>
          <w:sz w:val="24"/>
          <w:szCs w:val="24"/>
        </w:rPr>
        <w:t xml:space="preserve">Short-term harms from alcohol misuse, such as injury, are experienced more often by men </w:t>
      </w:r>
      <w:r w:rsidR="00FC6182">
        <w:rPr>
          <w:rFonts w:ascii="Arial" w:eastAsia="Arial" w:hAnsi="Arial" w:cs="Arial"/>
          <w:color w:val="000000"/>
          <w:sz w:val="24"/>
          <w:szCs w:val="24"/>
        </w:rPr>
        <w:t>than</w:t>
      </w:r>
      <w:r>
        <w:rPr>
          <w:rFonts w:ascii="Arial" w:eastAsia="Arial" w:hAnsi="Arial" w:cs="Arial"/>
          <w:color w:val="000000"/>
          <w:sz w:val="24"/>
          <w:szCs w:val="24"/>
        </w:rPr>
        <w:t xml:space="preserve"> </w:t>
      </w:r>
      <w:r w:rsidR="002F465C">
        <w:rPr>
          <w:rFonts w:ascii="Arial" w:eastAsia="Arial" w:hAnsi="Arial" w:cs="Arial"/>
          <w:color w:val="000000"/>
          <w:sz w:val="24"/>
          <w:szCs w:val="24"/>
        </w:rPr>
        <w:t>women</w:t>
      </w:r>
      <w:r>
        <w:rPr>
          <w:rFonts w:ascii="Arial" w:eastAsia="Arial" w:hAnsi="Arial" w:cs="Arial"/>
          <w:color w:val="000000"/>
          <w:sz w:val="24"/>
          <w:szCs w:val="24"/>
        </w:rPr>
        <w:t>. Longer-term harms including cancers, cardiovascular diseases and digestive diseases are more likely to be experienced by people with low socio-economic backgrounds.</w:t>
      </w:r>
      <w:sdt>
        <w:sdtPr>
          <w:rPr>
            <w:rFonts w:ascii="Arial" w:eastAsia="Arial" w:hAnsi="Arial" w:cs="Arial"/>
            <w:color w:val="000000"/>
            <w:sz w:val="24"/>
            <w:szCs w:val="24"/>
          </w:rPr>
          <w:id w:val="425390572"/>
          <w:citation/>
        </w:sdtPr>
        <w:sdtEndPr/>
        <w:sdtContent>
          <w:r w:rsidR="007E6E2D">
            <w:rPr>
              <w:rFonts w:ascii="Arial" w:eastAsia="Arial" w:hAnsi="Arial" w:cs="Arial"/>
              <w:color w:val="000000"/>
              <w:sz w:val="24"/>
              <w:szCs w:val="24"/>
            </w:rPr>
            <w:fldChar w:fldCharType="begin"/>
          </w:r>
          <w:r w:rsidR="007E6E2D">
            <w:rPr>
              <w:rFonts w:ascii="Arial" w:eastAsia="Arial" w:hAnsi="Arial" w:cs="Arial"/>
              <w:color w:val="000000"/>
              <w:sz w:val="24"/>
              <w:szCs w:val="24"/>
            </w:rPr>
            <w:instrText xml:space="preserve"> CITATION Vic19 \l 3081 </w:instrText>
          </w:r>
          <w:r w:rsidR="007E6E2D">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(48)</w:t>
          </w:r>
          <w:r w:rsidR="007E6E2D">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w:t>
      </w:r>
    </w:p>
    <w:p w14:paraId="00000665" w14:textId="77777777" w:rsidR="000E11AB" w:rsidRDefault="000E11AB">
      <w:pPr>
        <w:spacing w:after="60"/>
        <w:rPr>
          <w:rFonts w:ascii="Arial" w:eastAsia="Arial" w:hAnsi="Arial" w:cs="Arial"/>
          <w:color w:val="000000"/>
          <w:sz w:val="24"/>
          <w:szCs w:val="24"/>
        </w:rPr>
      </w:pPr>
    </w:p>
    <w:p w14:paraId="00000666" w14:textId="6CADD41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In 2017, men in Yarra Ranges were 27% more likely to be at </w:t>
      </w:r>
      <w:r>
        <w:rPr>
          <w:rFonts w:ascii="Arial" w:eastAsia="Arial" w:hAnsi="Arial" w:cs="Arial"/>
          <w:sz w:val="24"/>
          <w:szCs w:val="24"/>
        </w:rPr>
        <w:t>increased lifetime risk of alcohol related harm</w:t>
      </w:r>
      <w:r>
        <w:rPr>
          <w:rFonts w:ascii="Arial" w:eastAsia="Arial" w:hAnsi="Arial" w:cs="Arial"/>
          <w:color w:val="000000"/>
          <w:sz w:val="24"/>
          <w:szCs w:val="24"/>
        </w:rPr>
        <w:t xml:space="preserve"> than women, similar to the Victorian average.</w:t>
      </w:r>
      <w:sdt>
        <w:sdtPr>
          <w:rPr>
            <w:rFonts w:ascii="Arial" w:eastAsia="Arial" w:hAnsi="Arial" w:cs="Arial"/>
            <w:color w:val="000000"/>
            <w:sz w:val="24"/>
            <w:szCs w:val="24"/>
          </w:rPr>
          <w:id w:val="465010780"/>
          <w:citation/>
        </w:sdtPr>
        <w:sdtEndPr/>
        <w:sdtContent>
          <w:r w:rsidR="007E6E2D">
            <w:rPr>
              <w:rFonts w:ascii="Arial" w:eastAsia="Arial" w:hAnsi="Arial" w:cs="Arial"/>
              <w:color w:val="000000"/>
              <w:sz w:val="24"/>
              <w:szCs w:val="24"/>
            </w:rPr>
            <w:fldChar w:fldCharType="begin"/>
          </w:r>
          <w:r w:rsidR="007E6E2D">
            <w:rPr>
              <w:rFonts w:ascii="Arial" w:eastAsia="Arial" w:hAnsi="Arial" w:cs="Arial"/>
              <w:color w:val="000000"/>
              <w:sz w:val="24"/>
              <w:szCs w:val="24"/>
            </w:rPr>
            <w:instrText xml:space="preserve"> CITATION Dep \l 3081 </w:instrText>
          </w:r>
          <w:r w:rsidR="007E6E2D">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w:t>
          </w:r>
          <w:r w:rsidR="007E6E2D">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Similarly, men in Yarra Ranges were 39% more likely to be at </w:t>
      </w:r>
      <w:r>
        <w:rPr>
          <w:rFonts w:ascii="Arial" w:eastAsia="Arial" w:hAnsi="Arial" w:cs="Arial"/>
          <w:sz w:val="24"/>
          <w:szCs w:val="24"/>
        </w:rPr>
        <w:t>increased risk of injury from a single occasion of drinking</w:t>
      </w:r>
      <w:r>
        <w:rPr>
          <w:rFonts w:ascii="Arial" w:eastAsia="Arial" w:hAnsi="Arial" w:cs="Arial"/>
          <w:color w:val="000000"/>
          <w:sz w:val="24"/>
          <w:szCs w:val="24"/>
        </w:rPr>
        <w:t xml:space="preserve"> than women</w:t>
      </w:r>
      <w:r w:rsidR="00F27E90">
        <w:rPr>
          <w:rFonts w:ascii="Arial" w:eastAsia="Arial" w:hAnsi="Arial" w:cs="Arial"/>
          <w:color w:val="000000"/>
          <w:sz w:val="24"/>
          <w:szCs w:val="24"/>
        </w:rPr>
        <w:t xml:space="preserve"> -</w:t>
      </w:r>
      <w:r>
        <w:rPr>
          <w:rFonts w:ascii="Arial" w:eastAsia="Arial" w:hAnsi="Arial" w:cs="Arial"/>
          <w:color w:val="000000"/>
          <w:sz w:val="24"/>
          <w:szCs w:val="24"/>
        </w:rPr>
        <w:t xml:space="preserve"> where the prevalence for women in Yarra Ranges was 26% higher than the state average. </w:t>
      </w:r>
    </w:p>
    <w:p w14:paraId="00000667" w14:textId="77777777" w:rsidR="000E11AB" w:rsidRDefault="000E11AB">
      <w:pPr>
        <w:spacing w:after="60"/>
        <w:rPr>
          <w:rFonts w:ascii="Arial" w:eastAsia="Arial" w:hAnsi="Arial" w:cs="Arial"/>
          <w:color w:val="000000"/>
          <w:sz w:val="24"/>
          <w:szCs w:val="24"/>
        </w:rPr>
      </w:pPr>
    </w:p>
    <w:p w14:paraId="00000668" w14:textId="2C8A8951"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There is no information on harmful alcohol consumption for people in Yarra Ranges of other socio</w:t>
      </w:r>
      <w:r w:rsidR="00FC6182">
        <w:rPr>
          <w:rFonts w:ascii="Arial" w:eastAsia="Arial" w:hAnsi="Arial" w:cs="Arial"/>
          <w:color w:val="000000"/>
          <w:sz w:val="24"/>
          <w:szCs w:val="24"/>
        </w:rPr>
        <w:t>-</w:t>
      </w:r>
      <w:r>
        <w:rPr>
          <w:rFonts w:ascii="Arial" w:eastAsia="Arial" w:hAnsi="Arial" w:cs="Arial"/>
          <w:color w:val="000000"/>
          <w:sz w:val="24"/>
          <w:szCs w:val="24"/>
        </w:rPr>
        <w:t>demographic groups. For adults in Victoria in 2018 the prevalence of lifetime risk of alcohol related harm and risk of injury from a single occasion of drinking varied between population groups.</w:t>
      </w:r>
      <w:sdt>
        <w:sdtPr>
          <w:rPr>
            <w:rFonts w:ascii="Arial" w:eastAsia="Arial" w:hAnsi="Arial" w:cs="Arial"/>
            <w:color w:val="000000"/>
            <w:sz w:val="24"/>
            <w:szCs w:val="24"/>
          </w:rPr>
          <w:id w:val="-475059558"/>
          <w:citation/>
        </w:sdtPr>
        <w:sdtEndPr/>
        <w:sdtContent>
          <w:r w:rsidR="005F3405">
            <w:rPr>
              <w:rFonts w:ascii="Arial" w:eastAsia="Arial" w:hAnsi="Arial" w:cs="Arial"/>
              <w:color w:val="000000"/>
              <w:sz w:val="24"/>
              <w:szCs w:val="24"/>
            </w:rPr>
            <w:fldChar w:fldCharType="begin"/>
          </w:r>
          <w:r w:rsidR="005F3405">
            <w:rPr>
              <w:rFonts w:ascii="Arial" w:eastAsia="Arial" w:hAnsi="Arial" w:cs="Arial"/>
              <w:color w:val="000000"/>
              <w:sz w:val="24"/>
              <w:szCs w:val="24"/>
            </w:rPr>
            <w:instrText xml:space="preserve"> CITATION Vic203 \l 3081 </w:instrText>
          </w:r>
          <w:r w:rsidR="005F3405">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(25)</w:t>
          </w:r>
          <w:r w:rsidR="005F3405">
            <w:rPr>
              <w:rFonts w:ascii="Arial" w:eastAsia="Arial" w:hAnsi="Arial" w:cs="Arial"/>
              <w:color w:val="000000"/>
              <w:sz w:val="24"/>
              <w:szCs w:val="24"/>
            </w:rPr>
            <w:fldChar w:fldCharType="end"/>
          </w:r>
        </w:sdtContent>
      </w:sdt>
      <w:r>
        <w:rPr>
          <w:rFonts w:ascii="Arial" w:eastAsia="Arial" w:hAnsi="Arial" w:cs="Arial"/>
          <w:color w:val="000000"/>
          <w:sz w:val="24"/>
          <w:szCs w:val="24"/>
        </w:rPr>
        <w:t xml:space="preserve"> Further details are provided in Appendix </w:t>
      </w:r>
      <w:r w:rsidR="00FC6182" w:rsidRPr="0036192F">
        <w:rPr>
          <w:rFonts w:ascii="Arial" w:eastAsia="Arial" w:hAnsi="Arial" w:cs="Arial"/>
          <w:color w:val="000000"/>
          <w:sz w:val="24"/>
          <w:szCs w:val="24"/>
        </w:rPr>
        <w:t>3.</w:t>
      </w:r>
      <w:r>
        <w:rPr>
          <w:rFonts w:ascii="Arial" w:eastAsia="Arial" w:hAnsi="Arial" w:cs="Arial"/>
          <w:color w:val="000000"/>
          <w:sz w:val="24"/>
          <w:szCs w:val="24"/>
        </w:rPr>
        <w:t xml:space="preserve"> </w:t>
      </w:r>
    </w:p>
    <w:p w14:paraId="00000669" w14:textId="319BC696" w:rsidR="000E11AB" w:rsidRDefault="000E11AB">
      <w:pPr>
        <w:spacing w:after="60"/>
        <w:rPr>
          <w:rFonts w:ascii="Arial" w:eastAsia="Arial" w:hAnsi="Arial" w:cs="Arial"/>
          <w:color w:val="000000"/>
          <w:sz w:val="24"/>
          <w:szCs w:val="24"/>
        </w:rPr>
      </w:pPr>
    </w:p>
    <w:p w14:paraId="61D58037" w14:textId="77777777" w:rsidR="00F81490" w:rsidRDefault="00F81490" w:rsidP="00F81490">
      <w:pPr>
        <w:pBdr>
          <w:top w:val="nil"/>
          <w:left w:val="nil"/>
          <w:bottom w:val="single" w:sz="4" w:space="4" w:color="4F81BD"/>
          <w:right w:val="nil"/>
          <w:between w:val="nil"/>
        </w:pBdr>
        <w:spacing w:after="280"/>
        <w:ind w:right="936"/>
        <w:rPr>
          <w:rFonts w:ascii="Arial" w:eastAsia="Arial" w:hAnsi="Arial" w:cs="Arial"/>
          <w:b/>
          <w:color w:val="000000"/>
          <w:sz w:val="24"/>
          <w:szCs w:val="24"/>
        </w:rPr>
      </w:pPr>
      <w:r>
        <w:rPr>
          <w:rFonts w:ascii="Arial" w:eastAsia="Arial" w:hAnsi="Arial" w:cs="Arial"/>
          <w:b/>
          <w:color w:val="000000"/>
          <w:sz w:val="24"/>
          <w:szCs w:val="24"/>
        </w:rPr>
        <w:t>Why reducing tobacco use is a priority</w:t>
      </w:r>
    </w:p>
    <w:p w14:paraId="56A4B09F" w14:textId="77922B7B" w:rsidR="00F81490" w:rsidRPr="00B84C18" w:rsidRDefault="00F81490" w:rsidP="00F81490">
      <w:pPr>
        <w:spacing w:after="60"/>
        <w:rPr>
          <w:rFonts w:ascii="Arial" w:eastAsia="Arial" w:hAnsi="Arial" w:cs="Arial"/>
          <w:sz w:val="24"/>
          <w:szCs w:val="24"/>
          <w:u w:val="single"/>
        </w:rPr>
      </w:pPr>
      <w:r>
        <w:rPr>
          <w:rFonts w:ascii="Arial" w:eastAsia="Arial" w:hAnsi="Arial" w:cs="Arial"/>
          <w:sz w:val="24"/>
          <w:szCs w:val="24"/>
        </w:rPr>
        <w:t xml:space="preserve">Tobacco smoking remains the leading contributor to the death and disease burden in Australia, </w:t>
      </w:r>
      <w:r>
        <w:rPr>
          <w:rFonts w:ascii="Arial" w:eastAsia="Arial" w:hAnsi="Arial" w:cs="Arial"/>
          <w:color w:val="000000"/>
          <w:sz w:val="24"/>
          <w:szCs w:val="24"/>
        </w:rPr>
        <w:t xml:space="preserve">despite a </w:t>
      </w:r>
      <w:r w:rsidRPr="00B84C18">
        <w:rPr>
          <w:rFonts w:ascii="Arial" w:eastAsia="Arial" w:hAnsi="Arial" w:cs="Arial"/>
          <w:sz w:val="24"/>
          <w:szCs w:val="24"/>
        </w:rPr>
        <w:t>substantial reduction in the smoking rate over the past two to three decades. Smoking causes 22% of the cancer burden of disease, and 41% of the respiratory burden of disease.</w:t>
      </w:r>
      <w:sdt>
        <w:sdtPr>
          <w:rPr>
            <w:rFonts w:ascii="Arial" w:eastAsia="Arial" w:hAnsi="Arial" w:cs="Arial"/>
            <w:sz w:val="24"/>
            <w:szCs w:val="24"/>
          </w:rPr>
          <w:id w:val="-721741219"/>
          <w:citation/>
        </w:sdtPr>
        <w:sdtEndPr/>
        <w:sdtContent>
          <w:r w:rsidR="00B84C18" w:rsidRPr="00B84C18">
            <w:rPr>
              <w:rFonts w:ascii="Arial" w:eastAsia="Arial" w:hAnsi="Arial" w:cs="Arial"/>
              <w:sz w:val="24"/>
              <w:szCs w:val="24"/>
            </w:rPr>
            <w:fldChar w:fldCharType="begin"/>
          </w:r>
          <w:r w:rsidR="00B84C18" w:rsidRPr="00B84C18">
            <w:rPr>
              <w:rFonts w:ascii="Arial" w:eastAsia="Arial" w:hAnsi="Arial" w:cs="Arial"/>
              <w:sz w:val="24"/>
              <w:szCs w:val="24"/>
            </w:rPr>
            <w:instrText xml:space="preserve"> CITATION Dep1 \l 3081 </w:instrText>
          </w:r>
          <w:r w:rsidR="00B84C18" w:rsidRPr="00B84C18">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B84C18" w:rsidRPr="00B84C18">
            <w:rPr>
              <w:rFonts w:ascii="Arial" w:eastAsia="Arial" w:hAnsi="Arial" w:cs="Arial"/>
              <w:sz w:val="24"/>
              <w:szCs w:val="24"/>
            </w:rPr>
            <w:fldChar w:fldCharType="end"/>
          </w:r>
        </w:sdtContent>
      </w:sdt>
      <w:r w:rsidRPr="00B84C18">
        <w:rPr>
          <w:rFonts w:ascii="Arial" w:eastAsia="Arial" w:hAnsi="Arial" w:cs="Arial"/>
          <w:sz w:val="24"/>
          <w:szCs w:val="24"/>
        </w:rPr>
        <w:t xml:space="preserve"> </w:t>
      </w:r>
    </w:p>
    <w:p w14:paraId="07189A28" w14:textId="77777777" w:rsidR="00F81490" w:rsidRPr="00B84C18" w:rsidRDefault="00F81490" w:rsidP="00F81490">
      <w:pPr>
        <w:spacing w:after="60"/>
        <w:rPr>
          <w:rFonts w:ascii="Arial" w:eastAsia="Arial" w:hAnsi="Arial" w:cs="Arial"/>
          <w:sz w:val="24"/>
          <w:szCs w:val="24"/>
          <w:highlight w:val="yellow"/>
        </w:rPr>
      </w:pPr>
    </w:p>
    <w:p w14:paraId="55DEB491" w14:textId="2D6B11AA" w:rsidR="00F81490" w:rsidRPr="00B84C18" w:rsidRDefault="00F81490" w:rsidP="00F81490">
      <w:pPr>
        <w:spacing w:after="60"/>
        <w:rPr>
          <w:rFonts w:ascii="Arial" w:eastAsia="Arial" w:hAnsi="Arial" w:cs="Arial"/>
          <w:sz w:val="24"/>
          <w:szCs w:val="24"/>
          <w:u w:val="single"/>
        </w:rPr>
      </w:pPr>
      <w:r w:rsidRPr="00B84C18">
        <w:rPr>
          <w:rFonts w:ascii="Arial" w:eastAsia="Arial" w:hAnsi="Arial" w:cs="Arial"/>
          <w:sz w:val="24"/>
          <w:szCs w:val="24"/>
        </w:rPr>
        <w:t>Smoking increases the risk of many illnesses including lung cancer, cardiovascular disease and chronic obstructive pulmonary disease</w:t>
      </w:r>
      <w:r w:rsidR="00FC6182">
        <w:rPr>
          <w:rFonts w:ascii="Arial" w:eastAsia="Arial" w:hAnsi="Arial" w:cs="Arial"/>
          <w:sz w:val="24"/>
          <w:szCs w:val="24"/>
        </w:rPr>
        <w:t>. E</w:t>
      </w:r>
      <w:r w:rsidRPr="00B84C18">
        <w:rPr>
          <w:rFonts w:ascii="Arial" w:eastAsia="Arial" w:hAnsi="Arial" w:cs="Arial"/>
          <w:sz w:val="24"/>
          <w:szCs w:val="24"/>
        </w:rPr>
        <w:t xml:space="preserve">vidence suggests that smoking kills almost </w:t>
      </w:r>
      <w:hyperlink r:id="rId48">
        <w:r w:rsidRPr="00B84C18">
          <w:rPr>
            <w:rFonts w:ascii="Arial" w:eastAsia="Arial" w:hAnsi="Arial" w:cs="Arial"/>
            <w:sz w:val="24"/>
            <w:szCs w:val="24"/>
          </w:rPr>
          <w:t>two in three regular users</w:t>
        </w:r>
      </w:hyperlink>
      <w:r w:rsidRPr="00B84C18">
        <w:rPr>
          <w:rFonts w:ascii="Arial" w:eastAsia="Arial" w:hAnsi="Arial" w:cs="Arial"/>
          <w:sz w:val="24"/>
          <w:szCs w:val="24"/>
        </w:rPr>
        <w:t>. The health burden of tobacco use affects not only smokers but also their families, particularly children who are more likely to suffer from bronchiolitis and other respiratory conditions. Smoking also causes significant economic impacts through costs of health care and loss of life.</w:t>
      </w:r>
      <w:sdt>
        <w:sdtPr>
          <w:rPr>
            <w:rFonts w:ascii="Arial" w:eastAsia="Arial" w:hAnsi="Arial" w:cs="Arial"/>
            <w:sz w:val="24"/>
            <w:szCs w:val="24"/>
          </w:rPr>
          <w:id w:val="121197968"/>
          <w:citation/>
        </w:sdtPr>
        <w:sdtEndPr/>
        <w:sdtContent>
          <w:r w:rsidR="00B84C18" w:rsidRPr="00B84C18">
            <w:rPr>
              <w:rFonts w:ascii="Arial" w:eastAsia="Arial" w:hAnsi="Arial" w:cs="Arial"/>
              <w:sz w:val="24"/>
              <w:szCs w:val="24"/>
            </w:rPr>
            <w:fldChar w:fldCharType="begin"/>
          </w:r>
          <w:r w:rsidR="00B84C18" w:rsidRPr="00B84C18">
            <w:rPr>
              <w:rFonts w:ascii="Arial" w:eastAsia="Arial" w:hAnsi="Arial" w:cs="Arial"/>
              <w:sz w:val="24"/>
              <w:szCs w:val="24"/>
            </w:rPr>
            <w:instrText xml:space="preserve"> CITATION Dep1 \l 3081 </w:instrText>
          </w:r>
          <w:r w:rsidR="00B84C18" w:rsidRPr="00B84C18">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w:t>
          </w:r>
          <w:r w:rsidR="00B84C18" w:rsidRPr="00B84C18">
            <w:rPr>
              <w:rFonts w:ascii="Arial" w:eastAsia="Arial" w:hAnsi="Arial" w:cs="Arial"/>
              <w:sz w:val="24"/>
              <w:szCs w:val="24"/>
            </w:rPr>
            <w:fldChar w:fldCharType="end"/>
          </w:r>
        </w:sdtContent>
      </w:sdt>
    </w:p>
    <w:p w14:paraId="5BC1F5D1" w14:textId="77777777" w:rsidR="00F81490" w:rsidRDefault="00F81490" w:rsidP="00F81490">
      <w:pPr>
        <w:spacing w:after="60"/>
        <w:rPr>
          <w:rFonts w:ascii="Arial" w:eastAsia="Arial" w:hAnsi="Arial" w:cs="Arial"/>
          <w:sz w:val="24"/>
          <w:szCs w:val="24"/>
          <w:highlight w:val="yellow"/>
        </w:rPr>
      </w:pPr>
    </w:p>
    <w:p w14:paraId="3B003648" w14:textId="77777777" w:rsidR="00F81490" w:rsidRDefault="00F81490" w:rsidP="00F81490">
      <w:pPr>
        <w:spacing w:after="60"/>
        <w:rPr>
          <w:rFonts w:ascii="Arial" w:eastAsia="Arial" w:hAnsi="Arial" w:cs="Arial"/>
          <w:sz w:val="24"/>
          <w:szCs w:val="24"/>
        </w:rPr>
      </w:pPr>
      <w:r>
        <w:rPr>
          <w:rFonts w:ascii="Arial" w:eastAsia="Arial" w:hAnsi="Arial" w:cs="Arial"/>
          <w:b/>
          <w:sz w:val="24"/>
          <w:szCs w:val="24"/>
        </w:rPr>
        <w:t>Smoking in Yarra Ranges</w:t>
      </w:r>
    </w:p>
    <w:p w14:paraId="122F3C74" w14:textId="0BA37DE5" w:rsidR="00F81490" w:rsidRDefault="00F81490" w:rsidP="00F81490">
      <w:pPr>
        <w:spacing w:after="60"/>
        <w:rPr>
          <w:rFonts w:ascii="Arial" w:eastAsia="Arial" w:hAnsi="Arial" w:cs="Arial"/>
          <w:sz w:val="24"/>
          <w:szCs w:val="24"/>
        </w:rPr>
      </w:pPr>
      <w:r>
        <w:rPr>
          <w:rFonts w:ascii="Arial" w:eastAsia="Arial" w:hAnsi="Arial" w:cs="Arial"/>
          <w:sz w:val="24"/>
          <w:szCs w:val="24"/>
        </w:rPr>
        <w:t>In Yarra Ranges in 2017, 11% of adults smoked daily, similar to the 12% for all of Victoria. Including occasional smokers, 17% of both Yarra Ranges and Victorian adults smoke tobacco.</w:t>
      </w:r>
      <w:sdt>
        <w:sdtPr>
          <w:rPr>
            <w:rFonts w:ascii="Arial" w:eastAsia="Arial" w:hAnsi="Arial" w:cs="Arial"/>
            <w:sz w:val="24"/>
            <w:szCs w:val="24"/>
          </w:rPr>
          <w:id w:val="1419906601"/>
          <w:citation/>
        </w:sdtPr>
        <w:sdtEndPr/>
        <w:sdtContent>
          <w:r w:rsidR="00B84C18">
            <w:rPr>
              <w:rFonts w:ascii="Arial" w:eastAsia="Arial" w:hAnsi="Arial" w:cs="Arial"/>
              <w:sz w:val="24"/>
              <w:szCs w:val="24"/>
            </w:rPr>
            <w:fldChar w:fldCharType="begin"/>
          </w:r>
          <w:r w:rsidR="00B84C18">
            <w:rPr>
              <w:rFonts w:ascii="Arial" w:eastAsia="Arial" w:hAnsi="Arial" w:cs="Arial"/>
              <w:sz w:val="24"/>
              <w:szCs w:val="24"/>
            </w:rPr>
            <w:instrText xml:space="preserve"> CITATION Dep \l 3081 </w:instrText>
          </w:r>
          <w:r w:rsidR="00B84C18">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(4)</w:t>
          </w:r>
          <w:r w:rsidR="00B84C18">
            <w:rPr>
              <w:rFonts w:ascii="Arial" w:eastAsia="Arial" w:hAnsi="Arial" w:cs="Arial"/>
              <w:sz w:val="24"/>
              <w:szCs w:val="24"/>
            </w:rPr>
            <w:fldChar w:fldCharType="end"/>
          </w:r>
        </w:sdtContent>
      </w:sdt>
    </w:p>
    <w:p w14:paraId="392EEEE1" w14:textId="77777777" w:rsidR="00F81490" w:rsidRDefault="00F81490" w:rsidP="00F81490">
      <w:pPr>
        <w:spacing w:after="60"/>
        <w:rPr>
          <w:rFonts w:ascii="Arial" w:eastAsia="Arial" w:hAnsi="Arial" w:cs="Arial"/>
          <w:sz w:val="24"/>
          <w:szCs w:val="24"/>
        </w:rPr>
      </w:pPr>
    </w:p>
    <w:p w14:paraId="588F052E" w14:textId="77777777" w:rsidR="00F81490" w:rsidRDefault="00F81490" w:rsidP="00F81490">
      <w:pPr>
        <w:spacing w:after="60"/>
        <w:rPr>
          <w:rFonts w:ascii="Arial" w:eastAsia="Arial" w:hAnsi="Arial" w:cs="Arial"/>
          <w:b/>
          <w:color w:val="000000"/>
          <w:sz w:val="24"/>
          <w:szCs w:val="24"/>
        </w:rPr>
      </w:pPr>
      <w:r>
        <w:rPr>
          <w:rFonts w:ascii="Arial" w:eastAsia="Arial" w:hAnsi="Arial" w:cs="Arial"/>
          <w:b/>
          <w:color w:val="000000"/>
          <w:sz w:val="24"/>
          <w:szCs w:val="24"/>
        </w:rPr>
        <w:t>Gender equity and intersectionality impacts</w:t>
      </w:r>
    </w:p>
    <w:p w14:paraId="04006A9A" w14:textId="7F9178E0" w:rsidR="002F465C" w:rsidRDefault="00F81490" w:rsidP="002F465C">
      <w:pPr>
        <w:spacing w:after="60"/>
        <w:rPr>
          <w:rFonts w:ascii="Arial" w:eastAsia="Arial" w:hAnsi="Arial" w:cs="Arial"/>
          <w:color w:val="000000"/>
          <w:sz w:val="24"/>
          <w:szCs w:val="24"/>
        </w:rPr>
      </w:pPr>
      <w:r>
        <w:rPr>
          <w:rFonts w:ascii="Arial" w:eastAsia="Arial" w:hAnsi="Arial" w:cs="Arial"/>
          <w:sz w:val="24"/>
          <w:szCs w:val="24"/>
        </w:rPr>
        <w:t xml:space="preserve">Smoking is a </w:t>
      </w:r>
      <w:r>
        <w:rPr>
          <w:rFonts w:ascii="Arial" w:eastAsia="Arial" w:hAnsi="Arial" w:cs="Arial"/>
          <w:color w:val="000000"/>
          <w:sz w:val="24"/>
          <w:szCs w:val="24"/>
        </w:rPr>
        <w:t>significant contributor to health inequalities</w:t>
      </w:r>
      <w:r>
        <w:rPr>
          <w:rFonts w:ascii="Arial" w:eastAsia="Arial" w:hAnsi="Arial" w:cs="Arial"/>
          <w:sz w:val="24"/>
          <w:szCs w:val="24"/>
        </w:rPr>
        <w:t xml:space="preserve">. </w:t>
      </w:r>
      <w:r w:rsidR="002F465C">
        <w:rPr>
          <w:rFonts w:ascii="Arial" w:eastAsia="Arial" w:hAnsi="Arial" w:cs="Arial"/>
          <w:sz w:val="24"/>
          <w:szCs w:val="24"/>
        </w:rPr>
        <w:t>D</w:t>
      </w:r>
      <w:r w:rsidR="002F465C">
        <w:rPr>
          <w:rFonts w:ascii="Arial" w:eastAsia="Arial" w:hAnsi="Arial" w:cs="Arial"/>
          <w:color w:val="000000"/>
          <w:sz w:val="24"/>
          <w:szCs w:val="24"/>
        </w:rPr>
        <w:t>aily smoking rates were similar for men and women in Yarra Ranges in 2017.</w:t>
      </w:r>
      <w:sdt>
        <w:sdtPr>
          <w:rPr>
            <w:rFonts w:ascii="Arial" w:eastAsia="Arial" w:hAnsi="Arial" w:cs="Arial"/>
            <w:color w:val="000000"/>
            <w:sz w:val="24"/>
            <w:szCs w:val="24"/>
          </w:rPr>
          <w:id w:val="918758569"/>
          <w:citation/>
        </w:sdtPr>
        <w:sdtEndPr/>
        <w:sdtContent>
          <w:r w:rsidR="002F465C">
            <w:rPr>
              <w:rFonts w:ascii="Arial" w:eastAsia="Arial" w:hAnsi="Arial" w:cs="Arial"/>
              <w:color w:val="000000"/>
              <w:sz w:val="24"/>
              <w:szCs w:val="24"/>
            </w:rPr>
            <w:fldChar w:fldCharType="begin"/>
          </w:r>
          <w:r w:rsidR="002F465C">
            <w:rPr>
              <w:rFonts w:ascii="Arial" w:eastAsia="Arial" w:hAnsi="Arial" w:cs="Arial"/>
              <w:color w:val="000000"/>
              <w:sz w:val="24"/>
              <w:szCs w:val="24"/>
            </w:rPr>
            <w:instrText xml:space="preserve"> CITATION Dep \l 3081 </w:instrText>
          </w:r>
          <w:r w:rsidR="002F465C">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w:t>
          </w:r>
          <w:r w:rsidR="002F465C">
            <w:rPr>
              <w:rFonts w:ascii="Arial" w:eastAsia="Arial" w:hAnsi="Arial" w:cs="Arial"/>
              <w:color w:val="000000"/>
              <w:sz w:val="24"/>
              <w:szCs w:val="24"/>
            </w:rPr>
            <w:fldChar w:fldCharType="end"/>
          </w:r>
        </w:sdtContent>
      </w:sdt>
      <w:r w:rsidR="002F465C">
        <w:rPr>
          <w:rFonts w:ascii="Arial" w:eastAsia="Arial" w:hAnsi="Arial" w:cs="Arial"/>
          <w:color w:val="000000"/>
          <w:sz w:val="24"/>
          <w:szCs w:val="24"/>
        </w:rPr>
        <w:t xml:space="preserve"> There is no information on tobacco use for people in Yarra Ranges of other socio</w:t>
      </w:r>
      <w:r w:rsidR="00FC6182">
        <w:rPr>
          <w:rFonts w:ascii="Arial" w:eastAsia="Arial" w:hAnsi="Arial" w:cs="Arial"/>
          <w:color w:val="000000"/>
          <w:sz w:val="24"/>
          <w:szCs w:val="24"/>
        </w:rPr>
        <w:t>-</w:t>
      </w:r>
      <w:r w:rsidR="002F465C">
        <w:rPr>
          <w:rFonts w:ascii="Arial" w:eastAsia="Arial" w:hAnsi="Arial" w:cs="Arial"/>
          <w:color w:val="000000"/>
          <w:sz w:val="24"/>
          <w:szCs w:val="24"/>
        </w:rPr>
        <w:t xml:space="preserve">demographic groups. </w:t>
      </w:r>
    </w:p>
    <w:p w14:paraId="41981F95" w14:textId="77777777" w:rsidR="002F465C" w:rsidRDefault="002F465C" w:rsidP="00F81490">
      <w:pPr>
        <w:spacing w:after="60"/>
        <w:rPr>
          <w:rFonts w:ascii="Arial" w:eastAsia="Arial" w:hAnsi="Arial" w:cs="Arial"/>
          <w:color w:val="000000"/>
          <w:sz w:val="24"/>
          <w:szCs w:val="24"/>
        </w:rPr>
      </w:pPr>
    </w:p>
    <w:p w14:paraId="01C68E94" w14:textId="56E5E193" w:rsidR="00F81490" w:rsidRDefault="002F465C" w:rsidP="00F81490">
      <w:pPr>
        <w:spacing w:after="60"/>
        <w:rPr>
          <w:rFonts w:ascii="Arial" w:eastAsia="Arial" w:hAnsi="Arial" w:cs="Arial"/>
          <w:sz w:val="24"/>
          <w:szCs w:val="24"/>
        </w:rPr>
      </w:pPr>
      <w:r>
        <w:rPr>
          <w:rFonts w:ascii="Arial" w:eastAsia="Arial" w:hAnsi="Arial" w:cs="Arial"/>
          <w:color w:val="000000"/>
          <w:sz w:val="24"/>
          <w:szCs w:val="24"/>
        </w:rPr>
        <w:lastRenderedPageBreak/>
        <w:t>A</w:t>
      </w:r>
      <w:r w:rsidR="00F81490">
        <w:rPr>
          <w:rFonts w:ascii="Arial" w:eastAsia="Arial" w:hAnsi="Arial" w:cs="Arial"/>
          <w:sz w:val="24"/>
          <w:szCs w:val="24"/>
        </w:rPr>
        <w:t xml:space="preserve"> number of population groups in Australia have higher smoking rates than the </w:t>
      </w:r>
      <w:r w:rsidR="00F81490" w:rsidRPr="00707277">
        <w:rPr>
          <w:rFonts w:ascii="Arial" w:eastAsia="Arial" w:hAnsi="Arial" w:cs="Arial"/>
          <w:sz w:val="24"/>
          <w:szCs w:val="24"/>
        </w:rPr>
        <w:t>general population.</w:t>
      </w:r>
      <w:sdt>
        <w:sdtPr>
          <w:rPr>
            <w:rFonts w:ascii="Arial" w:eastAsia="Arial" w:hAnsi="Arial" w:cs="Arial"/>
            <w:sz w:val="24"/>
            <w:szCs w:val="24"/>
          </w:rPr>
          <w:id w:val="568700434"/>
          <w:citation/>
        </w:sdtPr>
        <w:sdtEndPr/>
        <w:sdtContent>
          <w:r w:rsidR="00707277" w:rsidRPr="00707277">
            <w:rPr>
              <w:rFonts w:ascii="Arial" w:eastAsia="Arial" w:hAnsi="Arial" w:cs="Arial"/>
              <w:sz w:val="24"/>
              <w:szCs w:val="24"/>
            </w:rPr>
            <w:fldChar w:fldCharType="begin"/>
          </w:r>
          <w:r w:rsidR="00707277" w:rsidRPr="00707277">
            <w:rPr>
              <w:rFonts w:ascii="Arial" w:eastAsia="Arial" w:hAnsi="Arial" w:cs="Arial"/>
              <w:sz w:val="24"/>
              <w:szCs w:val="24"/>
            </w:rPr>
            <w:instrText xml:space="preserve"> CITATION Aus13 \l 3081 </w:instrText>
          </w:r>
          <w:r w:rsidR="00707277" w:rsidRPr="00707277">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(53)</w:t>
          </w:r>
          <w:r w:rsidR="00707277" w:rsidRPr="00707277">
            <w:rPr>
              <w:rFonts w:ascii="Arial" w:eastAsia="Arial" w:hAnsi="Arial" w:cs="Arial"/>
              <w:sz w:val="24"/>
              <w:szCs w:val="24"/>
            </w:rPr>
            <w:fldChar w:fldCharType="end"/>
          </w:r>
        </w:sdtContent>
      </w:sdt>
      <w:r w:rsidR="00F81490" w:rsidRPr="00707277">
        <w:rPr>
          <w:rFonts w:ascii="Arial" w:eastAsia="Arial" w:hAnsi="Arial" w:cs="Arial"/>
          <w:sz w:val="24"/>
          <w:szCs w:val="24"/>
        </w:rPr>
        <w:t xml:space="preserve"> This </w:t>
      </w:r>
      <w:r w:rsidR="00F81490">
        <w:rPr>
          <w:rFonts w:ascii="Arial" w:eastAsia="Arial" w:hAnsi="Arial" w:cs="Arial"/>
          <w:sz w:val="24"/>
          <w:szCs w:val="24"/>
        </w:rPr>
        <w:t>includes people who are socio</w:t>
      </w:r>
      <w:r w:rsidR="00FC6182">
        <w:rPr>
          <w:rFonts w:ascii="Arial" w:eastAsia="Arial" w:hAnsi="Arial" w:cs="Arial"/>
          <w:sz w:val="24"/>
          <w:szCs w:val="24"/>
        </w:rPr>
        <w:t>-</w:t>
      </w:r>
      <w:r w:rsidR="00F81490">
        <w:rPr>
          <w:rFonts w:ascii="Arial" w:eastAsia="Arial" w:hAnsi="Arial" w:cs="Arial"/>
          <w:sz w:val="24"/>
          <w:szCs w:val="24"/>
        </w:rPr>
        <w:t>economically disadvantaged, unemployed, are sole parents, have a mental health issue, have a substance use problem, are in prison, are experiencing homelessness or are Aboriginal and/or a Torres Strait Islander.</w:t>
      </w:r>
      <w:r w:rsidRPr="002F465C">
        <w:rPr>
          <w:rFonts w:ascii="Arial" w:eastAsia="Arial" w:hAnsi="Arial" w:cs="Arial"/>
          <w:color w:val="000000"/>
          <w:sz w:val="24"/>
          <w:szCs w:val="24"/>
        </w:rPr>
        <w:t xml:space="preserve"> </w:t>
      </w:r>
      <w:r>
        <w:rPr>
          <w:rFonts w:ascii="Arial" w:eastAsia="Arial" w:hAnsi="Arial" w:cs="Arial"/>
          <w:color w:val="000000"/>
          <w:sz w:val="24"/>
          <w:szCs w:val="24"/>
        </w:rPr>
        <w:t xml:space="preserve">For adults in Victoria in 2018 the prevalence of daily smoking varied between population groups. Further details are provided in Appendix </w:t>
      </w:r>
      <w:r w:rsidR="00FC6182" w:rsidRPr="0036192F">
        <w:rPr>
          <w:rFonts w:ascii="Arial" w:eastAsia="Arial" w:hAnsi="Arial" w:cs="Arial"/>
          <w:color w:val="000000"/>
          <w:sz w:val="24"/>
          <w:szCs w:val="24"/>
        </w:rPr>
        <w:t>3</w:t>
      </w:r>
      <w:r>
        <w:rPr>
          <w:rFonts w:ascii="Arial" w:eastAsia="Arial" w:hAnsi="Arial" w:cs="Arial"/>
          <w:color w:val="000000"/>
          <w:sz w:val="24"/>
          <w:szCs w:val="24"/>
        </w:rPr>
        <w:t>.</w:t>
      </w:r>
    </w:p>
    <w:p w14:paraId="24952B5E" w14:textId="77777777" w:rsidR="002F465C" w:rsidRDefault="002F465C" w:rsidP="00F81490">
      <w:pPr>
        <w:spacing w:after="60"/>
        <w:rPr>
          <w:rFonts w:ascii="Arial" w:eastAsia="Arial" w:hAnsi="Arial" w:cs="Arial"/>
          <w:color w:val="000000"/>
          <w:sz w:val="24"/>
          <w:szCs w:val="24"/>
        </w:rPr>
      </w:pPr>
    </w:p>
    <w:p w14:paraId="1455FB02" w14:textId="519B7DA2" w:rsidR="00F81490" w:rsidRPr="006B17BF" w:rsidRDefault="00F81490" w:rsidP="00F81490">
      <w:pPr>
        <w:spacing w:after="60"/>
        <w:rPr>
          <w:rFonts w:ascii="Arial" w:eastAsia="Arial" w:hAnsi="Arial" w:cs="Arial"/>
          <w:sz w:val="24"/>
          <w:szCs w:val="24"/>
        </w:rPr>
      </w:pPr>
      <w:r>
        <w:rPr>
          <w:rFonts w:ascii="Arial" w:eastAsia="Arial" w:hAnsi="Arial" w:cs="Arial"/>
          <w:color w:val="000000"/>
          <w:sz w:val="24"/>
          <w:szCs w:val="24"/>
        </w:rPr>
        <w:t>The health effects of tobacco are experienced at greater levels by Indigenous peoples. The extent of this impact was revealed in new research early in 2021. In Australia, smoking caused around ha</w:t>
      </w:r>
      <w:r w:rsidR="00C348DA">
        <w:rPr>
          <w:rFonts w:ascii="Arial" w:eastAsia="Arial" w:hAnsi="Arial" w:cs="Arial"/>
          <w:color w:val="000000"/>
          <w:sz w:val="24"/>
          <w:szCs w:val="24"/>
        </w:rPr>
        <w:t>lf</w:t>
      </w:r>
      <w:r>
        <w:rPr>
          <w:rFonts w:ascii="Arial" w:eastAsia="Arial" w:hAnsi="Arial" w:cs="Arial"/>
          <w:color w:val="000000"/>
          <w:sz w:val="24"/>
          <w:szCs w:val="24"/>
        </w:rPr>
        <w:t xml:space="preserve"> of all deaths among Aboriginal and Torres Strait Islanders adults aged 45 years and older, exceeding 10,000 deaths in </w:t>
      </w:r>
      <w:r w:rsidRPr="006B17BF">
        <w:rPr>
          <w:rFonts w:ascii="Arial" w:eastAsia="Arial" w:hAnsi="Arial" w:cs="Arial"/>
          <w:sz w:val="24"/>
          <w:szCs w:val="24"/>
        </w:rPr>
        <w:t>the past decade.</w:t>
      </w:r>
      <w:sdt>
        <w:sdtPr>
          <w:rPr>
            <w:rFonts w:ascii="Arial" w:eastAsia="Arial" w:hAnsi="Arial" w:cs="Arial"/>
            <w:sz w:val="24"/>
            <w:szCs w:val="24"/>
          </w:rPr>
          <w:id w:val="-1194227939"/>
          <w:citation/>
        </w:sdtPr>
        <w:sdtEndPr/>
        <w:sdtContent>
          <w:r w:rsidR="006B17BF" w:rsidRPr="006B17BF">
            <w:rPr>
              <w:rFonts w:ascii="Arial" w:eastAsia="Arial" w:hAnsi="Arial" w:cs="Arial"/>
              <w:sz w:val="24"/>
              <w:szCs w:val="24"/>
            </w:rPr>
            <w:fldChar w:fldCharType="begin"/>
          </w:r>
          <w:r w:rsidR="00DC7A52">
            <w:rPr>
              <w:rFonts w:ascii="Arial" w:eastAsia="Arial" w:hAnsi="Arial" w:cs="Arial"/>
              <w:sz w:val="24"/>
              <w:szCs w:val="24"/>
            </w:rPr>
            <w:instrText xml:space="preserve">CITATION Thu21 \l 3081 </w:instrText>
          </w:r>
          <w:r w:rsidR="006B17BF" w:rsidRPr="006B17BF">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(54)</w:t>
          </w:r>
          <w:r w:rsidR="006B17BF" w:rsidRPr="006B17BF">
            <w:rPr>
              <w:rFonts w:ascii="Arial" w:eastAsia="Arial" w:hAnsi="Arial" w:cs="Arial"/>
              <w:sz w:val="24"/>
              <w:szCs w:val="24"/>
            </w:rPr>
            <w:fldChar w:fldCharType="end"/>
          </w:r>
        </w:sdtContent>
      </w:sdt>
      <w:r w:rsidR="00597E46">
        <w:rPr>
          <w:rFonts w:ascii="Arial" w:eastAsia="Arial" w:hAnsi="Arial" w:cs="Arial"/>
          <w:sz w:val="24"/>
          <w:szCs w:val="24"/>
        </w:rPr>
        <w:t xml:space="preserve"> </w:t>
      </w:r>
    </w:p>
    <w:p w14:paraId="418B35B9" w14:textId="77777777" w:rsidR="00F81490" w:rsidRDefault="00F81490" w:rsidP="00F81490">
      <w:pPr>
        <w:spacing w:after="60"/>
        <w:rPr>
          <w:rFonts w:ascii="Arial" w:eastAsia="Arial" w:hAnsi="Arial" w:cs="Arial"/>
          <w:color w:val="000000"/>
          <w:sz w:val="24"/>
          <w:szCs w:val="24"/>
        </w:rPr>
      </w:pPr>
    </w:p>
    <w:p w14:paraId="55453FD4" w14:textId="77777777" w:rsidR="00F81490" w:rsidRDefault="00F81490" w:rsidP="00F81490">
      <w:pPr>
        <w:pBdr>
          <w:top w:val="nil"/>
          <w:left w:val="nil"/>
          <w:bottom w:val="single" w:sz="4" w:space="4" w:color="4F81BD"/>
          <w:right w:val="nil"/>
          <w:between w:val="nil"/>
        </w:pBdr>
        <w:spacing w:after="60"/>
        <w:ind w:right="936"/>
        <w:rPr>
          <w:rFonts w:ascii="Arial" w:eastAsia="Arial" w:hAnsi="Arial" w:cs="Arial"/>
          <w:b/>
          <w:color w:val="000000"/>
          <w:sz w:val="24"/>
          <w:szCs w:val="24"/>
        </w:rPr>
      </w:pPr>
      <w:r>
        <w:rPr>
          <w:rFonts w:ascii="Arial" w:eastAsia="Arial" w:hAnsi="Arial" w:cs="Arial"/>
          <w:b/>
          <w:color w:val="000000"/>
          <w:sz w:val="24"/>
          <w:szCs w:val="24"/>
        </w:rPr>
        <w:t>Why reducing drug use is a priority</w:t>
      </w:r>
    </w:p>
    <w:p w14:paraId="5CAE7D95" w14:textId="1D1AE4CC" w:rsidR="00F81490" w:rsidRPr="00FB4264" w:rsidRDefault="00F81490" w:rsidP="00FB4264">
      <w:pPr>
        <w:spacing w:after="60"/>
        <w:rPr>
          <w:rFonts w:ascii="Arial" w:eastAsia="Arial" w:hAnsi="Arial" w:cs="Arial"/>
          <w:sz w:val="24"/>
          <w:szCs w:val="24"/>
        </w:rPr>
      </w:pPr>
      <w:r w:rsidRPr="00FB4264">
        <w:rPr>
          <w:rFonts w:ascii="Arial" w:eastAsia="Arial" w:hAnsi="Arial" w:cs="Arial"/>
          <w:sz w:val="24"/>
          <w:szCs w:val="24"/>
        </w:rPr>
        <w:t xml:space="preserve">Illicit drug use includes use of illegal drugs (such as </w:t>
      </w:r>
      <w:r w:rsidR="00151510">
        <w:rPr>
          <w:rFonts w:ascii="Arial" w:eastAsia="Arial" w:hAnsi="Arial" w:cs="Arial"/>
          <w:sz w:val="24"/>
          <w:szCs w:val="24"/>
        </w:rPr>
        <w:t>methamphetamines</w:t>
      </w:r>
      <w:r w:rsidRPr="00FB4264">
        <w:rPr>
          <w:rFonts w:ascii="Arial" w:eastAsia="Arial" w:hAnsi="Arial" w:cs="Arial"/>
          <w:sz w:val="24"/>
          <w:szCs w:val="24"/>
        </w:rPr>
        <w:t xml:space="preserve">), the use of pharmaceutical drugs for non-medical purposes (such as tranquillisers) and the misuse of other substances (such as paint, glue or petrol as inhalants). In 2015, 2.7% of the disease burden in Australia was due to illicit drug use, with about a third of the burden due to </w:t>
      </w:r>
      <w:r w:rsidRPr="00F1721E">
        <w:rPr>
          <w:rFonts w:ascii="Arial" w:eastAsia="Arial" w:hAnsi="Arial" w:cs="Arial"/>
          <w:color w:val="000000"/>
          <w:sz w:val="24"/>
          <w:szCs w:val="24"/>
        </w:rPr>
        <w:t>opioid use</w:t>
      </w:r>
      <w:r w:rsidRPr="00F1721E">
        <w:rPr>
          <w:rFonts w:ascii="Arial" w:eastAsia="Arial" w:hAnsi="Arial" w:cs="Arial"/>
          <w:sz w:val="24"/>
          <w:szCs w:val="24"/>
        </w:rPr>
        <w:t>.</w:t>
      </w:r>
      <w:sdt>
        <w:sdtPr>
          <w:rPr>
            <w:rFonts w:ascii="Arial" w:eastAsia="Arial" w:hAnsi="Arial" w:cs="Arial"/>
            <w:sz w:val="24"/>
            <w:szCs w:val="24"/>
          </w:rPr>
          <w:id w:val="1997833720"/>
          <w:citation/>
        </w:sdtPr>
        <w:sdtEndPr/>
        <w:sdtContent>
          <w:r w:rsidR="00F1721E">
            <w:rPr>
              <w:rFonts w:ascii="Arial" w:eastAsia="Arial" w:hAnsi="Arial" w:cs="Arial"/>
              <w:sz w:val="24"/>
              <w:szCs w:val="24"/>
            </w:rPr>
            <w:fldChar w:fldCharType="begin"/>
          </w:r>
          <w:r w:rsidR="00F1721E">
            <w:rPr>
              <w:rFonts w:ascii="Arial" w:eastAsia="Arial" w:hAnsi="Arial" w:cs="Arial"/>
              <w:sz w:val="24"/>
              <w:szCs w:val="24"/>
            </w:rPr>
            <w:instrText xml:space="preserve"> CITATION Aus203 \l 3081 </w:instrText>
          </w:r>
          <w:r w:rsidR="00F1721E">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(55)</w:t>
          </w:r>
          <w:r w:rsidR="00F1721E">
            <w:rPr>
              <w:rFonts w:ascii="Arial" w:eastAsia="Arial" w:hAnsi="Arial" w:cs="Arial"/>
              <w:sz w:val="24"/>
              <w:szCs w:val="24"/>
            </w:rPr>
            <w:fldChar w:fldCharType="end"/>
          </w:r>
        </w:sdtContent>
      </w:sdt>
      <w:r w:rsidRPr="00FB4264">
        <w:rPr>
          <w:rFonts w:ascii="Arial" w:eastAsia="Arial" w:hAnsi="Arial" w:cs="Arial"/>
          <w:sz w:val="24"/>
          <w:szCs w:val="24"/>
        </w:rPr>
        <w:t xml:space="preserve"> By comparison, tobacco use caused 9.3% of the burden of disease and alcohol use caused 4.5%. Typically, illicit drug use is initiated in late teenage years and peaks in young adulthood, although a small minority continue the practice </w:t>
      </w:r>
      <w:r w:rsidRPr="00F1721E">
        <w:rPr>
          <w:rFonts w:ascii="Arial" w:eastAsia="Arial" w:hAnsi="Arial" w:cs="Arial"/>
          <w:sz w:val="24"/>
          <w:szCs w:val="24"/>
        </w:rPr>
        <w:t>into middle age.</w:t>
      </w:r>
      <w:sdt>
        <w:sdtPr>
          <w:rPr>
            <w:rFonts w:ascii="Arial" w:eastAsia="Arial" w:hAnsi="Arial" w:cs="Arial"/>
            <w:sz w:val="24"/>
            <w:szCs w:val="24"/>
          </w:rPr>
          <w:id w:val="-644362229"/>
          <w:citation/>
        </w:sdtPr>
        <w:sdtEndPr/>
        <w:sdtContent>
          <w:r w:rsidR="00F1721E" w:rsidRPr="00F1721E">
            <w:rPr>
              <w:rFonts w:ascii="Arial" w:eastAsia="Arial" w:hAnsi="Arial" w:cs="Arial"/>
              <w:sz w:val="24"/>
              <w:szCs w:val="24"/>
            </w:rPr>
            <w:fldChar w:fldCharType="begin"/>
          </w:r>
          <w:r w:rsidR="00F1721E" w:rsidRPr="00F1721E">
            <w:rPr>
              <w:rFonts w:ascii="Arial" w:eastAsia="Arial" w:hAnsi="Arial" w:cs="Arial"/>
              <w:sz w:val="24"/>
              <w:szCs w:val="24"/>
            </w:rPr>
            <w:instrText xml:space="preserve">CITATION Aus202 \l 3081 </w:instrText>
          </w:r>
          <w:r w:rsidR="00F1721E" w:rsidRPr="00F1721E">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(56)</w:t>
          </w:r>
          <w:r w:rsidR="00F1721E" w:rsidRPr="00F1721E">
            <w:rPr>
              <w:rFonts w:ascii="Arial" w:eastAsia="Arial" w:hAnsi="Arial" w:cs="Arial"/>
              <w:sz w:val="24"/>
              <w:szCs w:val="24"/>
            </w:rPr>
            <w:fldChar w:fldCharType="end"/>
          </w:r>
        </w:sdtContent>
      </w:sdt>
    </w:p>
    <w:p w14:paraId="2D14A79A" w14:textId="77777777" w:rsidR="00F81490" w:rsidRPr="00FB4264" w:rsidRDefault="00F81490" w:rsidP="00FB4264">
      <w:pPr>
        <w:spacing w:after="60"/>
        <w:rPr>
          <w:rFonts w:ascii="Arial" w:eastAsia="Arial" w:hAnsi="Arial" w:cs="Arial"/>
          <w:sz w:val="24"/>
          <w:szCs w:val="24"/>
        </w:rPr>
      </w:pPr>
    </w:p>
    <w:bookmarkStart w:id="22" w:name="_Hlk75068071" w:displacedByCustomXml="next"/>
    <w:sdt>
      <w:sdtPr>
        <w:rPr>
          <w:rFonts w:ascii="Arial" w:hAnsi="Arial" w:cs="Arial"/>
          <w:sz w:val="24"/>
          <w:szCs w:val="24"/>
        </w:rPr>
        <w:tag w:val="goog_rdk_52"/>
        <w:id w:val="1324777726"/>
      </w:sdtPr>
      <w:sdtEndPr/>
      <w:sdtContent>
        <w:p w14:paraId="0C6E9D0F" w14:textId="7F739F8E" w:rsidR="00F81490" w:rsidRPr="00FB4264" w:rsidRDefault="006600D4" w:rsidP="00FB4264">
          <w:pPr>
            <w:spacing w:after="60"/>
            <w:rPr>
              <w:rFonts w:ascii="Arial" w:eastAsia="Arial" w:hAnsi="Arial" w:cs="Arial"/>
              <w:sz w:val="24"/>
              <w:szCs w:val="24"/>
            </w:rPr>
          </w:pPr>
          <w:sdt>
            <w:sdtPr>
              <w:rPr>
                <w:rFonts w:ascii="Arial" w:hAnsi="Arial" w:cs="Arial"/>
                <w:sz w:val="24"/>
                <w:szCs w:val="24"/>
              </w:rPr>
              <w:tag w:val="goog_rdk_51"/>
              <w:id w:val="-853956175"/>
            </w:sdtPr>
            <w:sdtEndPr/>
            <w:sdtContent>
              <w:r w:rsidR="00F81490" w:rsidRPr="00FB4264">
                <w:rPr>
                  <w:rFonts w:ascii="Arial" w:eastAsia="Arial" w:hAnsi="Arial" w:cs="Arial"/>
                  <w:sz w:val="24"/>
                  <w:szCs w:val="24"/>
                </w:rPr>
                <w:t xml:space="preserve">The social impact of drug use is high </w:t>
              </w:r>
              <w:r w:rsidR="00D657D5">
                <w:rPr>
                  <w:rFonts w:ascii="Arial" w:eastAsia="Arial" w:hAnsi="Arial" w:cs="Arial"/>
                  <w:sz w:val="24"/>
                  <w:szCs w:val="24"/>
                </w:rPr>
                <w:t>-</w:t>
              </w:r>
              <w:r w:rsidR="00F81490" w:rsidRPr="00FB4264">
                <w:rPr>
                  <w:rFonts w:ascii="Arial" w:eastAsia="Arial" w:hAnsi="Arial" w:cs="Arial"/>
                  <w:sz w:val="24"/>
                  <w:szCs w:val="24"/>
                </w:rPr>
                <w:t xml:space="preserve"> crime associated costs were about 20 times health system costs. The </w:t>
              </w:r>
              <w:r w:rsidR="00D90848" w:rsidRPr="00FB4264">
                <w:rPr>
                  <w:rFonts w:ascii="Arial" w:eastAsia="Arial" w:hAnsi="Arial" w:cs="Arial"/>
                  <w:sz w:val="24"/>
                  <w:szCs w:val="24"/>
                </w:rPr>
                <w:t>long-term</w:t>
              </w:r>
              <w:r w:rsidR="00F81490" w:rsidRPr="00FB4264">
                <w:rPr>
                  <w:rFonts w:ascii="Arial" w:eastAsia="Arial" w:hAnsi="Arial" w:cs="Arial"/>
                  <w:sz w:val="24"/>
                  <w:szCs w:val="24"/>
                </w:rPr>
                <w:t xml:space="preserve"> impact is evident in chronic liver diseases and cancer. </w:t>
              </w:r>
            </w:sdtContent>
          </w:sdt>
        </w:p>
      </w:sdtContent>
    </w:sdt>
    <w:bookmarkEnd w:id="22"/>
    <w:p w14:paraId="0A8C0153" w14:textId="467853F3" w:rsidR="00F81490" w:rsidRPr="00FB4264" w:rsidRDefault="006600D4" w:rsidP="00FB4264">
      <w:pPr>
        <w:pBdr>
          <w:top w:val="nil"/>
          <w:left w:val="nil"/>
          <w:bottom w:val="nil"/>
          <w:right w:val="nil"/>
          <w:between w:val="nil"/>
        </w:pBdr>
        <w:spacing w:after="60"/>
        <w:rPr>
          <w:rFonts w:ascii="Arial" w:eastAsia="Arial" w:hAnsi="Arial" w:cs="Arial"/>
          <w:sz w:val="24"/>
          <w:szCs w:val="24"/>
        </w:rPr>
      </w:pPr>
      <w:sdt>
        <w:sdtPr>
          <w:rPr>
            <w:rFonts w:ascii="Arial" w:hAnsi="Arial" w:cs="Arial"/>
            <w:sz w:val="24"/>
            <w:szCs w:val="24"/>
          </w:rPr>
          <w:tag w:val="goog_rdk_55"/>
          <w:id w:val="1492288472"/>
        </w:sdtPr>
        <w:sdtEndPr/>
        <w:sdtContent>
          <w:sdt>
            <w:sdtPr>
              <w:rPr>
                <w:rFonts w:ascii="Arial" w:hAnsi="Arial" w:cs="Arial"/>
                <w:sz w:val="24"/>
                <w:szCs w:val="24"/>
              </w:rPr>
              <w:tag w:val="goog_rdk_54"/>
              <w:id w:val="-76206937"/>
              <w:showingPlcHdr/>
            </w:sdtPr>
            <w:sdtEndPr/>
            <w:sdtContent>
              <w:r w:rsidR="00CA02BE">
                <w:rPr>
                  <w:rFonts w:ascii="Arial" w:hAnsi="Arial" w:cs="Arial"/>
                  <w:sz w:val="24"/>
                  <w:szCs w:val="24"/>
                </w:rPr>
                <w:t xml:space="preserve">     </w:t>
              </w:r>
            </w:sdtContent>
          </w:sdt>
        </w:sdtContent>
      </w:sdt>
    </w:p>
    <w:sdt>
      <w:sdtPr>
        <w:rPr>
          <w:rFonts w:ascii="Arial" w:hAnsi="Arial" w:cs="Arial"/>
          <w:sz w:val="24"/>
          <w:szCs w:val="24"/>
        </w:rPr>
        <w:tag w:val="goog_rdk_69"/>
        <w:id w:val="-1769150761"/>
      </w:sdtPr>
      <w:sdtEndPr/>
      <w:sdtContent>
        <w:p w14:paraId="381B7B75" w14:textId="4C0B9DA4" w:rsidR="00F81490" w:rsidRPr="00FB4264" w:rsidRDefault="006600D4" w:rsidP="00FB4264">
          <w:pPr>
            <w:pBdr>
              <w:top w:val="nil"/>
              <w:left w:val="nil"/>
              <w:bottom w:val="nil"/>
              <w:right w:val="nil"/>
              <w:between w:val="nil"/>
            </w:pBdr>
            <w:spacing w:after="60"/>
            <w:rPr>
              <w:rFonts w:ascii="Arial" w:eastAsia="Arial" w:hAnsi="Arial" w:cs="Arial"/>
              <w:sz w:val="24"/>
              <w:szCs w:val="24"/>
            </w:rPr>
          </w:pPr>
          <w:sdt>
            <w:sdtPr>
              <w:rPr>
                <w:rFonts w:ascii="Arial" w:hAnsi="Arial" w:cs="Arial"/>
                <w:sz w:val="24"/>
                <w:szCs w:val="24"/>
              </w:rPr>
              <w:tag w:val="goog_rdk_67"/>
              <w:id w:val="-1339623411"/>
            </w:sdtPr>
            <w:sdtEndPr/>
            <w:sdtContent>
              <w:r w:rsidR="00F81490" w:rsidRPr="00FB4264">
                <w:rPr>
                  <w:rFonts w:ascii="Arial" w:eastAsia="Arial" w:hAnsi="Arial" w:cs="Arial"/>
                  <w:b/>
                  <w:color w:val="000000"/>
                  <w:sz w:val="24"/>
                  <w:szCs w:val="24"/>
                </w:rPr>
                <w:t>Illicit drug use in Yarra Ranges</w:t>
              </w:r>
            </w:sdtContent>
          </w:sdt>
          <w:sdt>
            <w:sdtPr>
              <w:rPr>
                <w:rFonts w:ascii="Arial" w:hAnsi="Arial" w:cs="Arial"/>
                <w:sz w:val="24"/>
                <w:szCs w:val="24"/>
              </w:rPr>
              <w:tag w:val="goog_rdk_68"/>
              <w:id w:val="1929072795"/>
              <w:showingPlcHdr/>
            </w:sdtPr>
            <w:sdtEndPr/>
            <w:sdtContent>
              <w:r w:rsidR="00FC6182">
                <w:rPr>
                  <w:rFonts w:ascii="Arial" w:hAnsi="Arial" w:cs="Arial"/>
                  <w:sz w:val="24"/>
                  <w:szCs w:val="24"/>
                </w:rPr>
                <w:t xml:space="preserve">     </w:t>
              </w:r>
            </w:sdtContent>
          </w:sdt>
        </w:p>
      </w:sdtContent>
    </w:sdt>
    <w:sdt>
      <w:sdtPr>
        <w:rPr>
          <w:rFonts w:ascii="Arial" w:hAnsi="Arial" w:cs="Arial"/>
          <w:sz w:val="24"/>
          <w:szCs w:val="24"/>
        </w:rPr>
        <w:tag w:val="goog_rdk_78"/>
        <w:id w:val="2088574075"/>
      </w:sdtPr>
      <w:sdtEndPr/>
      <w:sdtContent>
        <w:p w14:paraId="115C1B16" w14:textId="176BA682" w:rsidR="00F81490" w:rsidRPr="00FB4264" w:rsidRDefault="006600D4" w:rsidP="00FB4264">
          <w:pPr>
            <w:pBdr>
              <w:top w:val="nil"/>
              <w:left w:val="nil"/>
              <w:bottom w:val="nil"/>
              <w:right w:val="nil"/>
              <w:between w:val="nil"/>
            </w:pBdr>
            <w:spacing w:after="60"/>
            <w:rPr>
              <w:rFonts w:ascii="Arial" w:eastAsia="Arial" w:hAnsi="Arial" w:cs="Arial"/>
              <w:sz w:val="24"/>
              <w:szCs w:val="24"/>
            </w:rPr>
          </w:pPr>
          <w:sdt>
            <w:sdtPr>
              <w:rPr>
                <w:rFonts w:ascii="Arial" w:hAnsi="Arial" w:cs="Arial"/>
                <w:sz w:val="24"/>
                <w:szCs w:val="24"/>
              </w:rPr>
              <w:tag w:val="goog_rdk_71"/>
              <w:id w:val="-1107652495"/>
            </w:sdtPr>
            <w:sdtEndPr/>
            <w:sdtContent>
              <w:sdt>
                <w:sdtPr>
                  <w:rPr>
                    <w:rFonts w:ascii="Arial" w:hAnsi="Arial" w:cs="Arial"/>
                    <w:sz w:val="24"/>
                    <w:szCs w:val="24"/>
                  </w:rPr>
                  <w:tag w:val="goog_rdk_72"/>
                  <w:id w:val="1060132847"/>
                </w:sdtPr>
                <w:sdtEndPr/>
                <w:sdtContent>
                  <w:r w:rsidR="00F81490" w:rsidRPr="0089538A">
                    <w:rPr>
                      <w:rFonts w:ascii="Arial" w:eastAsia="Arial" w:hAnsi="Arial" w:cs="Arial"/>
                      <w:sz w:val="24"/>
                      <w:szCs w:val="24"/>
                    </w:rPr>
                    <w:t xml:space="preserve">Information on drug use </w:t>
                  </w:r>
                  <w:r w:rsidR="00CA02BE">
                    <w:rPr>
                      <w:rFonts w:ascii="Arial" w:eastAsia="Arial" w:hAnsi="Arial" w:cs="Arial"/>
                      <w:sz w:val="24"/>
                      <w:szCs w:val="24"/>
                    </w:rPr>
                    <w:t xml:space="preserve">(illicit drugs and use of </w:t>
                  </w:r>
                  <w:r w:rsidR="00CA02BE">
                    <w:rPr>
                      <w:rFonts w:ascii="Arial" w:eastAsia="Arial" w:hAnsi="Arial" w:cs="Arial"/>
                      <w:color w:val="000000"/>
                      <w:sz w:val="24"/>
                      <w:szCs w:val="24"/>
                    </w:rPr>
                    <w:t>prescription drugs for non-medical purposes) is not available for Yarra Ranges</w:t>
                  </w:r>
                  <w:r w:rsidR="00F81490" w:rsidRPr="0089538A">
                    <w:rPr>
                      <w:rFonts w:ascii="Arial" w:eastAsia="Arial" w:hAnsi="Arial" w:cs="Arial"/>
                      <w:sz w:val="24"/>
                      <w:szCs w:val="24"/>
                    </w:rPr>
                    <w:t xml:space="preserve">. </w:t>
                  </w:r>
                </w:sdtContent>
              </w:sdt>
            </w:sdtContent>
          </w:sdt>
          <w:sdt>
            <w:sdtPr>
              <w:rPr>
                <w:rFonts w:ascii="Arial" w:hAnsi="Arial" w:cs="Arial"/>
                <w:sz w:val="24"/>
                <w:szCs w:val="24"/>
              </w:rPr>
              <w:tag w:val="goog_rdk_73"/>
              <w:id w:val="-1796127782"/>
            </w:sdtPr>
            <w:sdtEndPr/>
            <w:sdtContent>
              <w:sdt>
                <w:sdtPr>
                  <w:rPr>
                    <w:rFonts w:ascii="Arial" w:hAnsi="Arial" w:cs="Arial"/>
                    <w:sz w:val="24"/>
                    <w:szCs w:val="24"/>
                  </w:rPr>
                  <w:tag w:val="goog_rdk_74"/>
                  <w:id w:val="-1383170291"/>
                </w:sdtPr>
                <w:sdtEndPr/>
                <w:sdtContent>
                  <w:r w:rsidR="00F81490" w:rsidRPr="0089538A">
                    <w:rPr>
                      <w:rFonts w:ascii="Arial" w:eastAsia="Arial" w:hAnsi="Arial" w:cs="Arial"/>
                      <w:sz w:val="24"/>
                      <w:szCs w:val="24"/>
                    </w:rPr>
                    <w:t>In 2019</w:t>
                  </w:r>
                </w:sdtContent>
              </w:sdt>
              <w:sdt>
                <w:sdtPr>
                  <w:rPr>
                    <w:rFonts w:ascii="Arial" w:hAnsi="Arial" w:cs="Arial"/>
                    <w:sz w:val="24"/>
                    <w:szCs w:val="24"/>
                  </w:rPr>
                  <w:tag w:val="goog_rdk_75"/>
                  <w:id w:val="1602525498"/>
                </w:sdtPr>
                <w:sdtEndPr/>
                <w:sdtContent>
                  <w:r w:rsidR="00F81490" w:rsidRPr="0089538A">
                    <w:rPr>
                      <w:rFonts w:ascii="Arial" w:eastAsia="Arial" w:hAnsi="Arial" w:cs="Arial"/>
                      <w:sz w:val="24"/>
                      <w:szCs w:val="24"/>
                    </w:rPr>
                    <w:t xml:space="preserve"> in Victoria 17% of people had used an illicit drug in the past 12 months, with 5% using cocaine, 4% using ecstasy.</w:t>
                  </w:r>
                  <w:sdt>
                    <w:sdtPr>
                      <w:rPr>
                        <w:rFonts w:ascii="Arial" w:eastAsia="Arial" w:hAnsi="Arial" w:cs="Arial"/>
                        <w:sz w:val="24"/>
                        <w:szCs w:val="24"/>
                      </w:rPr>
                      <w:id w:val="-841629523"/>
                      <w:citation/>
                    </w:sdtPr>
                    <w:sdtEndPr/>
                    <w:sdtContent>
                      <w:r w:rsidR="0089538A" w:rsidRPr="0089538A">
                        <w:rPr>
                          <w:rFonts w:ascii="Arial" w:eastAsia="Arial" w:hAnsi="Arial" w:cs="Arial"/>
                          <w:sz w:val="24"/>
                          <w:szCs w:val="24"/>
                        </w:rPr>
                        <w:fldChar w:fldCharType="begin"/>
                      </w:r>
                      <w:r w:rsidR="00F1721E">
                        <w:rPr>
                          <w:rFonts w:ascii="Arial" w:eastAsia="Arial" w:hAnsi="Arial" w:cs="Arial"/>
                          <w:sz w:val="24"/>
                          <w:szCs w:val="24"/>
                        </w:rPr>
                        <w:instrText xml:space="preserve">CITATION Aus202 \l 3081 </w:instrText>
                      </w:r>
                      <w:r w:rsidR="0089538A" w:rsidRPr="0089538A">
                        <w:rPr>
                          <w:rFonts w:ascii="Arial" w:eastAsia="Arial" w:hAnsi="Arial" w:cs="Arial"/>
                          <w:sz w:val="24"/>
                          <w:szCs w:val="24"/>
                        </w:rPr>
                        <w:fldChar w:fldCharType="separate"/>
                      </w:r>
                      <w:r w:rsidR="005F3405">
                        <w:rPr>
                          <w:rFonts w:ascii="Arial" w:eastAsia="Arial" w:hAnsi="Arial" w:cs="Arial"/>
                          <w:noProof/>
                          <w:sz w:val="24"/>
                          <w:szCs w:val="24"/>
                        </w:rPr>
                        <w:t xml:space="preserve"> </w:t>
                      </w:r>
                      <w:r w:rsidR="005F3405" w:rsidRPr="005F3405">
                        <w:rPr>
                          <w:rFonts w:ascii="Arial" w:eastAsia="Arial" w:hAnsi="Arial" w:cs="Arial"/>
                          <w:noProof/>
                          <w:sz w:val="24"/>
                          <w:szCs w:val="24"/>
                        </w:rPr>
                        <w:t>(56)</w:t>
                      </w:r>
                      <w:r w:rsidR="0089538A" w:rsidRPr="0089538A">
                        <w:rPr>
                          <w:rFonts w:ascii="Arial" w:eastAsia="Arial" w:hAnsi="Arial" w:cs="Arial"/>
                          <w:sz w:val="24"/>
                          <w:szCs w:val="24"/>
                        </w:rPr>
                        <w:fldChar w:fldCharType="end"/>
                      </w:r>
                    </w:sdtContent>
                  </w:sdt>
                  <w:r w:rsidR="00F81490" w:rsidRPr="0089538A">
                    <w:rPr>
                      <w:rFonts w:ascii="Arial" w:eastAsia="Arial" w:hAnsi="Arial" w:cs="Arial"/>
                      <w:sz w:val="24"/>
                      <w:szCs w:val="24"/>
                    </w:rPr>
                    <w:t xml:space="preserve"> </w:t>
                  </w:r>
                  <w:r w:rsidR="00CA02BE" w:rsidRPr="00F70FB2">
                    <w:rPr>
                      <w:rFonts w:ascii="Arial" w:eastAsia="Arial" w:hAnsi="Arial" w:cs="Arial"/>
                      <w:sz w:val="24"/>
                      <w:szCs w:val="24"/>
                    </w:rPr>
                    <w:t>Prescription drug abuse is a rising problem in Australia and pharmaceutical drugs have been the most frequent contributors to overdose deaths in Victoria in recent years.</w:t>
                  </w:r>
                  <w:sdt>
                    <w:sdtPr>
                      <w:rPr>
                        <w:rFonts w:ascii="Arial" w:eastAsia="Arial" w:hAnsi="Arial" w:cs="Arial"/>
                        <w:sz w:val="24"/>
                        <w:szCs w:val="24"/>
                      </w:rPr>
                      <w:id w:val="766741338"/>
                      <w:citation/>
                    </w:sdtPr>
                    <w:sdtEndPr/>
                    <w:sdtContent>
                      <w:r w:rsidR="00CA02BE" w:rsidRPr="00F70FB2">
                        <w:rPr>
                          <w:rFonts w:ascii="Arial" w:eastAsia="Arial" w:hAnsi="Arial" w:cs="Arial"/>
                          <w:sz w:val="24"/>
                          <w:szCs w:val="24"/>
                        </w:rPr>
                        <w:fldChar w:fldCharType="begin"/>
                      </w:r>
                      <w:r w:rsidR="00CA02BE" w:rsidRPr="00F70FB2">
                        <w:rPr>
                          <w:rFonts w:ascii="Arial" w:eastAsia="Arial" w:hAnsi="Arial" w:cs="Arial"/>
                          <w:sz w:val="24"/>
                          <w:szCs w:val="24"/>
                        </w:rPr>
                        <w:instrText xml:space="preserve"> CITATION Mon16 \l 3081 </w:instrText>
                      </w:r>
                      <w:r w:rsidR="00CA02BE" w:rsidRPr="00F70FB2">
                        <w:rPr>
                          <w:rFonts w:ascii="Arial" w:eastAsia="Arial" w:hAnsi="Arial" w:cs="Arial"/>
                          <w:sz w:val="24"/>
                          <w:szCs w:val="24"/>
                        </w:rPr>
                        <w:fldChar w:fldCharType="separate"/>
                      </w:r>
                      <w:r w:rsidR="005F3405" w:rsidRPr="00F70FB2">
                        <w:rPr>
                          <w:rFonts w:ascii="Arial" w:eastAsia="Arial" w:hAnsi="Arial" w:cs="Arial"/>
                          <w:noProof/>
                          <w:sz w:val="24"/>
                          <w:szCs w:val="24"/>
                        </w:rPr>
                        <w:t xml:space="preserve"> (57)</w:t>
                      </w:r>
                      <w:r w:rsidR="00CA02BE" w:rsidRPr="00F70FB2">
                        <w:rPr>
                          <w:rFonts w:ascii="Arial" w:eastAsia="Arial" w:hAnsi="Arial" w:cs="Arial"/>
                          <w:sz w:val="24"/>
                          <w:szCs w:val="24"/>
                        </w:rPr>
                        <w:fldChar w:fldCharType="end"/>
                      </w:r>
                    </w:sdtContent>
                  </w:sdt>
                  <w:r w:rsidR="00CA02BE">
                    <w:rPr>
                      <w:rFonts w:ascii="Arial" w:eastAsia="Arial" w:hAnsi="Arial" w:cs="Arial"/>
                      <w:sz w:val="24"/>
                      <w:szCs w:val="24"/>
                    </w:rPr>
                    <w:t xml:space="preserve"> </w:t>
                  </w:r>
                </w:sdtContent>
              </w:sdt>
            </w:sdtContent>
          </w:sdt>
        </w:p>
      </w:sdtContent>
    </w:sdt>
    <w:p w14:paraId="401E349F" w14:textId="7C4776F8" w:rsidR="00F81490" w:rsidRPr="0089538A" w:rsidRDefault="006600D4">
      <w:pPr>
        <w:spacing w:after="60"/>
        <w:rPr>
          <w:rFonts w:ascii="Arial" w:eastAsia="Arial" w:hAnsi="Arial" w:cs="Arial"/>
          <w:sz w:val="24"/>
          <w:szCs w:val="24"/>
        </w:rPr>
      </w:pPr>
      <w:sdt>
        <w:sdtPr>
          <w:rPr>
            <w:rFonts w:ascii="Arial" w:hAnsi="Arial" w:cs="Arial"/>
            <w:sz w:val="24"/>
            <w:szCs w:val="24"/>
          </w:rPr>
          <w:tag w:val="goog_rdk_87"/>
          <w:id w:val="-528870816"/>
        </w:sdtPr>
        <w:sdtEndPr>
          <w:rPr>
            <w:highlight w:val="yellow"/>
          </w:rPr>
        </w:sdtEndPr>
        <w:sdtContent>
          <w:sdt>
            <w:sdtPr>
              <w:rPr>
                <w:rFonts w:ascii="Arial" w:hAnsi="Arial" w:cs="Arial"/>
                <w:sz w:val="24"/>
                <w:szCs w:val="24"/>
              </w:rPr>
              <w:tag w:val="goog_rdk_81"/>
              <w:id w:val="-1674261266"/>
            </w:sdtPr>
            <w:sdtEndPr>
              <w:rPr>
                <w:highlight w:val="yellow"/>
              </w:rPr>
            </w:sdtEndPr>
            <w:sdtContent>
              <w:sdt>
                <w:sdtPr>
                  <w:rPr>
                    <w:rFonts w:ascii="Arial" w:hAnsi="Arial" w:cs="Arial"/>
                    <w:sz w:val="24"/>
                    <w:szCs w:val="24"/>
                    <w:highlight w:val="yellow"/>
                  </w:rPr>
                  <w:tag w:val="goog_rdk_82"/>
                  <w:id w:val="-566728463"/>
                  <w:showingPlcHdr/>
                </w:sdtPr>
                <w:sdtEndPr/>
                <w:sdtContent>
                  <w:r w:rsidR="00CA02BE">
                    <w:rPr>
                      <w:rFonts w:ascii="Arial" w:hAnsi="Arial" w:cs="Arial"/>
                      <w:sz w:val="24"/>
                      <w:szCs w:val="24"/>
                      <w:highlight w:val="yellow"/>
                    </w:rPr>
                    <w:t xml:space="preserve">     </w:t>
                  </w:r>
                </w:sdtContent>
              </w:sdt>
            </w:sdtContent>
          </w:sdt>
        </w:sdtContent>
      </w:sdt>
    </w:p>
    <w:p w14:paraId="0000066A" w14:textId="06A74482" w:rsidR="000E11AB" w:rsidRDefault="00596E51">
      <w:pPr>
        <w:pBdr>
          <w:top w:val="nil"/>
          <w:left w:val="nil"/>
          <w:bottom w:val="single" w:sz="4" w:space="4" w:color="4F81BD"/>
          <w:right w:val="nil"/>
          <w:between w:val="nil"/>
        </w:pBdr>
        <w:spacing w:after="280"/>
        <w:ind w:right="936"/>
        <w:rPr>
          <w:rFonts w:ascii="Arial" w:eastAsia="Arial" w:hAnsi="Arial" w:cs="Arial"/>
          <w:b/>
          <w:color w:val="000000"/>
          <w:sz w:val="24"/>
          <w:szCs w:val="24"/>
        </w:rPr>
      </w:pPr>
      <w:r>
        <w:rPr>
          <w:rFonts w:ascii="Arial" w:eastAsia="Arial" w:hAnsi="Arial" w:cs="Arial"/>
          <w:b/>
          <w:color w:val="000000"/>
          <w:sz w:val="24"/>
          <w:szCs w:val="24"/>
        </w:rPr>
        <w:t xml:space="preserve">Our approach to reduce harmful alcohol </w:t>
      </w:r>
      <w:r w:rsidR="00F81490">
        <w:rPr>
          <w:rFonts w:ascii="Arial" w:eastAsia="Arial" w:hAnsi="Arial" w:cs="Arial"/>
          <w:b/>
          <w:color w:val="000000"/>
          <w:sz w:val="24"/>
          <w:szCs w:val="24"/>
        </w:rPr>
        <w:t xml:space="preserve">and drug </w:t>
      </w:r>
      <w:r>
        <w:rPr>
          <w:rFonts w:ascii="Arial" w:eastAsia="Arial" w:hAnsi="Arial" w:cs="Arial"/>
          <w:b/>
          <w:color w:val="000000"/>
          <w:sz w:val="24"/>
          <w:szCs w:val="24"/>
        </w:rPr>
        <w:t>use</w:t>
      </w:r>
    </w:p>
    <w:p w14:paraId="42572FC6" w14:textId="56D5D85C" w:rsidR="00F81490" w:rsidRPr="00F81490" w:rsidRDefault="00F81490">
      <w:pPr>
        <w:spacing w:after="60"/>
        <w:rPr>
          <w:rFonts w:ascii="Arial" w:eastAsia="Arial" w:hAnsi="Arial" w:cs="Arial"/>
          <w:b/>
          <w:bCs/>
          <w:color w:val="000000"/>
          <w:sz w:val="24"/>
          <w:szCs w:val="24"/>
        </w:rPr>
      </w:pPr>
      <w:r w:rsidRPr="00F81490">
        <w:rPr>
          <w:rFonts w:ascii="Arial" w:eastAsia="Arial" w:hAnsi="Arial" w:cs="Arial"/>
          <w:b/>
          <w:bCs/>
          <w:color w:val="000000"/>
          <w:sz w:val="24"/>
          <w:szCs w:val="24"/>
        </w:rPr>
        <w:t xml:space="preserve">Alcohol </w:t>
      </w:r>
      <w:r w:rsidR="00FB4264">
        <w:rPr>
          <w:rFonts w:ascii="Arial" w:eastAsia="Arial" w:hAnsi="Arial" w:cs="Arial"/>
          <w:b/>
          <w:bCs/>
          <w:color w:val="000000"/>
          <w:sz w:val="24"/>
          <w:szCs w:val="24"/>
        </w:rPr>
        <w:t xml:space="preserve">and drug </w:t>
      </w:r>
      <w:r w:rsidRPr="00F81490">
        <w:rPr>
          <w:rFonts w:ascii="Arial" w:eastAsia="Arial" w:hAnsi="Arial" w:cs="Arial"/>
          <w:b/>
          <w:bCs/>
          <w:color w:val="000000"/>
          <w:sz w:val="24"/>
          <w:szCs w:val="24"/>
        </w:rPr>
        <w:t>use</w:t>
      </w:r>
    </w:p>
    <w:p w14:paraId="0000066B" w14:textId="203633A3"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To reduce the health impacts of harmful alcohol and drug </w:t>
      </w:r>
      <w:r w:rsidRPr="00C0411B">
        <w:rPr>
          <w:rFonts w:ascii="Arial" w:eastAsia="Arial" w:hAnsi="Arial" w:cs="Arial"/>
          <w:sz w:val="24"/>
          <w:szCs w:val="24"/>
        </w:rPr>
        <w:t>use</w:t>
      </w:r>
      <w:r w:rsidR="00151510">
        <w:rPr>
          <w:rFonts w:ascii="Arial" w:eastAsia="Arial" w:hAnsi="Arial" w:cs="Arial"/>
          <w:sz w:val="24"/>
          <w:szCs w:val="24"/>
        </w:rPr>
        <w:t>,</w:t>
      </w:r>
      <w:r w:rsidRPr="00C0411B">
        <w:rPr>
          <w:rFonts w:ascii="Arial" w:eastAsia="Arial" w:hAnsi="Arial" w:cs="Arial"/>
          <w:sz w:val="24"/>
          <w:szCs w:val="24"/>
        </w:rPr>
        <w:t xml:space="preserve"> the Victorian Government wants to achieve</w:t>
      </w:r>
      <w:r>
        <w:rPr>
          <w:rFonts w:ascii="Arial" w:eastAsia="Arial" w:hAnsi="Arial" w:cs="Arial"/>
          <w:color w:val="000000"/>
          <w:sz w:val="24"/>
          <w:szCs w:val="24"/>
        </w:rPr>
        <w:t>:</w:t>
      </w:r>
      <w:sdt>
        <w:sdtPr>
          <w:rPr>
            <w:rFonts w:ascii="Arial" w:eastAsia="Arial" w:hAnsi="Arial" w:cs="Arial"/>
            <w:color w:val="000000"/>
            <w:sz w:val="24"/>
            <w:szCs w:val="24"/>
          </w:rPr>
          <w:id w:val="56836208"/>
          <w:citation/>
        </w:sdtPr>
        <w:sdtEndPr/>
        <w:sdtContent>
          <w:r w:rsidR="00C0411B">
            <w:rPr>
              <w:rFonts w:ascii="Arial" w:eastAsia="Arial" w:hAnsi="Arial" w:cs="Arial"/>
              <w:color w:val="000000"/>
              <w:sz w:val="24"/>
              <w:szCs w:val="24"/>
            </w:rPr>
            <w:fldChar w:fldCharType="begin"/>
          </w:r>
          <w:r w:rsidR="00C0411B">
            <w:rPr>
              <w:rFonts w:ascii="Arial" w:eastAsia="Arial" w:hAnsi="Arial" w:cs="Arial"/>
              <w:color w:val="000000"/>
              <w:sz w:val="24"/>
              <w:szCs w:val="24"/>
            </w:rPr>
            <w:instrText xml:space="preserve"> CITATION Dep1 \l 3081 </w:instrText>
          </w:r>
          <w:r w:rsidR="00C0411B">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(5)</w:t>
          </w:r>
          <w:r w:rsidR="00C0411B">
            <w:rPr>
              <w:rFonts w:ascii="Arial" w:eastAsia="Arial" w:hAnsi="Arial" w:cs="Arial"/>
              <w:color w:val="000000"/>
              <w:sz w:val="24"/>
              <w:szCs w:val="24"/>
            </w:rPr>
            <w:fldChar w:fldCharType="end"/>
          </w:r>
        </w:sdtContent>
      </w:sdt>
    </w:p>
    <w:p w14:paraId="0000066C" w14:textId="208B8550" w:rsidR="000E11AB" w:rsidRDefault="009728BE" w:rsidP="0036192F">
      <w:pPr>
        <w:numPr>
          <w:ilvl w:val="0"/>
          <w:numId w:val="24"/>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w:t>
      </w:r>
      <w:r w:rsidR="00596E51">
        <w:rPr>
          <w:rFonts w:ascii="Arial" w:eastAsia="Arial" w:hAnsi="Arial" w:cs="Arial"/>
          <w:color w:val="000000"/>
          <w:sz w:val="24"/>
          <w:szCs w:val="24"/>
        </w:rPr>
        <w:t xml:space="preserve">hange </w:t>
      </w:r>
      <w:r w:rsidR="00151510">
        <w:rPr>
          <w:rFonts w:ascii="Arial" w:eastAsia="Arial" w:hAnsi="Arial" w:cs="Arial"/>
          <w:color w:val="000000"/>
          <w:sz w:val="24"/>
          <w:szCs w:val="24"/>
        </w:rPr>
        <w:t xml:space="preserve">in </w:t>
      </w:r>
      <w:r w:rsidR="00596E51">
        <w:rPr>
          <w:rFonts w:ascii="Arial" w:eastAsia="Arial" w:hAnsi="Arial" w:cs="Arial"/>
          <w:color w:val="000000"/>
          <w:sz w:val="24"/>
          <w:szCs w:val="24"/>
        </w:rPr>
        <w:t>risky drinking cultures and environments that support low risk drinking</w:t>
      </w:r>
    </w:p>
    <w:p w14:paraId="0000066D" w14:textId="5BD9E72B" w:rsidR="000E11AB" w:rsidRDefault="009728BE" w:rsidP="0036192F">
      <w:pPr>
        <w:numPr>
          <w:ilvl w:val="0"/>
          <w:numId w:val="24"/>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i</w:t>
      </w:r>
      <w:r w:rsidR="00596E51">
        <w:rPr>
          <w:rFonts w:ascii="Arial" w:eastAsia="Arial" w:hAnsi="Arial" w:cs="Arial"/>
          <w:color w:val="000000"/>
          <w:sz w:val="24"/>
          <w:szCs w:val="24"/>
        </w:rPr>
        <w:t xml:space="preserve">ncreased capability in all service systems including mental health, housing, child protection and family violence to assist people with alcohol and other drug-related issues </w:t>
      </w:r>
    </w:p>
    <w:p w14:paraId="0000066E" w14:textId="25CCF411" w:rsidR="000E11AB" w:rsidRDefault="009728BE" w:rsidP="0036192F">
      <w:pPr>
        <w:numPr>
          <w:ilvl w:val="0"/>
          <w:numId w:val="24"/>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b</w:t>
      </w:r>
      <w:r w:rsidR="00596E51">
        <w:rPr>
          <w:rFonts w:ascii="Arial" w:eastAsia="Arial" w:hAnsi="Arial" w:cs="Arial"/>
          <w:color w:val="000000"/>
          <w:sz w:val="24"/>
          <w:szCs w:val="24"/>
        </w:rPr>
        <w:t xml:space="preserve">etter outcomes for those who access treatment, reducing harm and improving social outcomes </w:t>
      </w:r>
    </w:p>
    <w:p w14:paraId="0000066F" w14:textId="617463EC" w:rsidR="000E11AB" w:rsidRDefault="009728BE" w:rsidP="0036192F">
      <w:pPr>
        <w:numPr>
          <w:ilvl w:val="0"/>
          <w:numId w:val="2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lastRenderedPageBreak/>
        <w:t>i</w:t>
      </w:r>
      <w:r w:rsidR="00596E51">
        <w:rPr>
          <w:rFonts w:ascii="Arial" w:eastAsia="Arial" w:hAnsi="Arial" w:cs="Arial"/>
          <w:color w:val="000000"/>
          <w:sz w:val="24"/>
          <w:szCs w:val="24"/>
        </w:rPr>
        <w:t>mproved capability of primary care providers to assist people to manage alcohol and other drug-related issues before treatment is required or complexity develops</w:t>
      </w:r>
      <w:r>
        <w:rPr>
          <w:rFonts w:ascii="Arial" w:eastAsia="Arial" w:hAnsi="Arial" w:cs="Arial"/>
          <w:color w:val="000000"/>
          <w:sz w:val="24"/>
          <w:szCs w:val="24"/>
        </w:rPr>
        <w:t>.</w:t>
      </w:r>
      <w:r w:rsidR="00596E51">
        <w:rPr>
          <w:rFonts w:ascii="Arial" w:eastAsia="Arial" w:hAnsi="Arial" w:cs="Arial"/>
          <w:color w:val="000000"/>
          <w:sz w:val="24"/>
          <w:szCs w:val="24"/>
        </w:rPr>
        <w:t xml:space="preserve"> </w:t>
      </w:r>
    </w:p>
    <w:p w14:paraId="00000670" w14:textId="77777777" w:rsidR="000E11AB" w:rsidRDefault="000E11AB">
      <w:pPr>
        <w:spacing w:after="60"/>
        <w:rPr>
          <w:rFonts w:ascii="Arial" w:eastAsia="Arial" w:hAnsi="Arial" w:cs="Arial"/>
          <w:color w:val="000000"/>
          <w:sz w:val="24"/>
          <w:szCs w:val="24"/>
        </w:rPr>
      </w:pPr>
    </w:p>
    <w:p w14:paraId="00000671" w14:textId="05AC443A" w:rsidR="000E11AB" w:rsidRPr="00FB4264" w:rsidRDefault="00596E51" w:rsidP="00FB4264">
      <w:pPr>
        <w:spacing w:after="60"/>
        <w:rPr>
          <w:rFonts w:ascii="Arial" w:eastAsia="Arial" w:hAnsi="Arial" w:cs="Arial"/>
          <w:color w:val="000000"/>
          <w:sz w:val="24"/>
          <w:szCs w:val="24"/>
        </w:rPr>
      </w:pPr>
      <w:r w:rsidRPr="00FB4264">
        <w:rPr>
          <w:rFonts w:ascii="Arial" w:eastAsia="Arial" w:hAnsi="Arial" w:cs="Arial"/>
          <w:color w:val="000000"/>
          <w:sz w:val="24"/>
          <w:szCs w:val="24"/>
        </w:rPr>
        <w:t>The 201</w:t>
      </w:r>
      <w:r w:rsidR="00EA5442">
        <w:rPr>
          <w:rFonts w:ascii="Arial" w:eastAsia="Arial" w:hAnsi="Arial" w:cs="Arial"/>
          <w:color w:val="000000"/>
          <w:sz w:val="24"/>
          <w:szCs w:val="24"/>
        </w:rPr>
        <w:t>9</w:t>
      </w:r>
      <w:r w:rsidRPr="00FB4264">
        <w:rPr>
          <w:rFonts w:ascii="Arial" w:eastAsia="Arial" w:hAnsi="Arial" w:cs="Arial"/>
          <w:color w:val="000000"/>
          <w:sz w:val="24"/>
          <w:szCs w:val="24"/>
        </w:rPr>
        <w:t>-20</w:t>
      </w:r>
      <w:r w:rsidR="00EA5442">
        <w:rPr>
          <w:rFonts w:ascii="Arial" w:eastAsia="Arial" w:hAnsi="Arial" w:cs="Arial"/>
          <w:color w:val="000000"/>
          <w:sz w:val="24"/>
          <w:szCs w:val="24"/>
        </w:rPr>
        <w:t>23</w:t>
      </w:r>
      <w:r w:rsidRPr="00FB4264">
        <w:rPr>
          <w:rFonts w:ascii="Arial" w:eastAsia="Arial" w:hAnsi="Arial" w:cs="Arial"/>
          <w:color w:val="000000"/>
          <w:sz w:val="24"/>
          <w:szCs w:val="24"/>
        </w:rPr>
        <w:t xml:space="preserve"> VicHealth Alcohol Strategy has a 10-year goal that </w:t>
      </w:r>
      <w:r w:rsidRPr="00FB4264">
        <w:rPr>
          <w:rFonts w:ascii="Arial" w:eastAsia="Arial" w:hAnsi="Arial" w:cs="Arial"/>
          <w:sz w:val="24"/>
          <w:szCs w:val="24"/>
        </w:rPr>
        <w:t xml:space="preserve">200,000 </w:t>
      </w:r>
      <w:r w:rsidRPr="00FB4264">
        <w:rPr>
          <w:rFonts w:ascii="Arial" w:eastAsia="Arial" w:hAnsi="Arial" w:cs="Arial"/>
          <w:color w:val="000000"/>
          <w:sz w:val="24"/>
          <w:szCs w:val="24"/>
        </w:rPr>
        <w:t xml:space="preserve">more Victorians drink less </w:t>
      </w:r>
      <w:r w:rsidRPr="00E05202">
        <w:rPr>
          <w:rFonts w:ascii="Arial" w:eastAsia="Arial" w:hAnsi="Arial" w:cs="Arial"/>
          <w:color w:val="000000"/>
          <w:sz w:val="24"/>
          <w:szCs w:val="24"/>
        </w:rPr>
        <w:t>alcohol</w:t>
      </w:r>
      <w:r w:rsidR="00E05202" w:rsidRPr="00E05202">
        <w:rPr>
          <w:rFonts w:ascii="Arial" w:eastAsia="Arial" w:hAnsi="Arial" w:cs="Arial"/>
          <w:color w:val="000000"/>
          <w:sz w:val="24"/>
          <w:szCs w:val="24"/>
        </w:rPr>
        <w:t>.</w:t>
      </w:r>
      <w:sdt>
        <w:sdtPr>
          <w:rPr>
            <w:rFonts w:ascii="Arial" w:eastAsia="Arial" w:hAnsi="Arial" w:cs="Arial"/>
            <w:color w:val="000000"/>
            <w:sz w:val="24"/>
            <w:szCs w:val="24"/>
          </w:rPr>
          <w:id w:val="932788510"/>
          <w:citation/>
        </w:sdtPr>
        <w:sdtEndPr/>
        <w:sdtContent>
          <w:r w:rsidR="00E05202" w:rsidRPr="00E05202">
            <w:rPr>
              <w:rFonts w:ascii="Arial" w:eastAsia="Arial" w:hAnsi="Arial" w:cs="Arial"/>
              <w:color w:val="000000"/>
              <w:sz w:val="24"/>
              <w:szCs w:val="24"/>
            </w:rPr>
            <w:fldChar w:fldCharType="begin"/>
          </w:r>
          <w:r w:rsidR="00E05202" w:rsidRPr="00E05202">
            <w:rPr>
              <w:rFonts w:ascii="Arial" w:eastAsia="Arial" w:hAnsi="Arial" w:cs="Arial"/>
              <w:color w:val="000000"/>
              <w:sz w:val="24"/>
              <w:szCs w:val="24"/>
            </w:rPr>
            <w:instrText xml:space="preserve"> CITATION Vic19 \l 3081 </w:instrText>
          </w:r>
          <w:r w:rsidR="00E05202" w:rsidRPr="00E05202">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(48)</w:t>
          </w:r>
          <w:r w:rsidR="00E05202" w:rsidRPr="00E05202">
            <w:rPr>
              <w:rFonts w:ascii="Arial" w:eastAsia="Arial" w:hAnsi="Arial" w:cs="Arial"/>
              <w:color w:val="000000"/>
              <w:sz w:val="24"/>
              <w:szCs w:val="24"/>
            </w:rPr>
            <w:fldChar w:fldCharType="end"/>
          </w:r>
        </w:sdtContent>
      </w:sdt>
      <w:r w:rsidRPr="00E05202">
        <w:rPr>
          <w:rFonts w:ascii="Arial" w:eastAsia="Arial" w:hAnsi="Arial" w:cs="Arial"/>
          <w:color w:val="000000"/>
          <w:sz w:val="24"/>
          <w:szCs w:val="24"/>
        </w:rPr>
        <w:t>. The</w:t>
      </w:r>
      <w:r w:rsidRPr="00FB4264">
        <w:rPr>
          <w:rFonts w:ascii="Arial" w:eastAsia="Arial" w:hAnsi="Arial" w:cs="Arial"/>
          <w:color w:val="000000"/>
          <w:sz w:val="24"/>
          <w:szCs w:val="24"/>
        </w:rPr>
        <w:t xml:space="preserve"> priorities include:</w:t>
      </w:r>
    </w:p>
    <w:p w14:paraId="00000672" w14:textId="730D0647" w:rsidR="000E11AB" w:rsidRPr="00FB4264" w:rsidRDefault="009728BE" w:rsidP="0036192F">
      <w:pPr>
        <w:numPr>
          <w:ilvl w:val="0"/>
          <w:numId w:val="4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c</w:t>
      </w:r>
      <w:r w:rsidR="00EA5442">
        <w:rPr>
          <w:rFonts w:ascii="Arial" w:eastAsia="Arial" w:hAnsi="Arial" w:cs="Arial"/>
          <w:color w:val="000000"/>
          <w:sz w:val="24"/>
          <w:szCs w:val="24"/>
        </w:rPr>
        <w:t>hanging risky drinking cultures</w:t>
      </w:r>
    </w:p>
    <w:p w14:paraId="00000674" w14:textId="5FD14A55" w:rsidR="000E11AB" w:rsidRPr="00E05202" w:rsidRDefault="009728BE" w:rsidP="0036192F">
      <w:pPr>
        <w:numPr>
          <w:ilvl w:val="0"/>
          <w:numId w:val="44"/>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e</w:t>
      </w:r>
      <w:r w:rsidR="00EA5442" w:rsidRPr="00E05202">
        <w:rPr>
          <w:rFonts w:ascii="Arial" w:eastAsia="Arial" w:hAnsi="Arial" w:cs="Arial"/>
          <w:color w:val="000000"/>
          <w:sz w:val="24"/>
          <w:szCs w:val="24"/>
        </w:rPr>
        <w:t xml:space="preserve">nabling </w:t>
      </w:r>
      <w:r w:rsidR="00E05202" w:rsidRPr="00E05202">
        <w:rPr>
          <w:rFonts w:ascii="Arial" w:eastAsia="Arial" w:hAnsi="Arial" w:cs="Arial"/>
          <w:color w:val="000000"/>
          <w:sz w:val="24"/>
          <w:szCs w:val="24"/>
        </w:rPr>
        <w:t>environments to support low-risk drinking.</w:t>
      </w:r>
    </w:p>
    <w:p w14:paraId="00000675" w14:textId="77777777" w:rsidR="000E11AB" w:rsidRPr="00FB4264" w:rsidRDefault="000E11AB" w:rsidP="00FB4264">
      <w:pPr>
        <w:spacing w:after="60"/>
        <w:rPr>
          <w:rFonts w:ascii="Arial" w:eastAsia="Arial" w:hAnsi="Arial" w:cs="Arial"/>
          <w:b/>
          <w:color w:val="000000"/>
          <w:sz w:val="24"/>
          <w:szCs w:val="24"/>
        </w:rPr>
      </w:pPr>
    </w:p>
    <w:p w14:paraId="00000676" w14:textId="77777777" w:rsidR="000E11AB" w:rsidRPr="00FB4264" w:rsidRDefault="00596E51" w:rsidP="00FB4264">
      <w:pPr>
        <w:spacing w:after="60"/>
        <w:rPr>
          <w:rFonts w:ascii="Arial" w:eastAsia="Arial" w:hAnsi="Arial" w:cs="Arial"/>
          <w:sz w:val="24"/>
          <w:szCs w:val="24"/>
        </w:rPr>
      </w:pPr>
      <w:r w:rsidRPr="00FB4264">
        <w:rPr>
          <w:rFonts w:ascii="Arial" w:eastAsia="Arial" w:hAnsi="Arial" w:cs="Arial"/>
          <w:color w:val="000000"/>
          <w:sz w:val="24"/>
          <w:szCs w:val="24"/>
        </w:rPr>
        <w:t xml:space="preserve">A </w:t>
      </w:r>
      <w:r w:rsidRPr="00FB4264">
        <w:rPr>
          <w:rFonts w:ascii="Arial" w:eastAsia="Arial" w:hAnsi="Arial" w:cs="Arial"/>
          <w:sz w:val="24"/>
          <w:szCs w:val="24"/>
        </w:rPr>
        <w:t>culture that would support reducing harms from alcohol looks like:</w:t>
      </w:r>
    </w:p>
    <w:p w14:paraId="00000679" w14:textId="2F40A0EA" w:rsidR="000E11AB" w:rsidRPr="00FB4264" w:rsidRDefault="00687160" w:rsidP="00D657D5">
      <w:pPr>
        <w:pBdr>
          <w:top w:val="nil"/>
          <w:left w:val="nil"/>
          <w:bottom w:val="nil"/>
          <w:right w:val="nil"/>
          <w:between w:val="nil"/>
        </w:pBdr>
        <w:spacing w:after="60" w:line="288" w:lineRule="auto"/>
        <w:ind w:left="170" w:right="170"/>
        <w:rPr>
          <w:rFonts w:ascii="Arial" w:eastAsia="Arial" w:hAnsi="Arial" w:cs="Arial"/>
          <w:i/>
          <w:color w:val="000000"/>
          <w:sz w:val="24"/>
          <w:szCs w:val="24"/>
        </w:rPr>
      </w:pPr>
      <w:r>
        <w:rPr>
          <w:rFonts w:ascii="Arial" w:eastAsia="Arial" w:hAnsi="Arial" w:cs="Arial"/>
          <w:i/>
          <w:color w:val="000000"/>
          <w:sz w:val="24"/>
          <w:szCs w:val="24"/>
        </w:rPr>
        <w:t>‘</w:t>
      </w:r>
      <w:r w:rsidR="00596E51" w:rsidRPr="00FB4264">
        <w:rPr>
          <w:rFonts w:ascii="Arial" w:eastAsia="Arial" w:hAnsi="Arial" w:cs="Arial"/>
          <w:i/>
          <w:color w:val="000000"/>
          <w:sz w:val="24"/>
          <w:szCs w:val="24"/>
        </w:rPr>
        <w:t>People socially supporting one another to engage in low-risk drinking practices rather than high-risk drinking, resulting in reduced harm for the individual, their family, bystanders and the broader community.</w:t>
      </w:r>
      <w:r>
        <w:rPr>
          <w:rFonts w:ascii="Arial" w:eastAsia="Arial" w:hAnsi="Arial" w:cs="Arial"/>
          <w:i/>
          <w:color w:val="000000"/>
          <w:sz w:val="24"/>
          <w:szCs w:val="24"/>
        </w:rPr>
        <w:t>’</w:t>
      </w:r>
      <w:r w:rsidR="00596E51" w:rsidRPr="00FB4264">
        <w:rPr>
          <w:rFonts w:ascii="Arial" w:eastAsia="Arial" w:hAnsi="Arial" w:cs="Arial"/>
          <w:i/>
          <w:color w:val="000000"/>
          <w:sz w:val="24"/>
          <w:szCs w:val="24"/>
        </w:rPr>
        <w:t xml:space="preserve"> </w:t>
      </w:r>
      <w:r w:rsidR="00D657D5">
        <w:rPr>
          <w:rFonts w:ascii="Arial" w:eastAsia="Arial" w:hAnsi="Arial" w:cs="Arial"/>
          <w:i/>
          <w:color w:val="000000"/>
          <w:sz w:val="24"/>
          <w:szCs w:val="24"/>
        </w:rPr>
        <w:tab/>
      </w:r>
      <w:r w:rsidR="00D657D5">
        <w:rPr>
          <w:rFonts w:ascii="Arial" w:eastAsia="Arial" w:hAnsi="Arial" w:cs="Arial"/>
          <w:i/>
          <w:color w:val="000000"/>
          <w:sz w:val="24"/>
          <w:szCs w:val="24"/>
        </w:rPr>
        <w:tab/>
      </w:r>
      <w:r w:rsidR="00596E51" w:rsidRPr="00FB4264">
        <w:rPr>
          <w:rFonts w:ascii="Arial" w:eastAsia="Arial" w:hAnsi="Arial" w:cs="Arial"/>
          <w:i/>
          <w:color w:val="000000"/>
          <w:sz w:val="24"/>
          <w:szCs w:val="24"/>
        </w:rPr>
        <w:t>(Vic</w:t>
      </w:r>
      <w:r w:rsidR="00151510">
        <w:rPr>
          <w:rFonts w:ascii="Arial" w:eastAsia="Arial" w:hAnsi="Arial" w:cs="Arial"/>
          <w:i/>
          <w:color w:val="000000"/>
          <w:sz w:val="24"/>
          <w:szCs w:val="24"/>
        </w:rPr>
        <w:t>H</w:t>
      </w:r>
      <w:r w:rsidR="00596E51" w:rsidRPr="00FB4264">
        <w:rPr>
          <w:rFonts w:ascii="Arial" w:eastAsia="Arial" w:hAnsi="Arial" w:cs="Arial"/>
          <w:i/>
          <w:color w:val="000000"/>
          <w:sz w:val="24"/>
          <w:szCs w:val="24"/>
        </w:rPr>
        <w:t>ealth)</w:t>
      </w:r>
      <w:sdt>
        <w:sdtPr>
          <w:rPr>
            <w:rFonts w:ascii="Arial" w:eastAsia="Arial" w:hAnsi="Arial" w:cs="Arial"/>
            <w:i/>
            <w:color w:val="000000"/>
            <w:sz w:val="24"/>
            <w:szCs w:val="24"/>
          </w:rPr>
          <w:id w:val="114799456"/>
          <w:citation/>
        </w:sdtPr>
        <w:sdtEndPr/>
        <w:sdtContent>
          <w:r w:rsidR="004E343A">
            <w:rPr>
              <w:rFonts w:ascii="Arial" w:eastAsia="Arial" w:hAnsi="Arial" w:cs="Arial"/>
              <w:i/>
              <w:color w:val="000000"/>
              <w:sz w:val="24"/>
              <w:szCs w:val="24"/>
            </w:rPr>
            <w:fldChar w:fldCharType="begin"/>
          </w:r>
          <w:r w:rsidR="004E343A">
            <w:rPr>
              <w:rFonts w:ascii="Arial" w:eastAsia="Arial" w:hAnsi="Arial" w:cs="Arial"/>
              <w:i/>
              <w:color w:val="000000"/>
              <w:sz w:val="24"/>
              <w:szCs w:val="24"/>
            </w:rPr>
            <w:instrText xml:space="preserve"> CITATION Vic19 \l 3081 </w:instrText>
          </w:r>
          <w:r w:rsidR="004E343A">
            <w:rPr>
              <w:rFonts w:ascii="Arial" w:eastAsia="Arial" w:hAnsi="Arial" w:cs="Arial"/>
              <w:i/>
              <w:color w:val="000000"/>
              <w:sz w:val="24"/>
              <w:szCs w:val="24"/>
            </w:rPr>
            <w:fldChar w:fldCharType="separate"/>
          </w:r>
          <w:r w:rsidR="005F3405">
            <w:rPr>
              <w:rFonts w:ascii="Arial" w:eastAsia="Arial" w:hAnsi="Arial" w:cs="Arial"/>
              <w:i/>
              <w:noProof/>
              <w:color w:val="000000"/>
              <w:sz w:val="24"/>
              <w:szCs w:val="24"/>
            </w:rPr>
            <w:t xml:space="preserve"> </w:t>
          </w:r>
          <w:r w:rsidR="005F3405" w:rsidRPr="005F3405">
            <w:rPr>
              <w:rFonts w:ascii="Arial" w:eastAsia="Arial" w:hAnsi="Arial" w:cs="Arial"/>
              <w:noProof/>
              <w:color w:val="000000"/>
              <w:sz w:val="24"/>
              <w:szCs w:val="24"/>
            </w:rPr>
            <w:t>(48)</w:t>
          </w:r>
          <w:r w:rsidR="004E343A">
            <w:rPr>
              <w:rFonts w:ascii="Arial" w:eastAsia="Arial" w:hAnsi="Arial" w:cs="Arial"/>
              <w:i/>
              <w:color w:val="000000"/>
              <w:sz w:val="24"/>
              <w:szCs w:val="24"/>
            </w:rPr>
            <w:fldChar w:fldCharType="end"/>
          </w:r>
        </w:sdtContent>
      </w:sdt>
    </w:p>
    <w:p w14:paraId="0000067A" w14:textId="77777777" w:rsidR="000E11AB" w:rsidRPr="00FB4264" w:rsidRDefault="000E11AB" w:rsidP="00FB4264">
      <w:pPr>
        <w:pBdr>
          <w:top w:val="nil"/>
          <w:left w:val="nil"/>
          <w:bottom w:val="nil"/>
          <w:right w:val="nil"/>
          <w:between w:val="nil"/>
        </w:pBdr>
        <w:spacing w:after="60" w:line="288" w:lineRule="auto"/>
        <w:ind w:left="170" w:right="170" w:firstLine="720"/>
        <w:jc w:val="right"/>
        <w:rPr>
          <w:rFonts w:ascii="Arial" w:eastAsia="Arial" w:hAnsi="Arial" w:cs="Arial"/>
          <w:i/>
          <w:color w:val="000000"/>
          <w:sz w:val="24"/>
          <w:szCs w:val="24"/>
        </w:rPr>
      </w:pPr>
    </w:p>
    <w:p w14:paraId="0000067B" w14:textId="45E5DE63" w:rsidR="000E11AB" w:rsidRPr="004E343A" w:rsidRDefault="00596E51" w:rsidP="00FB4264">
      <w:pPr>
        <w:spacing w:after="60"/>
        <w:rPr>
          <w:rFonts w:ascii="Arial" w:eastAsia="Arial" w:hAnsi="Arial" w:cs="Arial"/>
          <w:sz w:val="24"/>
          <w:szCs w:val="24"/>
        </w:rPr>
      </w:pPr>
      <w:r w:rsidRPr="00FB4264">
        <w:rPr>
          <w:rFonts w:ascii="Arial" w:eastAsia="Arial" w:hAnsi="Arial" w:cs="Arial"/>
          <w:color w:val="000000"/>
          <w:sz w:val="24"/>
          <w:szCs w:val="24"/>
        </w:rPr>
        <w:t xml:space="preserve">While a life course approach is taken to address </w:t>
      </w:r>
      <w:r w:rsidR="00687160">
        <w:rPr>
          <w:rFonts w:ascii="Arial" w:eastAsia="Arial" w:hAnsi="Arial" w:cs="Arial"/>
          <w:color w:val="000000"/>
          <w:sz w:val="24"/>
          <w:szCs w:val="24"/>
        </w:rPr>
        <w:t xml:space="preserve">all </w:t>
      </w:r>
      <w:r w:rsidRPr="00FB4264">
        <w:rPr>
          <w:rFonts w:ascii="Arial" w:eastAsia="Arial" w:hAnsi="Arial" w:cs="Arial"/>
          <w:color w:val="000000"/>
          <w:sz w:val="24"/>
          <w:szCs w:val="24"/>
        </w:rPr>
        <w:t>the priorities of the</w:t>
      </w:r>
      <w:r w:rsidR="00594CBC">
        <w:rPr>
          <w:rFonts w:ascii="Arial" w:eastAsia="Arial" w:hAnsi="Arial" w:cs="Arial"/>
          <w:color w:val="000000"/>
          <w:sz w:val="24"/>
          <w:szCs w:val="24"/>
        </w:rPr>
        <w:t xml:space="preserve"> Plan</w:t>
      </w:r>
      <w:r w:rsidRPr="00FB4264">
        <w:rPr>
          <w:rFonts w:ascii="Arial" w:eastAsia="Arial" w:hAnsi="Arial" w:cs="Arial"/>
          <w:color w:val="000000"/>
          <w:sz w:val="24"/>
          <w:szCs w:val="24"/>
        </w:rPr>
        <w:t xml:space="preserve">, it is of critical importance in reducing alcohol harm. Of </w:t>
      </w:r>
      <w:r w:rsidR="00F27E90" w:rsidRPr="00FB4264">
        <w:rPr>
          <w:rFonts w:ascii="Arial" w:eastAsia="Arial" w:hAnsi="Arial" w:cs="Arial"/>
          <w:color w:val="000000"/>
          <w:sz w:val="24"/>
          <w:szCs w:val="24"/>
        </w:rPr>
        <w:t>importance</w:t>
      </w:r>
      <w:r w:rsidRPr="00FB4264">
        <w:rPr>
          <w:rFonts w:ascii="Arial" w:eastAsia="Arial" w:hAnsi="Arial" w:cs="Arial"/>
          <w:color w:val="000000"/>
          <w:sz w:val="24"/>
          <w:szCs w:val="24"/>
        </w:rPr>
        <w:t xml:space="preserve"> is the role of friends and family alcohol use and the impact it has on young people’s sociocultural norms, aspirations </w:t>
      </w:r>
      <w:r w:rsidRPr="004E343A">
        <w:rPr>
          <w:rFonts w:ascii="Arial" w:eastAsia="Arial" w:hAnsi="Arial" w:cs="Arial"/>
          <w:sz w:val="24"/>
          <w:szCs w:val="24"/>
        </w:rPr>
        <w:t>and wellbeing.</w:t>
      </w:r>
    </w:p>
    <w:p w14:paraId="0000068A" w14:textId="77777777" w:rsidR="000E11AB" w:rsidRPr="00FB4264" w:rsidRDefault="000E11AB" w:rsidP="00FB4264">
      <w:pPr>
        <w:spacing w:after="60"/>
        <w:rPr>
          <w:rFonts w:ascii="Arial" w:eastAsia="Arial" w:hAnsi="Arial" w:cs="Arial"/>
          <w:b/>
          <w:color w:val="000000"/>
          <w:sz w:val="24"/>
          <w:szCs w:val="24"/>
        </w:rPr>
      </w:pPr>
    </w:p>
    <w:p w14:paraId="0000068B" w14:textId="6B67C25E" w:rsidR="000E11AB" w:rsidRPr="00FB4264" w:rsidRDefault="00596E51" w:rsidP="00FB4264">
      <w:pPr>
        <w:spacing w:after="60"/>
        <w:rPr>
          <w:rFonts w:ascii="Arial" w:eastAsia="Arial" w:hAnsi="Arial" w:cs="Arial"/>
          <w:color w:val="000000"/>
          <w:sz w:val="24"/>
          <w:szCs w:val="24"/>
        </w:rPr>
      </w:pPr>
      <w:r w:rsidRPr="00FB4264">
        <w:rPr>
          <w:rFonts w:ascii="Arial" w:eastAsia="Arial" w:hAnsi="Arial" w:cs="Arial"/>
          <w:color w:val="000000"/>
          <w:sz w:val="24"/>
          <w:szCs w:val="24"/>
        </w:rPr>
        <w:t xml:space="preserve">Recognising the importance </w:t>
      </w:r>
      <w:r w:rsidR="00151510">
        <w:rPr>
          <w:rFonts w:ascii="Arial" w:eastAsia="Arial" w:hAnsi="Arial" w:cs="Arial"/>
          <w:color w:val="000000"/>
          <w:sz w:val="24"/>
          <w:szCs w:val="24"/>
        </w:rPr>
        <w:t xml:space="preserve">of </w:t>
      </w:r>
      <w:r w:rsidRPr="00FB4264">
        <w:rPr>
          <w:rFonts w:ascii="Arial" w:eastAsia="Arial" w:hAnsi="Arial" w:cs="Arial"/>
          <w:color w:val="000000"/>
          <w:sz w:val="24"/>
          <w:szCs w:val="24"/>
        </w:rPr>
        <w:t>family and friends in reducing alcohol harms in the current and future lives of children and young people</w:t>
      </w:r>
      <w:r w:rsidR="00151510">
        <w:rPr>
          <w:rFonts w:ascii="Arial" w:eastAsia="Arial" w:hAnsi="Arial" w:cs="Arial"/>
          <w:color w:val="000000"/>
          <w:sz w:val="24"/>
          <w:szCs w:val="24"/>
        </w:rPr>
        <w:t>,</w:t>
      </w:r>
      <w:r w:rsidRPr="00FB4264">
        <w:rPr>
          <w:rFonts w:ascii="Arial" w:eastAsia="Arial" w:hAnsi="Arial" w:cs="Arial"/>
          <w:color w:val="000000"/>
          <w:sz w:val="24"/>
          <w:szCs w:val="24"/>
        </w:rPr>
        <w:t xml:space="preserve"> Council supports early life through maternal and child health, early years programs and inclusive playgroups. In addition, Council’s </w:t>
      </w:r>
      <w:r w:rsidR="00100B37">
        <w:rPr>
          <w:rFonts w:ascii="Arial" w:eastAsia="Arial" w:hAnsi="Arial" w:cs="Arial"/>
          <w:color w:val="000000"/>
          <w:sz w:val="24"/>
          <w:szCs w:val="24"/>
        </w:rPr>
        <w:t>Youth Development</w:t>
      </w:r>
      <w:r w:rsidRPr="00FB4264">
        <w:rPr>
          <w:rFonts w:ascii="Arial" w:eastAsia="Arial" w:hAnsi="Arial" w:cs="Arial"/>
          <w:color w:val="000000"/>
          <w:sz w:val="24"/>
          <w:szCs w:val="24"/>
        </w:rPr>
        <w:t xml:space="preserve"> </w:t>
      </w:r>
      <w:r w:rsidR="00151510">
        <w:rPr>
          <w:rFonts w:ascii="Arial" w:eastAsia="Arial" w:hAnsi="Arial" w:cs="Arial"/>
          <w:color w:val="000000"/>
          <w:sz w:val="24"/>
          <w:szCs w:val="24"/>
        </w:rPr>
        <w:t xml:space="preserve">team </w:t>
      </w:r>
      <w:r w:rsidRPr="00FB4264">
        <w:rPr>
          <w:rFonts w:ascii="Arial" w:eastAsia="Arial" w:hAnsi="Arial" w:cs="Arial"/>
          <w:color w:val="000000"/>
          <w:sz w:val="24"/>
          <w:szCs w:val="24"/>
        </w:rPr>
        <w:t>takes a strength</w:t>
      </w:r>
      <w:sdt>
        <w:sdtPr>
          <w:rPr>
            <w:rFonts w:ascii="Arial" w:hAnsi="Arial" w:cs="Arial"/>
            <w:sz w:val="24"/>
            <w:szCs w:val="24"/>
          </w:rPr>
          <w:tag w:val="goog_rdk_32"/>
          <w:id w:val="-1485234012"/>
        </w:sdtPr>
        <w:sdtEndPr/>
        <w:sdtContent>
          <w:r w:rsidR="00151510">
            <w:rPr>
              <w:rFonts w:ascii="Arial" w:hAnsi="Arial" w:cs="Arial"/>
              <w:sz w:val="24"/>
              <w:szCs w:val="24"/>
            </w:rPr>
            <w:t>s</w:t>
          </w:r>
          <w:r w:rsidRPr="00FB4264">
            <w:rPr>
              <w:rFonts w:ascii="Arial" w:eastAsia="Arial" w:hAnsi="Arial" w:cs="Arial"/>
              <w:color w:val="000000"/>
              <w:sz w:val="24"/>
              <w:szCs w:val="24"/>
            </w:rPr>
            <w:t>-</w:t>
          </w:r>
        </w:sdtContent>
      </w:sdt>
      <w:r w:rsidRPr="00FB4264">
        <w:rPr>
          <w:rFonts w:ascii="Arial" w:eastAsia="Arial" w:hAnsi="Arial" w:cs="Arial"/>
          <w:color w:val="000000"/>
          <w:sz w:val="24"/>
          <w:szCs w:val="24"/>
        </w:rPr>
        <w:t xml:space="preserve">based approach to supporting young people and will continue to be a vital way to nurture the leaders of the future. </w:t>
      </w:r>
    </w:p>
    <w:p w14:paraId="5651E17C" w14:textId="1E442F8F" w:rsidR="00FB4264" w:rsidRPr="00FB4264" w:rsidRDefault="00FB4264" w:rsidP="00FB4264">
      <w:pPr>
        <w:spacing w:after="60"/>
        <w:rPr>
          <w:rFonts w:ascii="Arial" w:eastAsia="Arial" w:hAnsi="Arial" w:cs="Arial"/>
          <w:color w:val="000000"/>
          <w:sz w:val="24"/>
          <w:szCs w:val="24"/>
        </w:rPr>
      </w:pPr>
    </w:p>
    <w:p w14:paraId="3698DDBF" w14:textId="1077B1A6" w:rsidR="00FB4264" w:rsidRPr="00FB4264" w:rsidRDefault="00FB4264" w:rsidP="00FB4264">
      <w:pPr>
        <w:spacing w:after="60"/>
        <w:rPr>
          <w:rFonts w:ascii="Arial" w:eastAsia="Arial" w:hAnsi="Arial" w:cs="Arial"/>
          <w:color w:val="000000"/>
          <w:sz w:val="24"/>
          <w:szCs w:val="24"/>
        </w:rPr>
      </w:pPr>
      <w:r w:rsidRPr="00FB4264">
        <w:rPr>
          <w:rFonts w:ascii="Arial" w:eastAsia="Arial" w:hAnsi="Arial" w:cs="Arial"/>
          <w:color w:val="000000"/>
          <w:sz w:val="24"/>
          <w:szCs w:val="24"/>
        </w:rPr>
        <w:t>There are many contributors in this area of health promotion to reduce harmful alcohol use</w:t>
      </w:r>
      <w:r w:rsidR="004E343A">
        <w:rPr>
          <w:rFonts w:ascii="Arial" w:eastAsia="Arial" w:hAnsi="Arial" w:cs="Arial"/>
          <w:color w:val="000000"/>
          <w:sz w:val="24"/>
          <w:szCs w:val="24"/>
        </w:rPr>
        <w:t>:</w:t>
      </w:r>
      <w:sdt>
        <w:sdtPr>
          <w:rPr>
            <w:rFonts w:ascii="Arial" w:eastAsia="Arial" w:hAnsi="Arial" w:cs="Arial"/>
            <w:color w:val="000000"/>
            <w:sz w:val="24"/>
            <w:szCs w:val="24"/>
          </w:rPr>
          <w:id w:val="-1338764263"/>
          <w:citation/>
        </w:sdtPr>
        <w:sdtEndPr/>
        <w:sdtContent>
          <w:r w:rsidR="004E343A">
            <w:rPr>
              <w:rFonts w:ascii="Arial" w:eastAsia="Arial" w:hAnsi="Arial" w:cs="Arial"/>
              <w:color w:val="000000"/>
              <w:sz w:val="24"/>
              <w:szCs w:val="24"/>
            </w:rPr>
            <w:fldChar w:fldCharType="begin"/>
          </w:r>
          <w:r w:rsidR="004E343A">
            <w:rPr>
              <w:rFonts w:ascii="Arial" w:eastAsia="Arial" w:hAnsi="Arial" w:cs="Arial"/>
              <w:color w:val="000000"/>
              <w:sz w:val="24"/>
              <w:szCs w:val="24"/>
            </w:rPr>
            <w:instrText xml:space="preserve"> CITATION Vic19 \l 3081 </w:instrText>
          </w:r>
          <w:r w:rsidR="004E343A">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(48)</w:t>
          </w:r>
          <w:r w:rsidR="004E343A">
            <w:rPr>
              <w:rFonts w:ascii="Arial" w:eastAsia="Arial" w:hAnsi="Arial" w:cs="Arial"/>
              <w:color w:val="000000"/>
              <w:sz w:val="24"/>
              <w:szCs w:val="24"/>
            </w:rPr>
            <w:fldChar w:fldCharType="end"/>
          </w:r>
        </w:sdtContent>
      </w:sdt>
    </w:p>
    <w:p w14:paraId="217FC8F9" w14:textId="37F736A0" w:rsidR="00FB4264" w:rsidRPr="00FB4264" w:rsidRDefault="009728BE" w:rsidP="0036192F">
      <w:pPr>
        <w:numPr>
          <w:ilvl w:val="0"/>
          <w:numId w:val="5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p</w:t>
      </w:r>
      <w:r w:rsidR="00FB4264" w:rsidRPr="00FB4264">
        <w:rPr>
          <w:rFonts w:ascii="Arial" w:eastAsia="Arial" w:hAnsi="Arial" w:cs="Arial"/>
          <w:color w:val="000000"/>
          <w:sz w:val="24"/>
          <w:szCs w:val="24"/>
        </w:rPr>
        <w:t xml:space="preserve">revention, early intervention, treatment and harm minimisation are primarily the responsibility of the Department of Health </w:t>
      </w:r>
    </w:p>
    <w:p w14:paraId="3E4DB11A" w14:textId="2A13027A" w:rsidR="00FB4264" w:rsidRPr="00FB4264" w:rsidRDefault="009728BE" w:rsidP="0036192F">
      <w:pPr>
        <w:numPr>
          <w:ilvl w:val="0"/>
          <w:numId w:val="5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w:t>
      </w:r>
      <w:r w:rsidR="00FB4264" w:rsidRPr="00FB4264">
        <w:rPr>
          <w:rFonts w:ascii="Arial" w:eastAsia="Arial" w:hAnsi="Arial" w:cs="Arial"/>
          <w:color w:val="000000"/>
          <w:sz w:val="24"/>
          <w:szCs w:val="24"/>
        </w:rPr>
        <w:t>lcohol and other drug education in schools is the responsibility of the Department of Education and Training</w:t>
      </w:r>
    </w:p>
    <w:p w14:paraId="45901893" w14:textId="10F309E1" w:rsidR="00FB4264" w:rsidRPr="00FB4264" w:rsidRDefault="009728BE" w:rsidP="0036192F">
      <w:pPr>
        <w:numPr>
          <w:ilvl w:val="0"/>
          <w:numId w:val="5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l</w:t>
      </w:r>
      <w:r w:rsidR="00FB4264" w:rsidRPr="00FB4264">
        <w:rPr>
          <w:rFonts w:ascii="Arial" w:eastAsia="Arial" w:hAnsi="Arial" w:cs="Arial"/>
          <w:color w:val="000000"/>
          <w:sz w:val="24"/>
          <w:szCs w:val="24"/>
        </w:rPr>
        <w:t>ocal Councils have a minor role in licensing and can object to new licences if they assess it will result in local harms</w:t>
      </w:r>
    </w:p>
    <w:p w14:paraId="440B88FB" w14:textId="77777777" w:rsidR="00FB4264" w:rsidRPr="00FB4264" w:rsidRDefault="00FB4264" w:rsidP="0036192F">
      <w:pPr>
        <w:numPr>
          <w:ilvl w:val="0"/>
          <w:numId w:val="55"/>
        </w:numPr>
        <w:pBdr>
          <w:top w:val="nil"/>
          <w:left w:val="nil"/>
          <w:bottom w:val="nil"/>
          <w:right w:val="nil"/>
          <w:between w:val="nil"/>
        </w:pBdr>
        <w:spacing w:after="60"/>
        <w:ind w:left="360"/>
        <w:rPr>
          <w:rFonts w:ascii="Arial" w:eastAsia="Arial" w:hAnsi="Arial" w:cs="Arial"/>
          <w:color w:val="000000"/>
          <w:sz w:val="24"/>
          <w:szCs w:val="24"/>
        </w:rPr>
      </w:pPr>
      <w:r w:rsidRPr="00FB4264">
        <w:rPr>
          <w:rFonts w:ascii="Arial" w:eastAsia="Arial" w:hAnsi="Arial" w:cs="Arial"/>
          <w:color w:val="000000"/>
          <w:sz w:val="24"/>
          <w:szCs w:val="24"/>
        </w:rPr>
        <w:t>Councils can:</w:t>
      </w:r>
    </w:p>
    <w:p w14:paraId="0992ED43" w14:textId="52B83ABD" w:rsidR="00FB4264" w:rsidRPr="00FB4264" w:rsidRDefault="009728BE" w:rsidP="0036192F">
      <w:pPr>
        <w:numPr>
          <w:ilvl w:val="1"/>
          <w:numId w:val="5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w</w:t>
      </w:r>
      <w:r w:rsidR="00FB4264" w:rsidRPr="00FB4264">
        <w:rPr>
          <w:rFonts w:ascii="Arial" w:eastAsia="Arial" w:hAnsi="Arial" w:cs="Arial"/>
          <w:color w:val="000000"/>
          <w:sz w:val="24"/>
          <w:szCs w:val="24"/>
        </w:rPr>
        <w:t>ork with partners and communities to promote safer alcohol consumption</w:t>
      </w:r>
    </w:p>
    <w:p w14:paraId="64A4E247" w14:textId="508A8C61" w:rsidR="00FB4264" w:rsidRPr="00FB4264" w:rsidRDefault="009728BE" w:rsidP="0036192F">
      <w:pPr>
        <w:numPr>
          <w:ilvl w:val="1"/>
          <w:numId w:val="5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c</w:t>
      </w:r>
      <w:r w:rsidR="00FB4264" w:rsidRPr="00FB4264">
        <w:rPr>
          <w:rFonts w:ascii="Arial" w:eastAsia="Arial" w:hAnsi="Arial" w:cs="Arial"/>
          <w:color w:val="000000"/>
          <w:sz w:val="24"/>
          <w:szCs w:val="24"/>
        </w:rPr>
        <w:t>ontribute to the reduction of alcohol related harm through advocacy</w:t>
      </w:r>
    </w:p>
    <w:p w14:paraId="2489ADD0" w14:textId="7FAD75D4" w:rsidR="00FB4264" w:rsidRPr="00FB4264" w:rsidRDefault="009728BE" w:rsidP="0036192F">
      <w:pPr>
        <w:numPr>
          <w:ilvl w:val="1"/>
          <w:numId w:val="5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e</w:t>
      </w:r>
      <w:r w:rsidR="00FB4264" w:rsidRPr="00FB4264">
        <w:rPr>
          <w:rFonts w:ascii="Arial" w:eastAsia="Arial" w:hAnsi="Arial" w:cs="Arial"/>
          <w:color w:val="000000"/>
          <w:sz w:val="24"/>
          <w:szCs w:val="24"/>
        </w:rPr>
        <w:t xml:space="preserve">xercise its role in planning decisions </w:t>
      </w:r>
    </w:p>
    <w:p w14:paraId="50DDCD3E" w14:textId="38316F37" w:rsidR="00FB4264" w:rsidRPr="00FB4264" w:rsidRDefault="009728BE" w:rsidP="0036192F">
      <w:pPr>
        <w:numPr>
          <w:ilvl w:val="1"/>
          <w:numId w:val="5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p</w:t>
      </w:r>
      <w:r w:rsidR="00FB4264" w:rsidRPr="00FB4264">
        <w:rPr>
          <w:rFonts w:ascii="Arial" w:eastAsia="Arial" w:hAnsi="Arial" w:cs="Arial"/>
          <w:color w:val="000000"/>
          <w:sz w:val="24"/>
          <w:szCs w:val="24"/>
        </w:rPr>
        <w:t>romote safer drinking cultures</w:t>
      </w:r>
    </w:p>
    <w:p w14:paraId="6817A4B4" w14:textId="7E9BD325" w:rsidR="00FB4264" w:rsidRPr="00FB4264" w:rsidRDefault="009728BE" w:rsidP="0036192F">
      <w:pPr>
        <w:numPr>
          <w:ilvl w:val="1"/>
          <w:numId w:val="5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b</w:t>
      </w:r>
      <w:r w:rsidR="00FB4264" w:rsidRPr="00FB4264">
        <w:rPr>
          <w:rFonts w:ascii="Arial" w:eastAsia="Arial" w:hAnsi="Arial" w:cs="Arial"/>
          <w:color w:val="000000"/>
          <w:sz w:val="24"/>
          <w:szCs w:val="24"/>
        </w:rPr>
        <w:t>uild local partnerships with sporting clubs, business groups, industry networks and Victoria Police</w:t>
      </w:r>
    </w:p>
    <w:p w14:paraId="6E167DC8" w14:textId="0EFA746B" w:rsidR="00FB4264" w:rsidRPr="00FB4264" w:rsidRDefault="009728BE" w:rsidP="0036192F">
      <w:pPr>
        <w:numPr>
          <w:ilvl w:val="1"/>
          <w:numId w:val="55"/>
        </w:numPr>
        <w:pBdr>
          <w:top w:val="nil"/>
          <w:left w:val="nil"/>
          <w:bottom w:val="nil"/>
          <w:right w:val="nil"/>
          <w:between w:val="nil"/>
        </w:pBdr>
        <w:spacing w:after="60"/>
        <w:ind w:left="927"/>
        <w:rPr>
          <w:rFonts w:ascii="Arial" w:eastAsia="Arial" w:hAnsi="Arial" w:cs="Arial"/>
          <w:color w:val="000000"/>
          <w:sz w:val="24"/>
          <w:szCs w:val="24"/>
        </w:rPr>
      </w:pPr>
      <w:r>
        <w:rPr>
          <w:rFonts w:ascii="Arial" w:eastAsia="Arial" w:hAnsi="Arial" w:cs="Arial"/>
          <w:color w:val="000000"/>
          <w:sz w:val="24"/>
          <w:szCs w:val="24"/>
        </w:rPr>
        <w:t>b</w:t>
      </w:r>
      <w:r w:rsidR="00FB4264" w:rsidRPr="00FB4264">
        <w:rPr>
          <w:rFonts w:ascii="Arial" w:eastAsia="Arial" w:hAnsi="Arial" w:cs="Arial"/>
          <w:color w:val="000000"/>
          <w:sz w:val="24"/>
          <w:szCs w:val="24"/>
        </w:rPr>
        <w:t xml:space="preserve">etter understand the needs of marginalised communities in relation to alcohol. </w:t>
      </w:r>
    </w:p>
    <w:p w14:paraId="2F99EEA2" w14:textId="77777777" w:rsidR="00687160" w:rsidRDefault="00687160" w:rsidP="00A73171">
      <w:pPr>
        <w:spacing w:after="60"/>
        <w:rPr>
          <w:rFonts w:ascii="Arial" w:hAnsi="Arial" w:cs="Arial"/>
          <w:sz w:val="24"/>
          <w:szCs w:val="24"/>
          <w:highlight w:val="cyan"/>
        </w:rPr>
      </w:pPr>
    </w:p>
    <w:p w14:paraId="424E2CD1" w14:textId="06530C34" w:rsidR="00A73171" w:rsidRPr="003761A1" w:rsidRDefault="00A73171" w:rsidP="00A73171">
      <w:pPr>
        <w:shd w:val="clear" w:color="auto" w:fill="FFFFFF"/>
        <w:spacing w:after="60"/>
        <w:rPr>
          <w:rFonts w:ascii="Arial" w:hAnsi="Arial" w:cs="Arial"/>
          <w:color w:val="262626"/>
          <w:sz w:val="24"/>
          <w:szCs w:val="24"/>
        </w:rPr>
      </w:pPr>
      <w:r w:rsidRPr="003761A1">
        <w:rPr>
          <w:rFonts w:ascii="Arial" w:hAnsi="Arial" w:cs="Arial"/>
          <w:color w:val="262626"/>
          <w:sz w:val="24"/>
          <w:szCs w:val="24"/>
        </w:rPr>
        <w:lastRenderedPageBreak/>
        <w:t xml:space="preserve">The Alcohol and Drug Foundation report that: </w:t>
      </w:r>
    </w:p>
    <w:p w14:paraId="2E4B2EAA" w14:textId="5EFEEA46" w:rsidR="00A73171" w:rsidRPr="003761A1" w:rsidRDefault="00A73171" w:rsidP="00A73171">
      <w:pPr>
        <w:shd w:val="clear" w:color="auto" w:fill="FFFFFF"/>
        <w:spacing w:after="60"/>
        <w:ind w:left="170" w:right="170"/>
        <w:rPr>
          <w:rFonts w:ascii="Arial" w:hAnsi="Arial" w:cs="Arial"/>
          <w:i/>
          <w:iCs/>
          <w:color w:val="262626"/>
          <w:sz w:val="24"/>
          <w:szCs w:val="24"/>
        </w:rPr>
      </w:pPr>
      <w:r w:rsidRPr="003761A1">
        <w:rPr>
          <w:rFonts w:ascii="Arial" w:hAnsi="Arial" w:cs="Arial"/>
          <w:i/>
          <w:iCs/>
          <w:color w:val="262626"/>
          <w:sz w:val="24"/>
          <w:szCs w:val="24"/>
        </w:rPr>
        <w:t>‘P</w:t>
      </w:r>
      <w:r w:rsidRPr="003761A1">
        <w:rPr>
          <w:rFonts w:ascii="Arial" w:hAnsi="Arial" w:cs="Arial"/>
          <w:i/>
          <w:iCs/>
          <w:color w:val="262626"/>
          <w:sz w:val="24"/>
          <w:szCs w:val="24"/>
          <w:shd w:val="clear" w:color="auto" w:fill="FFFFFF"/>
        </w:rPr>
        <w:t>revention is an important part of a comprehensive harm reduction approach to reduce alcohol and other drug harms, particularly amongst young people. This is because young people are going through significant social, physiological and developmental changes. In this phase of their life, prevention strategies have the potential to positively influence behaviour that will last through their adult years.’</w:t>
      </w:r>
      <w:sdt>
        <w:sdtPr>
          <w:rPr>
            <w:rFonts w:ascii="Arial" w:hAnsi="Arial" w:cs="Arial"/>
            <w:i/>
            <w:iCs/>
            <w:color w:val="262626"/>
            <w:sz w:val="24"/>
            <w:szCs w:val="24"/>
            <w:shd w:val="clear" w:color="auto" w:fill="FFFFFF"/>
          </w:rPr>
          <w:id w:val="-976687526"/>
          <w:citation/>
        </w:sdtPr>
        <w:sdtEndPr/>
        <w:sdtContent>
          <w:r w:rsidRPr="003761A1">
            <w:rPr>
              <w:rFonts w:ascii="Arial" w:hAnsi="Arial" w:cs="Arial"/>
              <w:i/>
              <w:iCs/>
              <w:color w:val="262626"/>
              <w:sz w:val="24"/>
              <w:szCs w:val="24"/>
              <w:shd w:val="clear" w:color="auto" w:fill="FFFFFF"/>
            </w:rPr>
            <w:fldChar w:fldCharType="begin"/>
          </w:r>
          <w:r w:rsidRPr="003761A1">
            <w:rPr>
              <w:rFonts w:ascii="Arial" w:hAnsi="Arial" w:cs="Arial"/>
              <w:i/>
              <w:iCs/>
              <w:color w:val="262626"/>
              <w:sz w:val="24"/>
              <w:szCs w:val="24"/>
              <w:shd w:val="clear" w:color="auto" w:fill="FFFFFF"/>
            </w:rPr>
            <w:instrText xml:space="preserve"> CITATION Alc21 \l 3081 </w:instrText>
          </w:r>
          <w:r w:rsidRPr="003761A1">
            <w:rPr>
              <w:rFonts w:ascii="Arial" w:hAnsi="Arial" w:cs="Arial"/>
              <w:i/>
              <w:iCs/>
              <w:color w:val="262626"/>
              <w:sz w:val="24"/>
              <w:szCs w:val="24"/>
              <w:shd w:val="clear" w:color="auto" w:fill="FFFFFF"/>
            </w:rPr>
            <w:fldChar w:fldCharType="separate"/>
          </w:r>
          <w:r w:rsidR="005F3405" w:rsidRPr="003761A1">
            <w:rPr>
              <w:rFonts w:ascii="Arial" w:hAnsi="Arial" w:cs="Arial"/>
              <w:i/>
              <w:iCs/>
              <w:noProof/>
              <w:color w:val="262626"/>
              <w:sz w:val="24"/>
              <w:szCs w:val="24"/>
              <w:shd w:val="clear" w:color="auto" w:fill="FFFFFF"/>
            </w:rPr>
            <w:t xml:space="preserve"> </w:t>
          </w:r>
          <w:r w:rsidR="005F3405" w:rsidRPr="003761A1">
            <w:rPr>
              <w:rFonts w:ascii="Arial" w:hAnsi="Arial" w:cs="Arial"/>
              <w:noProof/>
              <w:color w:val="262626"/>
              <w:sz w:val="24"/>
              <w:szCs w:val="24"/>
              <w:shd w:val="clear" w:color="auto" w:fill="FFFFFF"/>
            </w:rPr>
            <w:t>(58)</w:t>
          </w:r>
          <w:r w:rsidRPr="003761A1">
            <w:rPr>
              <w:rFonts w:ascii="Arial" w:hAnsi="Arial" w:cs="Arial"/>
              <w:i/>
              <w:iCs/>
              <w:color w:val="262626"/>
              <w:sz w:val="24"/>
              <w:szCs w:val="24"/>
              <w:shd w:val="clear" w:color="auto" w:fill="FFFFFF"/>
            </w:rPr>
            <w:fldChar w:fldCharType="end"/>
          </w:r>
        </w:sdtContent>
      </w:sdt>
    </w:p>
    <w:p w14:paraId="5017D587" w14:textId="77777777" w:rsidR="00A73171" w:rsidRPr="00A73171" w:rsidRDefault="00A73171" w:rsidP="00A73171">
      <w:pPr>
        <w:shd w:val="clear" w:color="auto" w:fill="FFFFFF"/>
        <w:spacing w:after="60"/>
        <w:rPr>
          <w:rFonts w:ascii="Arial" w:hAnsi="Arial" w:cs="Arial"/>
          <w:color w:val="262626"/>
          <w:sz w:val="24"/>
          <w:szCs w:val="24"/>
          <w:highlight w:val="cyan"/>
        </w:rPr>
      </w:pPr>
    </w:p>
    <w:p w14:paraId="5039E08A" w14:textId="1E91458C" w:rsidR="00687160" w:rsidRPr="003761A1" w:rsidRDefault="00687160" w:rsidP="00687160">
      <w:pPr>
        <w:shd w:val="clear" w:color="auto" w:fill="FFFFFF"/>
        <w:spacing w:after="60"/>
        <w:rPr>
          <w:rFonts w:ascii="Arial" w:hAnsi="Arial" w:cs="Arial"/>
          <w:color w:val="262626"/>
          <w:sz w:val="24"/>
          <w:szCs w:val="24"/>
        </w:rPr>
      </w:pPr>
      <w:r w:rsidRPr="003761A1">
        <w:rPr>
          <w:rFonts w:ascii="Arial" w:hAnsi="Arial" w:cs="Arial"/>
          <w:sz w:val="24"/>
          <w:szCs w:val="24"/>
        </w:rPr>
        <w:t xml:space="preserve">An important goal of prevention is to change the balance between risk and protective factors so that protective factors outweigh risk factors. </w:t>
      </w:r>
    </w:p>
    <w:p w14:paraId="58811F49" w14:textId="77777777" w:rsidR="00687160" w:rsidRPr="003761A1" w:rsidRDefault="00687160" w:rsidP="00A73171">
      <w:pPr>
        <w:shd w:val="clear" w:color="auto" w:fill="FFFFFF"/>
        <w:spacing w:after="60"/>
        <w:rPr>
          <w:rFonts w:ascii="Arial" w:hAnsi="Arial" w:cs="Arial"/>
          <w:color w:val="262626"/>
          <w:sz w:val="24"/>
          <w:szCs w:val="24"/>
        </w:rPr>
      </w:pPr>
    </w:p>
    <w:p w14:paraId="34BBD1A2" w14:textId="7189F430" w:rsidR="00A73171" w:rsidRPr="003761A1" w:rsidRDefault="00A73171" w:rsidP="00A73171">
      <w:pPr>
        <w:shd w:val="clear" w:color="auto" w:fill="FFFFFF"/>
        <w:spacing w:after="60"/>
        <w:rPr>
          <w:lang w:eastAsia="en-US"/>
        </w:rPr>
      </w:pPr>
      <w:r w:rsidRPr="003761A1">
        <w:rPr>
          <w:rFonts w:ascii="Arial" w:hAnsi="Arial" w:cs="Arial"/>
          <w:color w:val="262626"/>
          <w:sz w:val="24"/>
          <w:szCs w:val="24"/>
        </w:rPr>
        <w:t xml:space="preserve">Protective factors interact with </w:t>
      </w:r>
      <w:r w:rsidR="00CA02BE" w:rsidRPr="003761A1">
        <w:rPr>
          <w:rFonts w:ascii="Arial" w:hAnsi="Arial" w:cs="Arial"/>
          <w:color w:val="262626"/>
          <w:sz w:val="24"/>
          <w:szCs w:val="24"/>
        </w:rPr>
        <w:t>alcohol and drug use</w:t>
      </w:r>
      <w:r w:rsidRPr="003761A1">
        <w:rPr>
          <w:rFonts w:ascii="Arial" w:hAnsi="Arial" w:cs="Arial"/>
          <w:color w:val="262626"/>
          <w:sz w:val="24"/>
          <w:szCs w:val="24"/>
        </w:rPr>
        <w:t xml:space="preserve"> in complex ways.</w:t>
      </w:r>
      <w:sdt>
        <w:sdtPr>
          <w:rPr>
            <w:rFonts w:ascii="Arial" w:hAnsi="Arial" w:cs="Arial"/>
            <w:i/>
            <w:iCs/>
            <w:color w:val="262626"/>
            <w:sz w:val="24"/>
            <w:szCs w:val="24"/>
            <w:shd w:val="clear" w:color="auto" w:fill="FFFFFF"/>
          </w:rPr>
          <w:id w:val="-109672509"/>
          <w:citation/>
        </w:sdtPr>
        <w:sdtEndPr/>
        <w:sdtContent>
          <w:r w:rsidR="00687160" w:rsidRPr="003761A1">
            <w:rPr>
              <w:rFonts w:ascii="Arial" w:hAnsi="Arial" w:cs="Arial"/>
              <w:i/>
              <w:iCs/>
              <w:color w:val="262626"/>
              <w:sz w:val="24"/>
              <w:szCs w:val="24"/>
              <w:shd w:val="clear" w:color="auto" w:fill="FFFFFF"/>
            </w:rPr>
            <w:fldChar w:fldCharType="begin"/>
          </w:r>
          <w:r w:rsidR="00687160" w:rsidRPr="003761A1">
            <w:rPr>
              <w:rFonts w:ascii="Arial" w:hAnsi="Arial" w:cs="Arial"/>
              <w:i/>
              <w:iCs/>
              <w:color w:val="262626"/>
              <w:sz w:val="24"/>
              <w:szCs w:val="24"/>
              <w:shd w:val="clear" w:color="auto" w:fill="FFFFFF"/>
            </w:rPr>
            <w:instrText xml:space="preserve"> CITATION Alc21 \l 3081 </w:instrText>
          </w:r>
          <w:r w:rsidR="00687160" w:rsidRPr="003761A1">
            <w:rPr>
              <w:rFonts w:ascii="Arial" w:hAnsi="Arial" w:cs="Arial"/>
              <w:i/>
              <w:iCs/>
              <w:color w:val="262626"/>
              <w:sz w:val="24"/>
              <w:szCs w:val="24"/>
              <w:shd w:val="clear" w:color="auto" w:fill="FFFFFF"/>
            </w:rPr>
            <w:fldChar w:fldCharType="separate"/>
          </w:r>
          <w:r w:rsidR="005F3405" w:rsidRPr="003761A1">
            <w:rPr>
              <w:rFonts w:ascii="Arial" w:hAnsi="Arial" w:cs="Arial"/>
              <w:i/>
              <w:iCs/>
              <w:noProof/>
              <w:color w:val="262626"/>
              <w:sz w:val="24"/>
              <w:szCs w:val="24"/>
              <w:shd w:val="clear" w:color="auto" w:fill="FFFFFF"/>
            </w:rPr>
            <w:t xml:space="preserve"> </w:t>
          </w:r>
          <w:r w:rsidR="005F3405" w:rsidRPr="003761A1">
            <w:rPr>
              <w:rFonts w:ascii="Arial" w:hAnsi="Arial" w:cs="Arial"/>
              <w:noProof/>
              <w:color w:val="262626"/>
              <w:sz w:val="24"/>
              <w:szCs w:val="24"/>
              <w:shd w:val="clear" w:color="auto" w:fill="FFFFFF"/>
            </w:rPr>
            <w:t>(58)</w:t>
          </w:r>
          <w:r w:rsidR="00687160" w:rsidRPr="003761A1">
            <w:rPr>
              <w:rFonts w:ascii="Arial" w:hAnsi="Arial" w:cs="Arial"/>
              <w:i/>
              <w:iCs/>
              <w:color w:val="262626"/>
              <w:sz w:val="24"/>
              <w:szCs w:val="24"/>
              <w:shd w:val="clear" w:color="auto" w:fill="FFFFFF"/>
            </w:rPr>
            <w:fldChar w:fldCharType="end"/>
          </w:r>
        </w:sdtContent>
      </w:sdt>
      <w:r w:rsidR="00687160" w:rsidRPr="003761A1">
        <w:rPr>
          <w:rFonts w:ascii="Arial" w:hAnsi="Arial" w:cs="Arial"/>
          <w:i/>
          <w:iCs/>
          <w:color w:val="262626"/>
          <w:sz w:val="24"/>
          <w:szCs w:val="24"/>
          <w:shd w:val="clear" w:color="auto" w:fill="FFFFFF"/>
        </w:rPr>
        <w:t xml:space="preserve"> </w:t>
      </w:r>
      <w:r w:rsidRPr="003761A1">
        <w:rPr>
          <w:rFonts w:ascii="Arial" w:hAnsi="Arial" w:cs="Arial"/>
          <w:color w:val="262626"/>
          <w:sz w:val="24"/>
          <w:szCs w:val="24"/>
        </w:rPr>
        <w:t xml:space="preserve">They may moderate the influence of risk factors to reduce the likelihood of alcohol and drug use in young people, delay the uptake of </w:t>
      </w:r>
      <w:r w:rsidR="00CA02BE" w:rsidRPr="003761A1">
        <w:rPr>
          <w:rFonts w:ascii="Arial" w:hAnsi="Arial" w:cs="Arial"/>
          <w:color w:val="262626"/>
          <w:sz w:val="24"/>
          <w:szCs w:val="24"/>
        </w:rPr>
        <w:t>alcohol and drug</w:t>
      </w:r>
      <w:r w:rsidRPr="003761A1">
        <w:rPr>
          <w:rFonts w:ascii="Arial" w:hAnsi="Arial" w:cs="Arial"/>
          <w:color w:val="262626"/>
          <w:sz w:val="24"/>
          <w:szCs w:val="24"/>
        </w:rPr>
        <w:t xml:space="preserve"> use in young people, and reduce harm should young people engage in </w:t>
      </w:r>
      <w:r w:rsidR="00CA02BE" w:rsidRPr="003761A1">
        <w:rPr>
          <w:rFonts w:ascii="Arial" w:hAnsi="Arial" w:cs="Arial"/>
          <w:color w:val="262626"/>
          <w:sz w:val="24"/>
          <w:szCs w:val="24"/>
        </w:rPr>
        <w:t>their use</w:t>
      </w:r>
      <w:r w:rsidRPr="003761A1">
        <w:rPr>
          <w:rFonts w:ascii="Arial" w:hAnsi="Arial" w:cs="Arial"/>
          <w:color w:val="262626"/>
          <w:sz w:val="24"/>
          <w:szCs w:val="24"/>
        </w:rPr>
        <w:t>.</w:t>
      </w:r>
      <w:r w:rsidRPr="003761A1">
        <w:rPr>
          <w:rFonts w:ascii="Arial" w:hAnsi="Arial" w:cs="Arial"/>
          <w:color w:val="262626"/>
          <w:sz w:val="24"/>
          <w:szCs w:val="24"/>
          <w:vertAlign w:val="superscript"/>
        </w:rPr>
        <w:t xml:space="preserve"> </w:t>
      </w:r>
      <w:r w:rsidRPr="003761A1">
        <w:rPr>
          <w:rFonts w:ascii="Arial" w:hAnsi="Arial" w:cs="Arial"/>
          <w:color w:val="262626"/>
          <w:sz w:val="24"/>
          <w:szCs w:val="24"/>
        </w:rPr>
        <w:t>Examples of protective factors are:</w:t>
      </w:r>
    </w:p>
    <w:p w14:paraId="24661496" w14:textId="6940BBDD" w:rsidR="00A73171" w:rsidRPr="003761A1" w:rsidRDefault="00A73171" w:rsidP="0036192F">
      <w:pPr>
        <w:numPr>
          <w:ilvl w:val="0"/>
          <w:numId w:val="92"/>
        </w:numPr>
        <w:shd w:val="clear" w:color="auto" w:fill="FFFFFF"/>
        <w:spacing w:after="60"/>
        <w:ind w:left="360"/>
        <w:rPr>
          <w:rFonts w:eastAsia="Times New Roman"/>
          <w:color w:val="262626"/>
          <w:lang w:eastAsia="en-US"/>
        </w:rPr>
      </w:pPr>
      <w:r w:rsidRPr="003761A1">
        <w:rPr>
          <w:rFonts w:ascii="Arial" w:eastAsia="Times New Roman" w:hAnsi="Arial" w:cs="Arial"/>
          <w:color w:val="262626"/>
          <w:sz w:val="24"/>
          <w:szCs w:val="24"/>
        </w:rPr>
        <w:t>parental supervision and communication</w:t>
      </w:r>
    </w:p>
    <w:p w14:paraId="7B308512" w14:textId="7071805B" w:rsidR="00A73171" w:rsidRPr="003761A1" w:rsidRDefault="00A73171" w:rsidP="0036192F">
      <w:pPr>
        <w:numPr>
          <w:ilvl w:val="0"/>
          <w:numId w:val="92"/>
        </w:numPr>
        <w:shd w:val="clear" w:color="auto" w:fill="FFFFFF"/>
        <w:spacing w:after="60"/>
        <w:ind w:left="360"/>
        <w:rPr>
          <w:rFonts w:eastAsia="Times New Roman"/>
          <w:color w:val="262626"/>
          <w:lang w:eastAsia="en-US"/>
        </w:rPr>
      </w:pPr>
      <w:r w:rsidRPr="003761A1">
        <w:rPr>
          <w:rFonts w:ascii="Arial" w:eastAsia="Times New Roman" w:hAnsi="Arial" w:cs="Arial"/>
          <w:color w:val="262626"/>
          <w:sz w:val="24"/>
          <w:szCs w:val="24"/>
        </w:rPr>
        <w:t>participation in supervised leisure activities</w:t>
      </w:r>
    </w:p>
    <w:p w14:paraId="0F6E07CA" w14:textId="7ADBC6F2" w:rsidR="00A73171" w:rsidRPr="003761A1" w:rsidRDefault="00A73171" w:rsidP="0036192F">
      <w:pPr>
        <w:numPr>
          <w:ilvl w:val="0"/>
          <w:numId w:val="92"/>
        </w:numPr>
        <w:shd w:val="clear" w:color="auto" w:fill="FFFFFF"/>
        <w:spacing w:after="60"/>
        <w:ind w:left="360"/>
        <w:rPr>
          <w:rFonts w:eastAsia="Times New Roman"/>
          <w:color w:val="262626"/>
          <w:lang w:eastAsia="en-US"/>
        </w:rPr>
      </w:pPr>
      <w:r w:rsidRPr="003761A1">
        <w:rPr>
          <w:rFonts w:ascii="Arial" w:eastAsia="Times New Roman" w:hAnsi="Arial" w:cs="Arial"/>
          <w:color w:val="262626"/>
          <w:sz w:val="24"/>
          <w:szCs w:val="24"/>
        </w:rPr>
        <w:t>social and emotional competence</w:t>
      </w:r>
    </w:p>
    <w:p w14:paraId="0B2D9ACA" w14:textId="4E34B616" w:rsidR="00A73171" w:rsidRPr="003761A1" w:rsidRDefault="00A73171" w:rsidP="0036192F">
      <w:pPr>
        <w:numPr>
          <w:ilvl w:val="0"/>
          <w:numId w:val="92"/>
        </w:numPr>
        <w:shd w:val="clear" w:color="auto" w:fill="FFFFFF"/>
        <w:spacing w:after="60"/>
        <w:ind w:left="360"/>
        <w:rPr>
          <w:rFonts w:eastAsia="Times New Roman"/>
          <w:color w:val="262626"/>
          <w:lang w:eastAsia="en-US"/>
        </w:rPr>
      </w:pPr>
      <w:r w:rsidRPr="003761A1">
        <w:rPr>
          <w:rFonts w:ascii="Arial" w:eastAsia="Times New Roman" w:hAnsi="Arial" w:cs="Arial"/>
          <w:color w:val="262626"/>
          <w:sz w:val="24"/>
          <w:szCs w:val="24"/>
        </w:rPr>
        <w:t>sense of belonging/connectedness to community, school and family</w:t>
      </w:r>
    </w:p>
    <w:p w14:paraId="6F97F904" w14:textId="49E1DDCB" w:rsidR="00A73171" w:rsidRPr="003761A1" w:rsidRDefault="00A73171" w:rsidP="0036192F">
      <w:pPr>
        <w:numPr>
          <w:ilvl w:val="0"/>
          <w:numId w:val="92"/>
        </w:numPr>
        <w:shd w:val="clear" w:color="auto" w:fill="FFFFFF"/>
        <w:spacing w:after="60"/>
        <w:ind w:left="360"/>
        <w:rPr>
          <w:rFonts w:eastAsia="Times New Roman"/>
          <w:color w:val="262626"/>
          <w:lang w:eastAsia="en-US"/>
        </w:rPr>
      </w:pPr>
      <w:r w:rsidRPr="003761A1">
        <w:rPr>
          <w:rFonts w:ascii="Arial" w:eastAsia="Times New Roman" w:hAnsi="Arial" w:cs="Arial"/>
          <w:color w:val="262626"/>
          <w:sz w:val="24"/>
          <w:szCs w:val="24"/>
        </w:rPr>
        <w:t>participation in positive activities with adult engagement.</w:t>
      </w:r>
    </w:p>
    <w:p w14:paraId="40D86F71" w14:textId="77777777" w:rsidR="00687160" w:rsidRPr="003761A1" w:rsidRDefault="00687160" w:rsidP="00A73171">
      <w:pPr>
        <w:shd w:val="clear" w:color="auto" w:fill="FFFFFF"/>
        <w:spacing w:after="60"/>
        <w:rPr>
          <w:lang w:eastAsia="en-US"/>
        </w:rPr>
      </w:pPr>
    </w:p>
    <w:p w14:paraId="71E13256" w14:textId="1D3C057F" w:rsidR="00687160" w:rsidRPr="003761A1" w:rsidRDefault="00687160" w:rsidP="00687160">
      <w:pPr>
        <w:spacing w:after="60"/>
        <w:rPr>
          <w:rFonts w:ascii="Arial" w:hAnsi="Arial" w:cs="Arial"/>
          <w:sz w:val="24"/>
          <w:szCs w:val="24"/>
        </w:rPr>
      </w:pPr>
      <w:r w:rsidRPr="003761A1">
        <w:rPr>
          <w:rFonts w:ascii="Arial" w:hAnsi="Arial" w:cs="Arial"/>
          <w:sz w:val="24"/>
          <w:szCs w:val="24"/>
        </w:rPr>
        <w:t>Risk factors can influence drug abuse in several ways.</w:t>
      </w:r>
      <w:sdt>
        <w:sdtPr>
          <w:rPr>
            <w:rFonts w:ascii="Arial" w:hAnsi="Arial" w:cs="Arial"/>
            <w:sz w:val="24"/>
            <w:szCs w:val="24"/>
          </w:rPr>
          <w:id w:val="-37813156"/>
          <w:citation/>
        </w:sdtPr>
        <w:sdtEndPr/>
        <w:sdtContent>
          <w:r w:rsidRPr="003761A1">
            <w:rPr>
              <w:rFonts w:ascii="Arial" w:hAnsi="Arial" w:cs="Arial"/>
              <w:sz w:val="24"/>
              <w:szCs w:val="24"/>
            </w:rPr>
            <w:fldChar w:fldCharType="begin"/>
          </w:r>
          <w:r w:rsidRPr="003761A1">
            <w:rPr>
              <w:rFonts w:ascii="Arial" w:hAnsi="Arial" w:cs="Arial"/>
              <w:sz w:val="24"/>
              <w:szCs w:val="24"/>
            </w:rPr>
            <w:instrText xml:space="preserve">CITATION Off21 \l 3081 </w:instrText>
          </w:r>
          <w:r w:rsidRPr="003761A1">
            <w:rPr>
              <w:rFonts w:ascii="Arial" w:hAnsi="Arial" w:cs="Arial"/>
              <w:sz w:val="24"/>
              <w:szCs w:val="24"/>
            </w:rPr>
            <w:fldChar w:fldCharType="separate"/>
          </w:r>
          <w:r w:rsidR="005F3405" w:rsidRPr="003761A1">
            <w:rPr>
              <w:rFonts w:ascii="Arial" w:hAnsi="Arial" w:cs="Arial"/>
              <w:noProof/>
              <w:sz w:val="24"/>
              <w:szCs w:val="24"/>
            </w:rPr>
            <w:t xml:space="preserve"> (59)</w:t>
          </w:r>
          <w:r w:rsidRPr="003761A1">
            <w:rPr>
              <w:rFonts w:ascii="Arial" w:hAnsi="Arial" w:cs="Arial"/>
              <w:sz w:val="24"/>
              <w:szCs w:val="24"/>
            </w:rPr>
            <w:fldChar w:fldCharType="end"/>
          </w:r>
        </w:sdtContent>
      </w:sdt>
      <w:r w:rsidRPr="003761A1">
        <w:rPr>
          <w:rFonts w:ascii="Arial" w:hAnsi="Arial" w:cs="Arial"/>
          <w:sz w:val="24"/>
          <w:szCs w:val="24"/>
        </w:rPr>
        <w:t xml:space="preserve"> The more risks a child is exposed to, the more likely the child will abuse drugs. Some risk factors may be more powerful than others at certain stages in development, such as peer pressure during the teenage years; just as some protective factors, such as a strong parent-child bond, can have a greater impact on reducing risks during the early years. </w:t>
      </w:r>
    </w:p>
    <w:p w14:paraId="47BB2AB2" w14:textId="77777777" w:rsidR="00687160" w:rsidRPr="003761A1" w:rsidRDefault="00687160" w:rsidP="00687160">
      <w:pPr>
        <w:spacing w:after="60"/>
        <w:rPr>
          <w:rFonts w:ascii="Arial" w:hAnsi="Arial" w:cs="Arial"/>
          <w:sz w:val="24"/>
          <w:szCs w:val="24"/>
        </w:rPr>
      </w:pPr>
    </w:p>
    <w:p w14:paraId="00000697" w14:textId="2471AA5D" w:rsidR="000E11AB" w:rsidRPr="00F81490" w:rsidRDefault="00F81490">
      <w:pPr>
        <w:spacing w:after="60"/>
        <w:rPr>
          <w:rFonts w:ascii="Arial" w:eastAsia="Arial" w:hAnsi="Arial" w:cs="Arial"/>
          <w:b/>
          <w:bCs/>
          <w:sz w:val="24"/>
          <w:szCs w:val="24"/>
        </w:rPr>
      </w:pPr>
      <w:r w:rsidRPr="00F81490">
        <w:rPr>
          <w:rFonts w:ascii="Arial" w:eastAsia="Arial" w:hAnsi="Arial" w:cs="Arial"/>
          <w:b/>
          <w:bCs/>
          <w:sz w:val="24"/>
          <w:szCs w:val="24"/>
        </w:rPr>
        <w:t>Tobacco use</w:t>
      </w:r>
    </w:p>
    <w:p w14:paraId="190C48C7" w14:textId="66CC4E36" w:rsidR="00C0411B" w:rsidRDefault="00596E51" w:rsidP="00C0411B">
      <w:pPr>
        <w:spacing w:after="60"/>
        <w:rPr>
          <w:rFonts w:ascii="Arial" w:eastAsia="Arial" w:hAnsi="Arial" w:cs="Arial"/>
          <w:color w:val="000000"/>
          <w:sz w:val="24"/>
          <w:szCs w:val="24"/>
        </w:rPr>
      </w:pPr>
      <w:r>
        <w:rPr>
          <w:rFonts w:ascii="Arial" w:eastAsia="Arial" w:hAnsi="Arial" w:cs="Arial"/>
          <w:color w:val="000000"/>
          <w:sz w:val="24"/>
          <w:szCs w:val="24"/>
        </w:rPr>
        <w:t xml:space="preserve">To reduce the health impacts of smoking </w:t>
      </w:r>
      <w:r w:rsidR="00151510">
        <w:rPr>
          <w:rFonts w:ascii="Arial" w:eastAsia="Arial" w:hAnsi="Arial" w:cs="Arial"/>
          <w:color w:val="000000"/>
          <w:sz w:val="24"/>
          <w:szCs w:val="24"/>
        </w:rPr>
        <w:t>tobacco,</w:t>
      </w:r>
      <w:r w:rsidR="00151510" w:rsidRPr="00C0411B">
        <w:rPr>
          <w:rFonts w:ascii="Arial" w:eastAsia="Arial" w:hAnsi="Arial" w:cs="Arial"/>
          <w:sz w:val="24"/>
          <w:szCs w:val="24"/>
        </w:rPr>
        <w:t xml:space="preserve"> the</w:t>
      </w:r>
      <w:r w:rsidR="00C0411B" w:rsidRPr="00C0411B">
        <w:rPr>
          <w:rFonts w:ascii="Arial" w:eastAsia="Arial" w:hAnsi="Arial" w:cs="Arial"/>
          <w:sz w:val="24"/>
          <w:szCs w:val="24"/>
        </w:rPr>
        <w:t xml:space="preserve"> Victorian Government wants to achieve</w:t>
      </w:r>
      <w:r w:rsidR="00C0411B">
        <w:rPr>
          <w:rFonts w:ascii="Arial" w:eastAsia="Arial" w:hAnsi="Arial" w:cs="Arial"/>
          <w:color w:val="000000"/>
          <w:sz w:val="24"/>
          <w:szCs w:val="24"/>
        </w:rPr>
        <w:t>:</w:t>
      </w:r>
      <w:sdt>
        <w:sdtPr>
          <w:rPr>
            <w:rFonts w:ascii="Arial" w:eastAsia="Arial" w:hAnsi="Arial" w:cs="Arial"/>
            <w:color w:val="000000"/>
            <w:sz w:val="24"/>
            <w:szCs w:val="24"/>
          </w:rPr>
          <w:id w:val="-2002960180"/>
          <w:citation/>
        </w:sdtPr>
        <w:sdtEndPr/>
        <w:sdtContent>
          <w:r w:rsidR="00C0411B">
            <w:rPr>
              <w:rFonts w:ascii="Arial" w:eastAsia="Arial" w:hAnsi="Arial" w:cs="Arial"/>
              <w:color w:val="000000"/>
              <w:sz w:val="24"/>
              <w:szCs w:val="24"/>
            </w:rPr>
            <w:fldChar w:fldCharType="begin"/>
          </w:r>
          <w:r w:rsidR="00C0411B">
            <w:rPr>
              <w:rFonts w:ascii="Arial" w:eastAsia="Arial" w:hAnsi="Arial" w:cs="Arial"/>
              <w:color w:val="000000"/>
              <w:sz w:val="24"/>
              <w:szCs w:val="24"/>
            </w:rPr>
            <w:instrText xml:space="preserve"> CITATION Dep1 \l 3081 </w:instrText>
          </w:r>
          <w:r w:rsidR="00C0411B">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(5)</w:t>
          </w:r>
          <w:r w:rsidR="00C0411B">
            <w:rPr>
              <w:rFonts w:ascii="Arial" w:eastAsia="Arial" w:hAnsi="Arial" w:cs="Arial"/>
              <w:color w:val="000000"/>
              <w:sz w:val="24"/>
              <w:szCs w:val="24"/>
            </w:rPr>
            <w:fldChar w:fldCharType="end"/>
          </w:r>
        </w:sdtContent>
      </w:sdt>
    </w:p>
    <w:p w14:paraId="000006A9" w14:textId="1775F2A8" w:rsidR="000E11AB" w:rsidRPr="00C0411B" w:rsidRDefault="004D5417" w:rsidP="0036192F">
      <w:pPr>
        <w:pStyle w:val="ListParagraph"/>
        <w:numPr>
          <w:ilvl w:val="0"/>
          <w:numId w:val="79"/>
        </w:numPr>
        <w:spacing w:after="60"/>
        <w:ind w:left="360"/>
        <w:rPr>
          <w:rFonts w:ascii="Arial" w:eastAsia="Arial" w:hAnsi="Arial" w:cs="Arial"/>
          <w:sz w:val="24"/>
          <w:szCs w:val="24"/>
        </w:rPr>
      </w:pPr>
      <w:r>
        <w:rPr>
          <w:rFonts w:ascii="Arial" w:eastAsia="Arial" w:hAnsi="Arial" w:cs="Arial"/>
          <w:sz w:val="24"/>
          <w:szCs w:val="24"/>
        </w:rPr>
        <w:t>d</w:t>
      </w:r>
      <w:r w:rsidR="00596E51" w:rsidRPr="00C0411B">
        <w:rPr>
          <w:rFonts w:ascii="Arial" w:eastAsia="Arial" w:hAnsi="Arial" w:cs="Arial"/>
          <w:sz w:val="24"/>
          <w:szCs w:val="24"/>
        </w:rPr>
        <w:t xml:space="preserve">ecreased access and affordability of tobacco products </w:t>
      </w:r>
    </w:p>
    <w:p w14:paraId="000006AA" w14:textId="2824E3D6" w:rsidR="000E11AB" w:rsidRDefault="004D5417" w:rsidP="0036192F">
      <w:pPr>
        <w:numPr>
          <w:ilvl w:val="0"/>
          <w:numId w:val="33"/>
        </w:numPr>
        <w:spacing w:after="60"/>
        <w:rPr>
          <w:rFonts w:ascii="Arial" w:eastAsia="Arial" w:hAnsi="Arial" w:cs="Arial"/>
          <w:sz w:val="24"/>
          <w:szCs w:val="24"/>
        </w:rPr>
      </w:pPr>
      <w:r>
        <w:rPr>
          <w:rFonts w:ascii="Arial" w:eastAsia="Arial" w:hAnsi="Arial" w:cs="Arial"/>
          <w:sz w:val="24"/>
          <w:szCs w:val="24"/>
        </w:rPr>
        <w:t>d</w:t>
      </w:r>
      <w:r w:rsidR="00596E51">
        <w:rPr>
          <w:rFonts w:ascii="Arial" w:eastAsia="Arial" w:hAnsi="Arial" w:cs="Arial"/>
          <w:sz w:val="24"/>
          <w:szCs w:val="24"/>
        </w:rPr>
        <w:t>ecreased number of environments in which to smoke</w:t>
      </w:r>
    </w:p>
    <w:p w14:paraId="000006AB" w14:textId="3E6313A9" w:rsidR="000E11AB" w:rsidRDefault="004D5417" w:rsidP="0036192F">
      <w:pPr>
        <w:numPr>
          <w:ilvl w:val="0"/>
          <w:numId w:val="33"/>
        </w:numPr>
        <w:spacing w:after="60"/>
        <w:rPr>
          <w:rFonts w:ascii="Arial" w:eastAsia="Arial" w:hAnsi="Arial" w:cs="Arial"/>
          <w:sz w:val="24"/>
          <w:szCs w:val="24"/>
        </w:rPr>
      </w:pPr>
      <w:r>
        <w:rPr>
          <w:rFonts w:ascii="Arial" w:eastAsia="Arial" w:hAnsi="Arial" w:cs="Arial"/>
          <w:sz w:val="24"/>
          <w:szCs w:val="24"/>
        </w:rPr>
        <w:t>d</w:t>
      </w:r>
      <w:r w:rsidR="00596E51">
        <w:rPr>
          <w:rFonts w:ascii="Arial" w:eastAsia="Arial" w:hAnsi="Arial" w:cs="Arial"/>
          <w:sz w:val="24"/>
          <w:szCs w:val="24"/>
        </w:rPr>
        <w:t>ecreased exposure to second- and third-hand smoke</w:t>
      </w:r>
    </w:p>
    <w:p w14:paraId="000006AC" w14:textId="70D1EF33" w:rsidR="000E11AB" w:rsidRDefault="004D5417" w:rsidP="0036192F">
      <w:pPr>
        <w:numPr>
          <w:ilvl w:val="0"/>
          <w:numId w:val="33"/>
        </w:numPr>
        <w:spacing w:after="60"/>
        <w:rPr>
          <w:rFonts w:ascii="Arial" w:eastAsia="Arial" w:hAnsi="Arial" w:cs="Arial"/>
          <w:sz w:val="24"/>
          <w:szCs w:val="24"/>
        </w:rPr>
      </w:pPr>
      <w:r>
        <w:rPr>
          <w:rFonts w:ascii="Arial" w:eastAsia="Arial" w:hAnsi="Arial" w:cs="Arial"/>
          <w:sz w:val="24"/>
          <w:szCs w:val="24"/>
        </w:rPr>
        <w:t>d</w:t>
      </w:r>
      <w:r w:rsidR="00596E51">
        <w:rPr>
          <w:rFonts w:ascii="Arial" w:eastAsia="Arial" w:hAnsi="Arial" w:cs="Arial"/>
          <w:sz w:val="24"/>
          <w:szCs w:val="24"/>
        </w:rPr>
        <w:t>ecreased social acceptability of smoking</w:t>
      </w:r>
    </w:p>
    <w:p w14:paraId="000006AD" w14:textId="6217B768" w:rsidR="000E11AB" w:rsidRDefault="004D5417" w:rsidP="0036192F">
      <w:pPr>
        <w:numPr>
          <w:ilvl w:val="0"/>
          <w:numId w:val="33"/>
        </w:numPr>
        <w:spacing w:after="60"/>
        <w:rPr>
          <w:rFonts w:ascii="Arial" w:eastAsia="Arial" w:hAnsi="Arial" w:cs="Arial"/>
          <w:sz w:val="24"/>
          <w:szCs w:val="24"/>
        </w:rPr>
      </w:pPr>
      <w:r>
        <w:rPr>
          <w:rFonts w:ascii="Arial" w:eastAsia="Arial" w:hAnsi="Arial" w:cs="Arial"/>
          <w:sz w:val="24"/>
          <w:szCs w:val="24"/>
        </w:rPr>
        <w:t>i</w:t>
      </w:r>
      <w:r w:rsidR="00596E51">
        <w:rPr>
          <w:rFonts w:ascii="Arial" w:eastAsia="Arial" w:hAnsi="Arial" w:cs="Arial"/>
          <w:sz w:val="24"/>
          <w:szCs w:val="24"/>
        </w:rPr>
        <w:t xml:space="preserve">ncreased capacity to stop smoking and use of nicotine </w:t>
      </w:r>
    </w:p>
    <w:p w14:paraId="000006AE" w14:textId="40921A8F" w:rsidR="000E11AB" w:rsidRDefault="004D5417" w:rsidP="0036192F">
      <w:pPr>
        <w:numPr>
          <w:ilvl w:val="0"/>
          <w:numId w:val="33"/>
        </w:numPr>
        <w:spacing w:after="60"/>
        <w:rPr>
          <w:rFonts w:ascii="Arial" w:eastAsia="Arial" w:hAnsi="Arial" w:cs="Arial"/>
          <w:sz w:val="24"/>
          <w:szCs w:val="24"/>
        </w:rPr>
      </w:pPr>
      <w:r>
        <w:rPr>
          <w:rFonts w:ascii="Arial" w:eastAsia="Arial" w:hAnsi="Arial" w:cs="Arial"/>
          <w:sz w:val="24"/>
          <w:szCs w:val="24"/>
        </w:rPr>
        <w:t>i</w:t>
      </w:r>
      <w:r w:rsidR="00596E51">
        <w:rPr>
          <w:rFonts w:ascii="Arial" w:eastAsia="Arial" w:hAnsi="Arial" w:cs="Arial"/>
          <w:sz w:val="24"/>
          <w:szCs w:val="24"/>
        </w:rPr>
        <w:t>ncreased uptake of stop-smoking supports.</w:t>
      </w:r>
    </w:p>
    <w:p w14:paraId="000006AF" w14:textId="77777777" w:rsidR="000E11AB" w:rsidRDefault="000E11AB">
      <w:pPr>
        <w:spacing w:after="60"/>
        <w:rPr>
          <w:rFonts w:ascii="Arial" w:eastAsia="Arial" w:hAnsi="Arial" w:cs="Arial"/>
          <w:color w:val="000000"/>
          <w:sz w:val="24"/>
          <w:szCs w:val="24"/>
        </w:rPr>
      </w:pPr>
    </w:p>
    <w:p w14:paraId="000006B0" w14:textId="006A5A8E"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Local councils have the power to enforce the</w:t>
      </w:r>
      <w:r w:rsidR="00A73171">
        <w:rPr>
          <w:rFonts w:ascii="Arial" w:eastAsia="Arial" w:hAnsi="Arial" w:cs="Arial"/>
          <w:color w:val="000000"/>
          <w:sz w:val="24"/>
          <w:szCs w:val="24"/>
        </w:rPr>
        <w:t xml:space="preserve"> </w:t>
      </w:r>
      <w:r>
        <w:rPr>
          <w:rFonts w:ascii="Arial" w:eastAsia="Arial" w:hAnsi="Arial" w:cs="Arial"/>
          <w:i/>
          <w:color w:val="000000"/>
          <w:sz w:val="24"/>
          <w:szCs w:val="24"/>
        </w:rPr>
        <w:t>Tobacco Act 1987</w:t>
      </w:r>
      <w:r>
        <w:rPr>
          <w:rFonts w:ascii="Arial" w:eastAsia="Arial" w:hAnsi="Arial" w:cs="Arial"/>
          <w:color w:val="000000"/>
          <w:sz w:val="24"/>
          <w:szCs w:val="24"/>
        </w:rPr>
        <w:t xml:space="preserve">, the legislation governing where Victorians can smoke, as well as the sales and promotion of tobacco products and certain non-tobacco products. Council monitors sale of tobacco to people under 18, working with businesses to prevent young people taking up smoking. </w:t>
      </w:r>
    </w:p>
    <w:p w14:paraId="000006B1" w14:textId="77777777" w:rsidR="000E11AB" w:rsidRDefault="000E11AB">
      <w:pPr>
        <w:spacing w:after="60"/>
        <w:rPr>
          <w:rFonts w:ascii="Arial" w:eastAsia="Arial" w:hAnsi="Arial" w:cs="Arial"/>
          <w:color w:val="000000"/>
          <w:sz w:val="24"/>
          <w:szCs w:val="24"/>
        </w:rPr>
      </w:pPr>
    </w:p>
    <w:p w14:paraId="000006B2" w14:textId="09E43509"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lastRenderedPageBreak/>
        <w:t>Evidence-based actions that a local government can take to reduce tobacco-related harm and become a healthier place include:</w:t>
      </w:r>
      <w:sdt>
        <w:sdtPr>
          <w:rPr>
            <w:rFonts w:ascii="Arial" w:eastAsia="Arial" w:hAnsi="Arial" w:cs="Arial"/>
            <w:color w:val="000000"/>
            <w:sz w:val="24"/>
            <w:szCs w:val="24"/>
          </w:rPr>
          <w:id w:val="-1881476290"/>
          <w:citation/>
        </w:sdtPr>
        <w:sdtEndPr/>
        <w:sdtContent>
          <w:r w:rsidR="00C60E05">
            <w:rPr>
              <w:rFonts w:ascii="Arial" w:eastAsia="Arial" w:hAnsi="Arial" w:cs="Arial"/>
              <w:color w:val="000000"/>
              <w:sz w:val="24"/>
              <w:szCs w:val="24"/>
            </w:rPr>
            <w:fldChar w:fldCharType="begin"/>
          </w:r>
          <w:r w:rsidR="00C60E05">
            <w:rPr>
              <w:rFonts w:ascii="Arial" w:eastAsia="Arial" w:hAnsi="Arial" w:cs="Arial"/>
              <w:color w:val="000000"/>
              <w:sz w:val="24"/>
              <w:szCs w:val="24"/>
            </w:rPr>
            <w:instrText xml:space="preserve"> CITATION Dep1 \l 3081 </w:instrText>
          </w:r>
          <w:r w:rsidR="00C60E05">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(5)</w:t>
          </w:r>
          <w:r w:rsidR="00C60E05">
            <w:rPr>
              <w:rFonts w:ascii="Arial" w:eastAsia="Arial" w:hAnsi="Arial" w:cs="Arial"/>
              <w:color w:val="000000"/>
              <w:sz w:val="24"/>
              <w:szCs w:val="24"/>
            </w:rPr>
            <w:fldChar w:fldCharType="end"/>
          </w:r>
        </w:sdtContent>
      </w:sdt>
    </w:p>
    <w:p w14:paraId="000006B3" w14:textId="639331BD" w:rsidR="000E11AB" w:rsidRDefault="00596E51" w:rsidP="0036192F">
      <w:pPr>
        <w:numPr>
          <w:ilvl w:val="0"/>
          <w:numId w:val="5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educating businesses and the community </w:t>
      </w:r>
      <w:r w:rsidR="00D657D5">
        <w:rPr>
          <w:rFonts w:ascii="Arial" w:eastAsia="Arial" w:hAnsi="Arial" w:cs="Arial"/>
          <w:color w:val="000000"/>
          <w:sz w:val="24"/>
          <w:szCs w:val="24"/>
        </w:rPr>
        <w:t xml:space="preserve">on </w:t>
      </w:r>
      <w:r>
        <w:rPr>
          <w:rFonts w:ascii="Arial" w:eastAsia="Arial" w:hAnsi="Arial" w:cs="Arial"/>
          <w:color w:val="000000"/>
          <w:sz w:val="24"/>
          <w:szCs w:val="24"/>
        </w:rPr>
        <w:t>obligations</w:t>
      </w:r>
      <w:r w:rsidR="00D657D5">
        <w:rPr>
          <w:rFonts w:ascii="Arial" w:eastAsia="Arial" w:hAnsi="Arial" w:cs="Arial"/>
          <w:color w:val="000000"/>
          <w:sz w:val="24"/>
          <w:szCs w:val="24"/>
        </w:rPr>
        <w:t xml:space="preserve"> in</w:t>
      </w:r>
      <w:r>
        <w:rPr>
          <w:rFonts w:ascii="Arial" w:eastAsia="Arial" w:hAnsi="Arial" w:cs="Arial"/>
          <w:color w:val="000000"/>
          <w:sz w:val="24"/>
          <w:szCs w:val="24"/>
        </w:rPr>
        <w:t xml:space="preserve"> the Tobacco Act 1987</w:t>
      </w:r>
    </w:p>
    <w:p w14:paraId="000006B4" w14:textId="77777777" w:rsidR="000E11AB" w:rsidRDefault="00596E51" w:rsidP="0036192F">
      <w:pPr>
        <w:numPr>
          <w:ilvl w:val="0"/>
          <w:numId w:val="5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monitoring compliance and taking enforcement action where necessary</w:t>
      </w:r>
    </w:p>
    <w:p w14:paraId="000006B5" w14:textId="77777777" w:rsidR="000E11AB" w:rsidRDefault="00596E51" w:rsidP="0036192F">
      <w:pPr>
        <w:numPr>
          <w:ilvl w:val="0"/>
          <w:numId w:val="5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responding to complaints in relation to the Tobacco Act 1987</w:t>
      </w:r>
    </w:p>
    <w:p w14:paraId="000006B6" w14:textId="77777777" w:rsidR="000E11AB" w:rsidRDefault="00596E51" w:rsidP="0036192F">
      <w:pPr>
        <w:numPr>
          <w:ilvl w:val="0"/>
          <w:numId w:val="5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participating in the Cigarette Sales to Minors Program and conduct test purchases with young people to ensure compliance with the Tobacco Act 1987</w:t>
      </w:r>
    </w:p>
    <w:p w14:paraId="000006B7" w14:textId="016ABF12" w:rsidR="000E11AB" w:rsidRDefault="004D5417" w:rsidP="0036192F">
      <w:pPr>
        <w:numPr>
          <w:ilvl w:val="0"/>
          <w:numId w:val="53"/>
        </w:numPr>
        <w:pBdr>
          <w:top w:val="nil"/>
          <w:left w:val="nil"/>
          <w:bottom w:val="nil"/>
          <w:right w:val="nil"/>
          <w:between w:val="nil"/>
        </w:pBdr>
        <w:spacing w:after="60"/>
        <w:rPr>
          <w:rFonts w:ascii="Arial" w:eastAsia="Arial" w:hAnsi="Arial" w:cs="Arial"/>
          <w:color w:val="000000"/>
          <w:sz w:val="24"/>
          <w:szCs w:val="24"/>
        </w:rPr>
      </w:pPr>
      <w:r>
        <w:rPr>
          <w:rFonts w:ascii="Arial" w:eastAsia="Arial" w:hAnsi="Arial" w:cs="Arial"/>
          <w:color w:val="000000"/>
          <w:sz w:val="24"/>
          <w:szCs w:val="24"/>
        </w:rPr>
        <w:t>e</w:t>
      </w:r>
      <w:r w:rsidR="00596E51">
        <w:rPr>
          <w:rFonts w:ascii="Arial" w:eastAsia="Arial" w:hAnsi="Arial" w:cs="Arial"/>
          <w:color w:val="000000"/>
          <w:sz w:val="24"/>
          <w:szCs w:val="24"/>
        </w:rPr>
        <w:t xml:space="preserve">xtending smoke-free areas and contribute to de-normalisation of smoking. </w:t>
      </w:r>
    </w:p>
    <w:p w14:paraId="000006B8" w14:textId="72129D4F" w:rsidR="000E11AB" w:rsidRDefault="000E11AB">
      <w:pPr>
        <w:spacing w:after="60"/>
        <w:rPr>
          <w:rFonts w:ascii="Arial" w:eastAsia="Arial" w:hAnsi="Arial" w:cs="Arial"/>
          <w:color w:val="000000"/>
          <w:sz w:val="24"/>
          <w:szCs w:val="24"/>
        </w:rPr>
      </w:pPr>
    </w:p>
    <w:p w14:paraId="11CD91B5" w14:textId="00764A10" w:rsidR="00F81490" w:rsidRDefault="00F81490" w:rsidP="00F81490">
      <w:pPr>
        <w:spacing w:after="60"/>
        <w:rPr>
          <w:rFonts w:ascii="Arial" w:eastAsia="Arial" w:hAnsi="Arial" w:cs="Arial"/>
          <w:color w:val="000000"/>
          <w:sz w:val="24"/>
          <w:szCs w:val="24"/>
        </w:rPr>
      </w:pPr>
      <w:r w:rsidRPr="004D1B32">
        <w:rPr>
          <w:rFonts w:ascii="Arial" w:eastAsia="Arial" w:hAnsi="Arial" w:cs="Arial"/>
          <w:color w:val="000000"/>
          <w:sz w:val="24"/>
          <w:szCs w:val="24"/>
        </w:rPr>
        <w:t>Currently, the Federal Government is funding the Tackling Indigenous Smoking (TIS) program.</w:t>
      </w:r>
      <w:sdt>
        <w:sdtPr>
          <w:rPr>
            <w:rFonts w:ascii="Arial" w:eastAsia="Arial" w:hAnsi="Arial" w:cs="Arial"/>
            <w:color w:val="000000"/>
            <w:sz w:val="24"/>
            <w:szCs w:val="24"/>
          </w:rPr>
          <w:id w:val="729653086"/>
          <w:citation/>
        </w:sdtPr>
        <w:sdtEndPr/>
        <w:sdtContent>
          <w:r w:rsidR="00AA0C0F">
            <w:rPr>
              <w:rFonts w:ascii="Arial" w:eastAsia="Arial" w:hAnsi="Arial" w:cs="Arial"/>
              <w:color w:val="000000"/>
              <w:sz w:val="24"/>
              <w:szCs w:val="24"/>
            </w:rPr>
            <w:fldChar w:fldCharType="begin"/>
          </w:r>
          <w:r w:rsidR="00AA0C0F">
            <w:rPr>
              <w:rFonts w:ascii="Arial" w:eastAsia="Arial" w:hAnsi="Arial" w:cs="Arial"/>
              <w:color w:val="000000"/>
              <w:sz w:val="24"/>
              <w:szCs w:val="24"/>
            </w:rPr>
            <w:instrText xml:space="preserve"> CITATION Dep21 \l 3081 </w:instrText>
          </w:r>
          <w:r w:rsidR="00AA0C0F">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(60)</w:t>
          </w:r>
          <w:r w:rsidR="00AA0C0F">
            <w:rPr>
              <w:rFonts w:ascii="Arial" w:eastAsia="Arial" w:hAnsi="Arial" w:cs="Arial"/>
              <w:color w:val="000000"/>
              <w:sz w:val="24"/>
              <w:szCs w:val="24"/>
            </w:rPr>
            <w:fldChar w:fldCharType="end"/>
          </w:r>
        </w:sdtContent>
      </w:sdt>
      <w:r w:rsidRPr="004D1B32">
        <w:rPr>
          <w:rFonts w:ascii="Arial" w:eastAsia="Arial" w:hAnsi="Arial" w:cs="Arial"/>
          <w:color w:val="000000"/>
          <w:sz w:val="24"/>
          <w:szCs w:val="24"/>
        </w:rPr>
        <w:t xml:space="preserve"> The overall goal of the program is to improve Indigenous health</w:t>
      </w:r>
      <w:r w:rsidRPr="004D1B32">
        <w:rPr>
          <w:rFonts w:ascii="Arial" w:eastAsia="Arial" w:hAnsi="Arial" w:cs="Arial"/>
          <w:i/>
          <w:color w:val="000000"/>
          <w:sz w:val="24"/>
          <w:szCs w:val="24"/>
        </w:rPr>
        <w:t xml:space="preserve"> “through local population </w:t>
      </w:r>
      <w:r w:rsidRPr="00F20D09">
        <w:rPr>
          <w:rFonts w:ascii="Arial" w:eastAsia="Arial" w:hAnsi="Arial" w:cs="Arial"/>
          <w:i/>
          <w:iCs/>
          <w:sz w:val="24"/>
          <w:szCs w:val="24"/>
        </w:rPr>
        <w:t>specific efforts</w:t>
      </w:r>
      <w:r w:rsidRPr="00AA0C0F">
        <w:rPr>
          <w:rFonts w:ascii="Arial" w:eastAsia="Arial" w:hAnsi="Arial" w:cs="Arial"/>
          <w:iCs/>
          <w:sz w:val="24"/>
          <w:szCs w:val="24"/>
        </w:rPr>
        <w:t>”.</w:t>
      </w:r>
      <w:r w:rsidRPr="00AA0C0F">
        <w:rPr>
          <w:rFonts w:ascii="Arial" w:eastAsia="Arial" w:hAnsi="Arial" w:cs="Arial"/>
          <w:i/>
          <w:sz w:val="24"/>
          <w:szCs w:val="24"/>
        </w:rPr>
        <w:t xml:space="preserve"> </w:t>
      </w:r>
      <w:r w:rsidRPr="004D1B32">
        <w:rPr>
          <w:rFonts w:ascii="Arial" w:eastAsia="Arial" w:hAnsi="Arial" w:cs="Arial"/>
          <w:color w:val="000000"/>
          <w:sz w:val="24"/>
          <w:szCs w:val="24"/>
        </w:rPr>
        <w:t>Much of these efforts rely upon place-based approaches and building relationships to support capacity-building and behaviour changes.</w:t>
      </w:r>
    </w:p>
    <w:p w14:paraId="4F29CDEB" w14:textId="77777777" w:rsidR="00F81490" w:rsidRDefault="00F81490">
      <w:pPr>
        <w:spacing w:after="60"/>
        <w:rPr>
          <w:rFonts w:ascii="Arial" w:eastAsia="Arial" w:hAnsi="Arial" w:cs="Arial"/>
          <w:color w:val="000000"/>
          <w:sz w:val="24"/>
          <w:szCs w:val="24"/>
        </w:rPr>
      </w:pPr>
    </w:p>
    <w:p w14:paraId="000006B9"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Council action to reduce the impact of tobacco in Indigenous communities is in preventing uptake of smoking. It recognises that:</w:t>
      </w:r>
    </w:p>
    <w:p w14:paraId="000006BA" w14:textId="7D316F17" w:rsidR="000E11AB" w:rsidRDefault="00596E51" w:rsidP="0036192F">
      <w:pPr>
        <w:numPr>
          <w:ilvl w:val="0"/>
          <w:numId w:val="3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Aboriginal </w:t>
      </w:r>
      <w:r w:rsidR="00305021">
        <w:rPr>
          <w:rFonts w:ascii="Arial" w:eastAsia="Arial" w:hAnsi="Arial" w:cs="Arial"/>
          <w:color w:val="000000"/>
          <w:sz w:val="24"/>
          <w:szCs w:val="24"/>
        </w:rPr>
        <w:t>community-controlled</w:t>
      </w:r>
      <w:r>
        <w:rPr>
          <w:rFonts w:ascii="Arial" w:eastAsia="Arial" w:hAnsi="Arial" w:cs="Arial"/>
          <w:color w:val="000000"/>
          <w:sz w:val="24"/>
          <w:szCs w:val="24"/>
        </w:rPr>
        <w:t xml:space="preserve"> health services </w:t>
      </w:r>
      <w:r w:rsidR="00D26C83">
        <w:rPr>
          <w:rFonts w:ascii="Arial" w:eastAsia="Arial" w:hAnsi="Arial" w:cs="Arial"/>
          <w:color w:val="000000"/>
          <w:sz w:val="24"/>
          <w:szCs w:val="24"/>
        </w:rPr>
        <w:t xml:space="preserve">(ACCHO) </w:t>
      </w:r>
      <w:r>
        <w:rPr>
          <w:rFonts w:ascii="Arial" w:eastAsia="Arial" w:hAnsi="Arial" w:cs="Arial"/>
          <w:color w:val="000000"/>
          <w:sz w:val="24"/>
          <w:szCs w:val="24"/>
        </w:rPr>
        <w:t>are best placed to deliver culturally safe programs and support for a range of health issues</w:t>
      </w:r>
    </w:p>
    <w:p w14:paraId="000006BB" w14:textId="38DD733D" w:rsidR="000E11AB" w:rsidRDefault="004D5417" w:rsidP="0036192F">
      <w:pPr>
        <w:numPr>
          <w:ilvl w:val="0"/>
          <w:numId w:val="35"/>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b</w:t>
      </w:r>
      <w:r w:rsidR="00596E51">
        <w:rPr>
          <w:rFonts w:ascii="Arial" w:eastAsia="Arial" w:hAnsi="Arial" w:cs="Arial"/>
          <w:color w:val="000000"/>
          <w:sz w:val="24"/>
          <w:szCs w:val="24"/>
        </w:rPr>
        <w:t xml:space="preserve">espoke tobacco cessation and health promotion campaigns for Indigenous people will be more likely to succeed than mainstream </w:t>
      </w:r>
      <w:r w:rsidR="00E60A39">
        <w:rPr>
          <w:rFonts w:ascii="Arial" w:eastAsia="Arial" w:hAnsi="Arial" w:cs="Arial"/>
          <w:color w:val="000000"/>
          <w:sz w:val="24"/>
          <w:szCs w:val="24"/>
        </w:rPr>
        <w:t>program</w:t>
      </w:r>
      <w:r w:rsidR="00596E51">
        <w:rPr>
          <w:rFonts w:ascii="Arial" w:eastAsia="Arial" w:hAnsi="Arial" w:cs="Arial"/>
          <w:color w:val="000000"/>
          <w:sz w:val="24"/>
          <w:szCs w:val="24"/>
        </w:rPr>
        <w:t>s</w:t>
      </w:r>
    </w:p>
    <w:p w14:paraId="000006BC" w14:textId="17CAC045" w:rsidR="000E11AB" w:rsidRDefault="00596E51" w:rsidP="0036192F">
      <w:pPr>
        <w:numPr>
          <w:ilvl w:val="0"/>
          <w:numId w:val="35"/>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ACCHOs offer services that can provide holistic support to people wanting to Quit and across health needs e.g. smoking in pregnancy, smoking and diabetes.</w:t>
      </w:r>
    </w:p>
    <w:p w14:paraId="000006BD" w14:textId="77777777" w:rsidR="000E11AB" w:rsidRDefault="000E11AB">
      <w:pPr>
        <w:spacing w:after="60"/>
        <w:rPr>
          <w:rFonts w:ascii="Arial" w:eastAsia="Arial" w:hAnsi="Arial" w:cs="Arial"/>
          <w:color w:val="000000"/>
          <w:sz w:val="24"/>
          <w:szCs w:val="24"/>
        </w:rPr>
      </w:pPr>
    </w:p>
    <w:p w14:paraId="000006BE" w14:textId="2077A40A"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 xml:space="preserve">Council is committed to working with </w:t>
      </w:r>
      <w:r w:rsidR="00F27E90" w:rsidRPr="00D42582">
        <w:rPr>
          <w:rFonts w:ascii="Arial" w:eastAsia="Arial" w:hAnsi="Arial" w:cs="Arial"/>
          <w:color w:val="000000"/>
          <w:sz w:val="24"/>
          <w:szCs w:val="24"/>
        </w:rPr>
        <w:t>Oonah Health and Community Services Aboriginal</w:t>
      </w:r>
      <w:r w:rsidR="00F27E90">
        <w:rPr>
          <w:rFonts w:ascii="Arial" w:hAnsi="Arial" w:cs="Arial"/>
          <w:sz w:val="20"/>
          <w:szCs w:val="20"/>
        </w:rPr>
        <w:t xml:space="preserve"> </w:t>
      </w:r>
      <w:r w:rsidR="00F27E90" w:rsidRPr="00D42582">
        <w:rPr>
          <w:rFonts w:ascii="Arial" w:hAnsi="Arial" w:cs="Arial"/>
          <w:sz w:val="24"/>
          <w:szCs w:val="24"/>
        </w:rPr>
        <w:t>Corporation</w:t>
      </w:r>
      <w:r w:rsidR="00D42582">
        <w:rPr>
          <w:rFonts w:ascii="Arial" w:eastAsia="Arial" w:hAnsi="Arial" w:cs="Arial"/>
          <w:color w:val="000000"/>
          <w:sz w:val="24"/>
          <w:szCs w:val="24"/>
        </w:rPr>
        <w:t xml:space="preserve"> (Oonah)</w:t>
      </w:r>
      <w:r w:rsidR="00F27E90">
        <w:rPr>
          <w:rFonts w:ascii="Arial" w:eastAsia="Arial" w:hAnsi="Arial" w:cs="Arial"/>
          <w:color w:val="000000"/>
          <w:sz w:val="24"/>
          <w:szCs w:val="24"/>
        </w:rPr>
        <w:t xml:space="preserve"> </w:t>
      </w:r>
      <w:r>
        <w:rPr>
          <w:rFonts w:ascii="Arial" w:eastAsia="Arial" w:hAnsi="Arial" w:cs="Arial"/>
          <w:color w:val="000000"/>
          <w:sz w:val="24"/>
          <w:szCs w:val="24"/>
        </w:rPr>
        <w:t xml:space="preserve">to achieve a </w:t>
      </w:r>
      <w:r w:rsidR="008732E1">
        <w:rPr>
          <w:rFonts w:ascii="Arial" w:eastAsia="Arial" w:hAnsi="Arial" w:cs="Arial"/>
          <w:color w:val="000000"/>
          <w:sz w:val="24"/>
          <w:szCs w:val="24"/>
        </w:rPr>
        <w:t>purpose-built</w:t>
      </w:r>
      <w:r>
        <w:rPr>
          <w:rFonts w:ascii="Arial" w:eastAsia="Arial" w:hAnsi="Arial" w:cs="Arial"/>
          <w:color w:val="000000"/>
          <w:sz w:val="24"/>
          <w:szCs w:val="24"/>
        </w:rPr>
        <w:t xml:space="preserve"> community controlled Aboriginal Health Service</w:t>
      </w:r>
      <w:r w:rsidR="00F20D09">
        <w:rPr>
          <w:rFonts w:ascii="Arial" w:eastAsia="Arial" w:hAnsi="Arial" w:cs="Arial"/>
          <w:color w:val="000000"/>
          <w:sz w:val="24"/>
          <w:szCs w:val="24"/>
        </w:rPr>
        <w:t xml:space="preserve"> (Belonging Place)</w:t>
      </w:r>
      <w:r>
        <w:rPr>
          <w:rFonts w:ascii="Arial" w:eastAsia="Arial" w:hAnsi="Arial" w:cs="Arial"/>
          <w:color w:val="000000"/>
          <w:sz w:val="24"/>
          <w:szCs w:val="24"/>
        </w:rPr>
        <w:t xml:space="preserve">. The most powerful way Council can support improved health is to back this community goal through shared advocacy, design and feasibility studies and through a community engagement process. </w:t>
      </w:r>
    </w:p>
    <w:p w14:paraId="000006BF" w14:textId="5F07AE50" w:rsidR="000E11AB" w:rsidRDefault="000E11AB">
      <w:pPr>
        <w:spacing w:after="60"/>
        <w:rPr>
          <w:rFonts w:ascii="Arial" w:eastAsia="Arial" w:hAnsi="Arial" w:cs="Arial"/>
          <w:color w:val="000000"/>
          <w:sz w:val="24"/>
          <w:szCs w:val="24"/>
        </w:rPr>
      </w:pPr>
    </w:p>
    <w:p w14:paraId="4E0A73EE" w14:textId="77777777" w:rsidR="00306CD4" w:rsidRDefault="00306CD4" w:rsidP="00F81490">
      <w:pPr>
        <w:spacing w:after="60"/>
        <w:rPr>
          <w:rFonts w:ascii="Arial" w:eastAsia="Arial" w:hAnsi="Arial" w:cs="Arial"/>
          <w:b/>
          <w:sz w:val="24"/>
          <w:szCs w:val="24"/>
        </w:rPr>
      </w:pPr>
      <w:r>
        <w:rPr>
          <w:rFonts w:ascii="Arial" w:eastAsia="Arial" w:hAnsi="Arial" w:cs="Arial"/>
          <w:b/>
          <w:sz w:val="24"/>
          <w:szCs w:val="24"/>
        </w:rPr>
        <w:t>Community Survey</w:t>
      </w:r>
    </w:p>
    <w:p w14:paraId="38AEA2EE" w14:textId="229AB39E" w:rsidR="00306CD4" w:rsidRDefault="00306CD4" w:rsidP="00306CD4">
      <w:pPr>
        <w:spacing w:after="60"/>
        <w:rPr>
          <w:rFonts w:ascii="Arial" w:eastAsia="Arial" w:hAnsi="Arial" w:cs="Arial"/>
          <w:sz w:val="24"/>
          <w:szCs w:val="24"/>
        </w:rPr>
      </w:pPr>
      <w:r>
        <w:rPr>
          <w:rFonts w:ascii="Arial" w:eastAsia="Arial" w:hAnsi="Arial" w:cs="Arial"/>
          <w:sz w:val="24"/>
          <w:szCs w:val="24"/>
        </w:rPr>
        <w:t>The priority to r</w:t>
      </w:r>
      <w:r w:rsidRPr="00306CD4">
        <w:rPr>
          <w:rFonts w:ascii="Arial" w:eastAsia="Arial" w:hAnsi="Arial" w:cs="Arial"/>
          <w:sz w:val="24"/>
          <w:szCs w:val="24"/>
        </w:rPr>
        <w:t xml:space="preserve">educe harmful alcohol and drug use </w:t>
      </w:r>
      <w:r>
        <w:rPr>
          <w:rFonts w:ascii="Arial" w:eastAsia="Arial" w:hAnsi="Arial" w:cs="Arial"/>
          <w:sz w:val="24"/>
          <w:szCs w:val="24"/>
        </w:rPr>
        <w:t xml:space="preserve">was rated extremely or very important for </w:t>
      </w:r>
      <w:r w:rsidRPr="00306CD4">
        <w:rPr>
          <w:rFonts w:ascii="Arial" w:eastAsia="Arial" w:hAnsi="Arial" w:cs="Arial"/>
          <w:sz w:val="24"/>
          <w:szCs w:val="24"/>
        </w:rPr>
        <w:t>74%</w:t>
      </w:r>
      <w:r>
        <w:rPr>
          <w:rFonts w:ascii="Arial" w:eastAsia="Arial" w:hAnsi="Arial" w:cs="Arial"/>
          <w:sz w:val="24"/>
          <w:szCs w:val="24"/>
        </w:rPr>
        <w:t xml:space="preserve"> of respondents</w:t>
      </w:r>
      <w:r w:rsidRPr="00306CD4">
        <w:rPr>
          <w:rFonts w:ascii="Arial" w:eastAsia="Arial" w:hAnsi="Arial" w:cs="Arial"/>
          <w:sz w:val="24"/>
          <w:szCs w:val="24"/>
        </w:rPr>
        <w:t>.</w:t>
      </w:r>
      <w:r>
        <w:rPr>
          <w:rFonts w:ascii="Arial" w:eastAsia="Arial" w:hAnsi="Arial" w:cs="Arial"/>
          <w:sz w:val="24"/>
          <w:szCs w:val="24"/>
        </w:rPr>
        <w:t xml:space="preserve"> </w:t>
      </w:r>
      <w:r w:rsidR="00B118D6">
        <w:rPr>
          <w:rFonts w:ascii="Arial" w:eastAsia="Arial" w:hAnsi="Arial" w:cs="Arial"/>
          <w:sz w:val="24"/>
          <w:szCs w:val="24"/>
        </w:rPr>
        <w:t>The survey indicated people are trying a range of ways to reduce drinking including</w:t>
      </w:r>
      <w:r w:rsidR="00E60A39">
        <w:rPr>
          <w:rFonts w:ascii="Arial" w:eastAsia="Arial" w:hAnsi="Arial" w:cs="Arial"/>
          <w:sz w:val="24"/>
          <w:szCs w:val="24"/>
        </w:rPr>
        <w:t>,</w:t>
      </w:r>
      <w:r w:rsidR="00B118D6">
        <w:rPr>
          <w:rFonts w:ascii="Arial" w:eastAsia="Arial" w:hAnsi="Arial" w:cs="Arial"/>
          <w:sz w:val="24"/>
          <w:szCs w:val="24"/>
        </w:rPr>
        <w:t xml:space="preserve"> low or no alcohol options, events without alcohol and Feb Fast. </w:t>
      </w:r>
      <w:r w:rsidR="00AA5029">
        <w:rPr>
          <w:rFonts w:ascii="Arial" w:eastAsia="Arial" w:hAnsi="Arial" w:cs="Arial"/>
          <w:sz w:val="24"/>
          <w:szCs w:val="24"/>
        </w:rPr>
        <w:t xml:space="preserve">Overall it seemed awareness of the health benefits of reducing alcohol consumption were high in those answering. </w:t>
      </w:r>
      <w:r w:rsidR="001A6270">
        <w:rPr>
          <w:rFonts w:ascii="Arial" w:eastAsia="Arial" w:hAnsi="Arial" w:cs="Arial"/>
          <w:sz w:val="24"/>
          <w:szCs w:val="24"/>
        </w:rPr>
        <w:t xml:space="preserve">Around a third of people answering the questions did not drink alcohol. </w:t>
      </w:r>
      <w:r w:rsidR="00B118D6">
        <w:rPr>
          <w:rFonts w:ascii="Arial" w:eastAsia="Arial" w:hAnsi="Arial" w:cs="Arial"/>
          <w:sz w:val="24"/>
          <w:szCs w:val="24"/>
        </w:rPr>
        <w:t>Very few survey respondents used illicit drugs.</w:t>
      </w:r>
      <w:r w:rsidR="00A229AA">
        <w:rPr>
          <w:rFonts w:ascii="Arial" w:eastAsia="Arial" w:hAnsi="Arial" w:cs="Arial"/>
          <w:sz w:val="24"/>
          <w:szCs w:val="24"/>
        </w:rPr>
        <w:t xml:space="preserve"> </w:t>
      </w:r>
    </w:p>
    <w:p w14:paraId="48BB2B14" w14:textId="4F7086A4" w:rsidR="005025D8" w:rsidRDefault="005025D8" w:rsidP="00306CD4">
      <w:pPr>
        <w:spacing w:after="60"/>
        <w:rPr>
          <w:rFonts w:ascii="Arial" w:eastAsia="Arial" w:hAnsi="Arial" w:cs="Arial"/>
          <w:sz w:val="24"/>
          <w:szCs w:val="24"/>
        </w:rPr>
      </w:pPr>
    </w:p>
    <w:p w14:paraId="2AEA2AC7" w14:textId="60BA7DB0" w:rsidR="005025D8" w:rsidRPr="005025D8" w:rsidRDefault="005025D8" w:rsidP="00306CD4">
      <w:pPr>
        <w:spacing w:after="60"/>
        <w:rPr>
          <w:rFonts w:ascii="Arial" w:eastAsia="Arial" w:hAnsi="Arial" w:cs="Arial"/>
          <w:b/>
          <w:sz w:val="24"/>
          <w:szCs w:val="24"/>
        </w:rPr>
      </w:pPr>
      <w:r w:rsidRPr="005025D8">
        <w:rPr>
          <w:rFonts w:ascii="Arial" w:eastAsia="Arial" w:hAnsi="Arial" w:cs="Arial"/>
          <w:b/>
          <w:sz w:val="24"/>
          <w:szCs w:val="24"/>
        </w:rPr>
        <w:t>Comments</w:t>
      </w:r>
    </w:p>
    <w:p w14:paraId="6D74BAD4" w14:textId="6A17DB28" w:rsidR="005025D8" w:rsidRPr="00E60A39" w:rsidRDefault="00573F84" w:rsidP="00306CD4">
      <w:pPr>
        <w:spacing w:after="60"/>
        <w:rPr>
          <w:rFonts w:ascii="Arial" w:eastAsia="Arial" w:hAnsi="Arial" w:cs="Arial"/>
          <w:i/>
          <w:sz w:val="24"/>
          <w:szCs w:val="24"/>
        </w:rPr>
      </w:pPr>
      <w:r w:rsidRPr="00E60A39">
        <w:rPr>
          <w:rFonts w:ascii="Arial" w:eastAsia="Arial" w:hAnsi="Arial" w:cs="Arial"/>
          <w:i/>
          <w:sz w:val="24"/>
          <w:szCs w:val="24"/>
        </w:rPr>
        <w:t>“…consider the number of outlets that sell alcohol. I live in _____ and there are 4 bottle shops within walking distance and multiple wine and spirit outlets.”</w:t>
      </w:r>
    </w:p>
    <w:p w14:paraId="3D37F71C" w14:textId="77777777" w:rsidR="00573F84" w:rsidRPr="00E60A39" w:rsidRDefault="00573F84" w:rsidP="00306CD4">
      <w:pPr>
        <w:spacing w:after="60"/>
        <w:rPr>
          <w:rFonts w:ascii="Arial" w:eastAsia="Arial" w:hAnsi="Arial" w:cs="Arial"/>
          <w:i/>
          <w:sz w:val="24"/>
          <w:szCs w:val="24"/>
        </w:rPr>
      </w:pPr>
    </w:p>
    <w:p w14:paraId="6A207616" w14:textId="442EF617" w:rsidR="00573F84" w:rsidRPr="00E60A39" w:rsidRDefault="00573F84" w:rsidP="00306CD4">
      <w:pPr>
        <w:spacing w:after="60"/>
        <w:rPr>
          <w:rFonts w:ascii="Arial" w:eastAsia="Arial" w:hAnsi="Arial" w:cs="Arial"/>
          <w:i/>
          <w:sz w:val="24"/>
          <w:szCs w:val="24"/>
        </w:rPr>
      </w:pPr>
      <w:r w:rsidRPr="00E60A39">
        <w:rPr>
          <w:rFonts w:ascii="Arial" w:eastAsia="Arial" w:hAnsi="Arial" w:cs="Arial"/>
          <w:i/>
          <w:sz w:val="24"/>
          <w:szCs w:val="24"/>
        </w:rPr>
        <w:t xml:space="preserve">“the limited information there is around </w:t>
      </w:r>
      <w:r w:rsidR="00E60A39">
        <w:rPr>
          <w:rFonts w:ascii="Arial" w:eastAsia="Arial" w:hAnsi="Arial" w:cs="Arial"/>
          <w:i/>
          <w:sz w:val="24"/>
          <w:szCs w:val="24"/>
        </w:rPr>
        <w:t>re:</w:t>
      </w:r>
      <w:r w:rsidRPr="00E60A39">
        <w:rPr>
          <w:rFonts w:ascii="Arial" w:eastAsia="Arial" w:hAnsi="Arial" w:cs="Arial"/>
          <w:i/>
          <w:sz w:val="24"/>
          <w:szCs w:val="24"/>
        </w:rPr>
        <w:t xml:space="preserve"> what help looks like and information to parents about what supports they may get. I think the hardest thing is the guilt and shame that goes with asking for help </w:t>
      </w:r>
      <w:r w:rsidR="001A6270" w:rsidRPr="00E60A39">
        <w:rPr>
          <w:rFonts w:ascii="Arial" w:eastAsia="Arial" w:hAnsi="Arial" w:cs="Arial"/>
          <w:i/>
          <w:sz w:val="24"/>
          <w:szCs w:val="24"/>
        </w:rPr>
        <w:t>..</w:t>
      </w:r>
      <w:r w:rsidRPr="00E60A39">
        <w:rPr>
          <w:rFonts w:ascii="Arial" w:eastAsia="Arial" w:hAnsi="Arial" w:cs="Arial"/>
          <w:i/>
          <w:sz w:val="24"/>
          <w:szCs w:val="24"/>
        </w:rPr>
        <w:t>.”</w:t>
      </w:r>
    </w:p>
    <w:p w14:paraId="0506D054" w14:textId="303F6B91" w:rsidR="00306CD4" w:rsidRDefault="00306CD4" w:rsidP="00F81490">
      <w:pPr>
        <w:spacing w:after="60"/>
        <w:rPr>
          <w:rFonts w:ascii="Arial" w:eastAsia="Arial" w:hAnsi="Arial" w:cs="Arial"/>
          <w:b/>
          <w:sz w:val="24"/>
          <w:szCs w:val="24"/>
        </w:rPr>
      </w:pPr>
    </w:p>
    <w:p w14:paraId="5ECB4F50" w14:textId="55668BA7" w:rsidR="00306CD4" w:rsidRPr="00E60A39" w:rsidRDefault="00573F84" w:rsidP="00F81490">
      <w:pPr>
        <w:spacing w:after="60"/>
        <w:rPr>
          <w:rFonts w:ascii="Arial" w:eastAsia="Arial" w:hAnsi="Arial" w:cs="Arial"/>
          <w:sz w:val="24"/>
          <w:szCs w:val="24"/>
        </w:rPr>
      </w:pPr>
      <w:r w:rsidRPr="00573F84">
        <w:rPr>
          <w:rFonts w:ascii="Arial" w:eastAsia="Arial" w:hAnsi="Arial" w:cs="Arial"/>
          <w:sz w:val="24"/>
          <w:szCs w:val="24"/>
        </w:rPr>
        <w:lastRenderedPageBreak/>
        <w:t xml:space="preserve">Comments about </w:t>
      </w:r>
      <w:r>
        <w:rPr>
          <w:rFonts w:ascii="Arial" w:eastAsia="Arial" w:hAnsi="Arial" w:cs="Arial"/>
          <w:sz w:val="24"/>
          <w:szCs w:val="24"/>
        </w:rPr>
        <w:t>freedom of choice and dignity were also made</w:t>
      </w:r>
      <w:r w:rsidR="0036192F">
        <w:rPr>
          <w:rFonts w:ascii="Arial" w:eastAsia="Arial" w:hAnsi="Arial" w:cs="Arial"/>
          <w:sz w:val="24"/>
          <w:szCs w:val="24"/>
        </w:rPr>
        <w:t>,</w:t>
      </w:r>
      <w:r>
        <w:rPr>
          <w:rFonts w:ascii="Arial" w:eastAsia="Arial" w:hAnsi="Arial" w:cs="Arial"/>
          <w:sz w:val="24"/>
          <w:szCs w:val="24"/>
        </w:rPr>
        <w:t xml:space="preserve"> as were questions about Council’s role in this area. </w:t>
      </w:r>
      <w:r w:rsidR="006D7581">
        <w:rPr>
          <w:rFonts w:ascii="Arial" w:eastAsia="Arial" w:hAnsi="Arial" w:cs="Arial"/>
          <w:sz w:val="24"/>
          <w:szCs w:val="24"/>
        </w:rPr>
        <w:t>Some comments also indicate a need to increase knowledge and tackle stereotypes about who drinks and why</w:t>
      </w:r>
      <w:r w:rsidR="009B17A6">
        <w:rPr>
          <w:rFonts w:ascii="Arial" w:eastAsia="Arial" w:hAnsi="Arial" w:cs="Arial"/>
          <w:sz w:val="24"/>
          <w:szCs w:val="24"/>
        </w:rPr>
        <w:t>,</w:t>
      </w:r>
      <w:r w:rsidR="00F41AAB">
        <w:rPr>
          <w:rFonts w:ascii="Arial" w:eastAsia="Arial" w:hAnsi="Arial" w:cs="Arial"/>
          <w:sz w:val="24"/>
          <w:szCs w:val="24"/>
        </w:rPr>
        <w:t xml:space="preserve"> for example risk from alcohol increases with </w:t>
      </w:r>
      <w:r w:rsidR="009B17A6">
        <w:rPr>
          <w:rFonts w:ascii="Arial" w:eastAsia="Arial" w:hAnsi="Arial" w:cs="Arial"/>
          <w:sz w:val="24"/>
          <w:szCs w:val="24"/>
        </w:rPr>
        <w:t xml:space="preserve">higher </w:t>
      </w:r>
      <w:r w:rsidR="00F41AAB">
        <w:rPr>
          <w:rFonts w:ascii="Arial" w:eastAsia="Arial" w:hAnsi="Arial" w:cs="Arial"/>
          <w:sz w:val="24"/>
          <w:szCs w:val="24"/>
        </w:rPr>
        <w:t xml:space="preserve">income, unlike for other health priorities where higher income predicts better health. </w:t>
      </w:r>
    </w:p>
    <w:p w14:paraId="3812C5DD" w14:textId="77777777" w:rsidR="001A6270" w:rsidRDefault="001A6270" w:rsidP="00F81490">
      <w:pPr>
        <w:spacing w:after="60"/>
        <w:rPr>
          <w:rFonts w:ascii="Arial" w:eastAsia="Arial" w:hAnsi="Arial" w:cs="Arial"/>
          <w:b/>
          <w:sz w:val="24"/>
          <w:szCs w:val="24"/>
        </w:rPr>
      </w:pPr>
    </w:p>
    <w:p w14:paraId="2DB6F5D1" w14:textId="0CD73B83" w:rsidR="00F81490" w:rsidRDefault="00F81490" w:rsidP="00F81490">
      <w:pPr>
        <w:spacing w:after="60"/>
        <w:rPr>
          <w:rFonts w:ascii="Arial" w:eastAsia="Arial" w:hAnsi="Arial" w:cs="Arial"/>
          <w:b/>
          <w:sz w:val="24"/>
          <w:szCs w:val="24"/>
        </w:rPr>
      </w:pPr>
      <w:r w:rsidRPr="00FA2A86">
        <w:rPr>
          <w:rFonts w:ascii="Arial" w:eastAsia="Arial" w:hAnsi="Arial" w:cs="Arial"/>
          <w:b/>
          <w:sz w:val="24"/>
          <w:szCs w:val="24"/>
        </w:rPr>
        <w:t xml:space="preserve">Priority action areas </w:t>
      </w:r>
      <w:r w:rsidR="00FA2A86">
        <w:rPr>
          <w:rFonts w:ascii="Arial" w:eastAsia="Arial" w:hAnsi="Arial" w:cs="Arial"/>
          <w:b/>
          <w:sz w:val="24"/>
          <w:szCs w:val="24"/>
        </w:rPr>
        <w:t>to reduce harmful alcohol, tobacco and drug use</w:t>
      </w:r>
    </w:p>
    <w:p w14:paraId="11726EF7" w14:textId="77777777" w:rsidR="00FA2A86" w:rsidRPr="00FA2A86" w:rsidRDefault="00FA2A86" w:rsidP="00F81490">
      <w:pPr>
        <w:spacing w:after="60"/>
        <w:rPr>
          <w:rFonts w:ascii="Arial" w:eastAsia="Arial" w:hAnsi="Arial" w:cs="Arial"/>
          <w:b/>
          <w:sz w:val="24"/>
          <w:szCs w:val="24"/>
        </w:rPr>
      </w:pPr>
    </w:p>
    <w:tbl>
      <w:tblPr>
        <w:tblStyle w:val="afff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81490" w14:paraId="1228C1E2" w14:textId="77777777" w:rsidTr="00014890">
        <w:tc>
          <w:tcPr>
            <w:tcW w:w="9026" w:type="dxa"/>
            <w:shd w:val="clear" w:color="auto" w:fill="DBEEF3"/>
          </w:tcPr>
          <w:p w14:paraId="21396F71" w14:textId="77777777" w:rsidR="00FA2A86" w:rsidRDefault="00FA2A86" w:rsidP="00014890">
            <w:pPr>
              <w:spacing w:after="60"/>
              <w:rPr>
                <w:rFonts w:ascii="Arial" w:eastAsia="Arial" w:hAnsi="Arial" w:cs="Arial"/>
                <w:bCs/>
                <w:iCs/>
                <w:color w:val="auto"/>
                <w:sz w:val="24"/>
                <w:szCs w:val="24"/>
              </w:rPr>
            </w:pPr>
          </w:p>
          <w:p w14:paraId="5F012353" w14:textId="6E17C6FB" w:rsidR="00F81490" w:rsidRPr="00C60E05" w:rsidRDefault="00F81490" w:rsidP="00014890">
            <w:pPr>
              <w:spacing w:after="60"/>
              <w:rPr>
                <w:rFonts w:ascii="Arial" w:eastAsia="Arial" w:hAnsi="Arial" w:cs="Arial"/>
                <w:color w:val="auto"/>
                <w:sz w:val="24"/>
                <w:szCs w:val="24"/>
              </w:rPr>
            </w:pPr>
            <w:r w:rsidRPr="00C60E05">
              <w:rPr>
                <w:rFonts w:ascii="Arial" w:eastAsia="Arial" w:hAnsi="Arial" w:cs="Arial"/>
                <w:bCs/>
                <w:iCs/>
                <w:color w:val="auto"/>
                <w:sz w:val="24"/>
                <w:szCs w:val="24"/>
              </w:rPr>
              <w:t xml:space="preserve">To attain our goal in reducing harmful alcohol </w:t>
            </w:r>
            <w:r w:rsidR="00FB4264" w:rsidRPr="00C60E05">
              <w:rPr>
                <w:rFonts w:ascii="Arial" w:eastAsia="Arial" w:hAnsi="Arial" w:cs="Arial"/>
                <w:bCs/>
                <w:iCs/>
                <w:color w:val="auto"/>
                <w:sz w:val="24"/>
                <w:szCs w:val="24"/>
              </w:rPr>
              <w:t xml:space="preserve">and drug </w:t>
            </w:r>
            <w:r w:rsidRPr="00C60E05">
              <w:rPr>
                <w:rFonts w:ascii="Arial" w:eastAsia="Arial" w:hAnsi="Arial" w:cs="Arial"/>
                <w:bCs/>
                <w:iCs/>
                <w:color w:val="auto"/>
                <w:sz w:val="24"/>
                <w:szCs w:val="24"/>
              </w:rPr>
              <w:t>use,</w:t>
            </w:r>
            <w:r w:rsidRPr="00C60E05">
              <w:rPr>
                <w:rFonts w:ascii="Arial" w:eastAsia="Arial" w:hAnsi="Arial" w:cs="Arial"/>
                <w:bCs/>
                <w:color w:val="auto"/>
                <w:sz w:val="24"/>
                <w:szCs w:val="24"/>
              </w:rPr>
              <w:t xml:space="preserve"> we aim to achieve:</w:t>
            </w:r>
          </w:p>
          <w:p w14:paraId="1BF66A82" w14:textId="32866DB9" w:rsidR="0037450E" w:rsidRPr="00C60E05" w:rsidRDefault="004D5417" w:rsidP="0036192F">
            <w:pPr>
              <w:pStyle w:val="ListParagraph"/>
              <w:numPr>
                <w:ilvl w:val="0"/>
                <w:numId w:val="60"/>
              </w:numPr>
              <w:spacing w:after="60"/>
              <w:ind w:left="360"/>
              <w:rPr>
                <w:rFonts w:ascii="Arial" w:eastAsia="Arial" w:hAnsi="Arial" w:cs="Arial"/>
                <w:sz w:val="24"/>
                <w:szCs w:val="24"/>
              </w:rPr>
            </w:pPr>
            <w:r>
              <w:rPr>
                <w:rFonts w:ascii="Arial" w:eastAsia="Arial" w:hAnsi="Arial" w:cs="Arial"/>
                <w:color w:val="002060"/>
                <w:sz w:val="24"/>
                <w:szCs w:val="24"/>
              </w:rPr>
              <w:t>c</w:t>
            </w:r>
            <w:r w:rsidR="0037450E" w:rsidRPr="00C60E05">
              <w:rPr>
                <w:rFonts w:ascii="Arial" w:eastAsia="Arial" w:hAnsi="Arial" w:cs="Arial"/>
                <w:color w:val="002060"/>
                <w:sz w:val="24"/>
                <w:szCs w:val="24"/>
              </w:rPr>
              <w:t>ommunity attitudes</w:t>
            </w:r>
            <w:r w:rsidR="00F20D09">
              <w:rPr>
                <w:rFonts w:ascii="Arial" w:eastAsia="Arial" w:hAnsi="Arial" w:cs="Arial"/>
                <w:color w:val="002060"/>
                <w:sz w:val="24"/>
                <w:szCs w:val="24"/>
              </w:rPr>
              <w:t xml:space="preserve"> that</w:t>
            </w:r>
            <w:r w:rsidR="0037450E" w:rsidRPr="00C60E05">
              <w:rPr>
                <w:rFonts w:ascii="Arial" w:eastAsia="Arial" w:hAnsi="Arial" w:cs="Arial"/>
                <w:color w:val="002060"/>
                <w:sz w:val="24"/>
                <w:szCs w:val="24"/>
              </w:rPr>
              <w:t xml:space="preserve"> support safer alcohol culture</w:t>
            </w:r>
          </w:p>
          <w:p w14:paraId="645C30C6" w14:textId="37EE04B6" w:rsidR="00F81490" w:rsidRPr="00C60E05" w:rsidRDefault="004D5417" w:rsidP="0036192F">
            <w:pPr>
              <w:pStyle w:val="ListParagraph"/>
              <w:numPr>
                <w:ilvl w:val="0"/>
                <w:numId w:val="60"/>
              </w:numPr>
              <w:spacing w:after="60"/>
              <w:ind w:left="360"/>
              <w:rPr>
                <w:rFonts w:ascii="Arial" w:eastAsia="Arial" w:hAnsi="Arial" w:cs="Arial"/>
                <w:sz w:val="24"/>
                <w:szCs w:val="24"/>
              </w:rPr>
            </w:pPr>
            <w:r>
              <w:rPr>
                <w:rFonts w:ascii="Arial" w:eastAsia="Arial" w:hAnsi="Arial" w:cs="Arial"/>
                <w:color w:val="002060"/>
                <w:sz w:val="24"/>
                <w:szCs w:val="24"/>
              </w:rPr>
              <w:t>p</w:t>
            </w:r>
            <w:r w:rsidR="0037450E" w:rsidRPr="00C60E05">
              <w:rPr>
                <w:rFonts w:ascii="Arial" w:eastAsia="Arial" w:hAnsi="Arial" w:cs="Arial"/>
                <w:color w:val="002060"/>
                <w:sz w:val="24"/>
                <w:szCs w:val="24"/>
              </w:rPr>
              <w:t>artnerships that strengthen responsible consumption of alcohol</w:t>
            </w:r>
            <w:r w:rsidR="0037450E" w:rsidRPr="00C60E05">
              <w:rPr>
                <w:rFonts w:ascii="Arial" w:eastAsia="Arial" w:hAnsi="Arial" w:cs="Arial"/>
                <w:sz w:val="24"/>
                <w:szCs w:val="24"/>
              </w:rPr>
              <w:t xml:space="preserve"> </w:t>
            </w:r>
          </w:p>
          <w:p w14:paraId="4FDA4D3B" w14:textId="08F814ED" w:rsidR="0037450E" w:rsidRPr="00C60E05" w:rsidRDefault="004D5417"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e</w:t>
            </w:r>
            <w:r w:rsidR="0037450E" w:rsidRPr="00C60E05">
              <w:rPr>
                <w:rFonts w:ascii="Arial" w:eastAsia="Arial" w:hAnsi="Arial" w:cs="Arial"/>
                <w:color w:val="002060"/>
                <w:sz w:val="24"/>
                <w:szCs w:val="24"/>
              </w:rPr>
              <w:t>ffective use of Council’s regulatory roles to protect community amenity</w:t>
            </w:r>
          </w:p>
          <w:p w14:paraId="184F2876" w14:textId="3D4A5ED0" w:rsidR="005C1834" w:rsidRPr="00C60E05" w:rsidRDefault="005C1834" w:rsidP="0036192F">
            <w:pPr>
              <w:pStyle w:val="ListParagraph"/>
              <w:numPr>
                <w:ilvl w:val="0"/>
                <w:numId w:val="60"/>
              </w:numPr>
              <w:spacing w:after="60"/>
              <w:ind w:left="360"/>
              <w:rPr>
                <w:rFonts w:ascii="Arial" w:eastAsia="Arial" w:hAnsi="Arial" w:cs="Arial"/>
                <w:color w:val="002060"/>
                <w:sz w:val="24"/>
                <w:szCs w:val="24"/>
              </w:rPr>
            </w:pPr>
            <w:r w:rsidRPr="00C60E05">
              <w:rPr>
                <w:rFonts w:ascii="Arial" w:eastAsia="Arial" w:hAnsi="Arial" w:cs="Arial"/>
                <w:color w:val="002060"/>
                <w:sz w:val="24"/>
                <w:szCs w:val="24"/>
              </w:rPr>
              <w:t>Council models responsible serving of alcohol</w:t>
            </w:r>
          </w:p>
          <w:p w14:paraId="6E8C2282" w14:textId="40EF4CFD" w:rsidR="0037450E" w:rsidRPr="00C60E05" w:rsidRDefault="004D5417"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r</w:t>
            </w:r>
            <w:r w:rsidR="0037450E" w:rsidRPr="00C60E05">
              <w:rPr>
                <w:rFonts w:ascii="Arial" w:eastAsia="Arial" w:hAnsi="Arial" w:cs="Arial"/>
                <w:color w:val="002060"/>
                <w:sz w:val="24"/>
                <w:szCs w:val="24"/>
              </w:rPr>
              <w:t>educed disease and death from tobacco</w:t>
            </w:r>
          </w:p>
          <w:p w14:paraId="7C88B9FA" w14:textId="55685EB0" w:rsidR="0037450E" w:rsidRPr="00C60E05" w:rsidRDefault="004D5417" w:rsidP="0036192F">
            <w:pPr>
              <w:pStyle w:val="ListParagraph"/>
              <w:numPr>
                <w:ilvl w:val="0"/>
                <w:numId w:val="60"/>
              </w:numPr>
              <w:spacing w:after="60"/>
              <w:ind w:left="360"/>
              <w:rPr>
                <w:rFonts w:ascii="Arial" w:eastAsia="Arial" w:hAnsi="Arial" w:cs="Arial"/>
                <w:color w:val="002060"/>
                <w:sz w:val="24"/>
                <w:szCs w:val="24"/>
              </w:rPr>
            </w:pPr>
            <w:r>
              <w:rPr>
                <w:rFonts w:ascii="Arial" w:eastAsia="Arial" w:hAnsi="Arial" w:cs="Arial"/>
                <w:color w:val="002060"/>
                <w:sz w:val="24"/>
                <w:szCs w:val="24"/>
              </w:rPr>
              <w:t>r</w:t>
            </w:r>
            <w:r w:rsidR="0037450E" w:rsidRPr="00C60E05">
              <w:rPr>
                <w:rFonts w:ascii="Arial" w:eastAsia="Arial" w:hAnsi="Arial" w:cs="Arial"/>
                <w:color w:val="002060"/>
                <w:sz w:val="24"/>
                <w:szCs w:val="24"/>
              </w:rPr>
              <w:t>esilient young people and children who are protected from alcohol and drug harms</w:t>
            </w:r>
            <w:r>
              <w:rPr>
                <w:rFonts w:ascii="Arial" w:eastAsia="Arial" w:hAnsi="Arial" w:cs="Arial"/>
                <w:color w:val="002060"/>
                <w:sz w:val="24"/>
                <w:szCs w:val="24"/>
              </w:rPr>
              <w:t>.</w:t>
            </w:r>
          </w:p>
          <w:p w14:paraId="3F61488B" w14:textId="01F0457C" w:rsidR="0037450E" w:rsidRPr="00C60E05" w:rsidRDefault="0037450E" w:rsidP="005C1834">
            <w:pPr>
              <w:spacing w:after="60"/>
              <w:rPr>
                <w:rFonts w:ascii="Arial" w:eastAsia="Arial" w:hAnsi="Arial" w:cs="Arial"/>
                <w:sz w:val="24"/>
                <w:szCs w:val="24"/>
              </w:rPr>
            </w:pPr>
          </w:p>
        </w:tc>
      </w:tr>
    </w:tbl>
    <w:p w14:paraId="40A2B638" w14:textId="77777777" w:rsidR="00F81490" w:rsidRPr="008563A8" w:rsidRDefault="00F81490" w:rsidP="00F81490">
      <w:pPr>
        <w:pStyle w:val="ListParagraph"/>
        <w:spacing w:after="60"/>
        <w:ind w:left="454"/>
        <w:rPr>
          <w:rFonts w:ascii="Arial" w:eastAsia="Arial" w:hAnsi="Arial" w:cs="Arial"/>
          <w:sz w:val="24"/>
          <w:szCs w:val="24"/>
        </w:rPr>
      </w:pPr>
    </w:p>
    <w:p w14:paraId="1CA277F3" w14:textId="61815A11" w:rsidR="002B3168" w:rsidRDefault="00F81490" w:rsidP="00F81490">
      <w:pPr>
        <w:spacing w:after="60"/>
        <w:rPr>
          <w:rFonts w:ascii="Arial" w:eastAsia="Arial" w:hAnsi="Arial" w:cs="Arial"/>
          <w:bCs/>
          <w:iCs/>
          <w:sz w:val="24"/>
          <w:szCs w:val="24"/>
        </w:rPr>
      </w:pPr>
      <w:r>
        <w:rPr>
          <w:rFonts w:ascii="Arial" w:eastAsia="Arial" w:hAnsi="Arial" w:cs="Arial"/>
          <w:bCs/>
          <w:iCs/>
          <w:sz w:val="24"/>
          <w:szCs w:val="24"/>
        </w:rPr>
        <w:t xml:space="preserve">Based on the principles and approaches of the </w:t>
      </w:r>
      <w:r w:rsidR="009B17A6">
        <w:rPr>
          <w:rFonts w:ascii="Arial" w:eastAsia="Arial" w:hAnsi="Arial" w:cs="Arial"/>
          <w:bCs/>
          <w:iCs/>
          <w:sz w:val="24"/>
          <w:szCs w:val="24"/>
        </w:rPr>
        <w:t>P</w:t>
      </w:r>
      <w:r>
        <w:rPr>
          <w:rFonts w:ascii="Arial" w:eastAsia="Arial" w:hAnsi="Arial" w:cs="Arial"/>
          <w:bCs/>
          <w:iCs/>
          <w:sz w:val="24"/>
          <w:szCs w:val="24"/>
        </w:rPr>
        <w:t>lan</w:t>
      </w:r>
      <w:r w:rsidR="009B17A6">
        <w:rPr>
          <w:rFonts w:ascii="Arial" w:eastAsia="Arial" w:hAnsi="Arial" w:cs="Arial"/>
          <w:bCs/>
          <w:iCs/>
          <w:sz w:val="24"/>
          <w:szCs w:val="24"/>
        </w:rPr>
        <w:t xml:space="preserve">, </w:t>
      </w:r>
      <w:r w:rsidR="0036192F">
        <w:rPr>
          <w:rFonts w:ascii="Arial" w:eastAsia="Arial" w:hAnsi="Arial" w:cs="Arial"/>
          <w:bCs/>
          <w:iCs/>
          <w:sz w:val="24"/>
          <w:szCs w:val="24"/>
        </w:rPr>
        <w:t>a</w:t>
      </w:r>
      <w:r w:rsidRPr="008563A8">
        <w:rPr>
          <w:rFonts w:ascii="Arial" w:eastAsia="Arial" w:hAnsi="Arial" w:cs="Arial"/>
          <w:bCs/>
          <w:iCs/>
          <w:sz w:val="24"/>
          <w:szCs w:val="24"/>
        </w:rPr>
        <w:t>ction</w:t>
      </w:r>
      <w:r w:rsidR="009B17A6">
        <w:rPr>
          <w:rFonts w:ascii="Arial" w:eastAsia="Arial" w:hAnsi="Arial" w:cs="Arial"/>
          <w:bCs/>
          <w:iCs/>
          <w:sz w:val="24"/>
          <w:szCs w:val="24"/>
        </w:rPr>
        <w:t>s</w:t>
      </w:r>
      <w:r w:rsidRPr="008563A8">
        <w:rPr>
          <w:rFonts w:ascii="Arial" w:eastAsia="Arial" w:hAnsi="Arial" w:cs="Arial"/>
          <w:bCs/>
          <w:iCs/>
          <w:sz w:val="24"/>
          <w:szCs w:val="24"/>
        </w:rPr>
        <w:t xml:space="preserve"> to progress these achievements lists</w:t>
      </w:r>
      <w:r w:rsidR="002B3168">
        <w:rPr>
          <w:rFonts w:ascii="Arial" w:eastAsia="Arial" w:hAnsi="Arial" w:cs="Arial"/>
          <w:bCs/>
          <w:iCs/>
          <w:sz w:val="24"/>
          <w:szCs w:val="24"/>
        </w:rPr>
        <w:t>:</w:t>
      </w:r>
    </w:p>
    <w:p w14:paraId="2894770E" w14:textId="53A61B32" w:rsidR="002B3168" w:rsidRPr="002B3168" w:rsidRDefault="00F81490" w:rsidP="0036192F">
      <w:pPr>
        <w:pStyle w:val="ListParagraph"/>
        <w:numPr>
          <w:ilvl w:val="0"/>
          <w:numId w:val="78"/>
        </w:numPr>
        <w:spacing w:after="60"/>
        <w:ind w:left="360"/>
        <w:rPr>
          <w:rFonts w:ascii="Arial" w:eastAsia="Arial" w:hAnsi="Arial" w:cs="Arial"/>
          <w:bCs/>
          <w:iCs/>
          <w:sz w:val="24"/>
          <w:szCs w:val="24"/>
        </w:rPr>
      </w:pPr>
      <w:r w:rsidRPr="002B3168">
        <w:rPr>
          <w:rFonts w:ascii="Arial" w:eastAsia="Arial" w:hAnsi="Arial" w:cs="Arial"/>
          <w:bCs/>
          <w:iCs/>
          <w:sz w:val="24"/>
          <w:szCs w:val="24"/>
        </w:rPr>
        <w:t xml:space="preserve">the priority action areas </w:t>
      </w:r>
    </w:p>
    <w:p w14:paraId="67D73BB3" w14:textId="266E35EA" w:rsidR="002B3168" w:rsidRPr="002B3168" w:rsidRDefault="00F81490" w:rsidP="0036192F">
      <w:pPr>
        <w:pStyle w:val="ListParagraph"/>
        <w:numPr>
          <w:ilvl w:val="0"/>
          <w:numId w:val="78"/>
        </w:numPr>
        <w:spacing w:after="60"/>
        <w:ind w:left="360"/>
        <w:rPr>
          <w:rFonts w:ascii="Arial" w:eastAsia="Arial" w:hAnsi="Arial" w:cs="Arial"/>
          <w:bCs/>
          <w:iCs/>
          <w:sz w:val="24"/>
          <w:szCs w:val="24"/>
        </w:rPr>
      </w:pPr>
      <w:r w:rsidRPr="002B3168">
        <w:rPr>
          <w:rFonts w:ascii="Arial" w:eastAsia="Arial" w:hAnsi="Arial" w:cs="Arial"/>
          <w:bCs/>
          <w:iCs/>
          <w:sz w:val="24"/>
          <w:szCs w:val="24"/>
        </w:rPr>
        <w:t xml:space="preserve">the sections of Council that are responsible </w:t>
      </w:r>
    </w:p>
    <w:p w14:paraId="53DEF4F4" w14:textId="2C9839E7" w:rsidR="002B3168" w:rsidRPr="002B3168" w:rsidRDefault="00F81490" w:rsidP="0036192F">
      <w:pPr>
        <w:pStyle w:val="ListParagraph"/>
        <w:numPr>
          <w:ilvl w:val="0"/>
          <w:numId w:val="78"/>
        </w:numPr>
        <w:spacing w:after="60"/>
        <w:ind w:left="360"/>
        <w:rPr>
          <w:rFonts w:ascii="Arial" w:eastAsia="Arial" w:hAnsi="Arial" w:cs="Arial"/>
          <w:bCs/>
          <w:iCs/>
          <w:sz w:val="24"/>
          <w:szCs w:val="24"/>
        </w:rPr>
      </w:pPr>
      <w:r w:rsidRPr="002B3168">
        <w:rPr>
          <w:rFonts w:ascii="Arial" w:eastAsia="Arial" w:hAnsi="Arial" w:cs="Arial"/>
          <w:bCs/>
          <w:iCs/>
          <w:sz w:val="24"/>
          <w:szCs w:val="24"/>
        </w:rPr>
        <w:t>our partners</w:t>
      </w:r>
    </w:p>
    <w:p w14:paraId="50EC62C5" w14:textId="28EC0628" w:rsidR="002B3168" w:rsidRPr="002B3168" w:rsidRDefault="00F81490" w:rsidP="0036192F">
      <w:pPr>
        <w:pStyle w:val="ListParagraph"/>
        <w:numPr>
          <w:ilvl w:val="0"/>
          <w:numId w:val="78"/>
        </w:numPr>
        <w:spacing w:after="60"/>
        <w:ind w:left="360"/>
        <w:rPr>
          <w:rFonts w:ascii="Arial" w:eastAsia="Arial" w:hAnsi="Arial" w:cs="Arial"/>
          <w:bCs/>
          <w:iCs/>
          <w:sz w:val="24"/>
          <w:szCs w:val="24"/>
        </w:rPr>
      </w:pPr>
      <w:r w:rsidRPr="002B3168">
        <w:rPr>
          <w:rFonts w:ascii="Arial" w:eastAsia="Arial" w:hAnsi="Arial" w:cs="Arial"/>
          <w:bCs/>
          <w:iCs/>
          <w:sz w:val="24"/>
          <w:szCs w:val="24"/>
        </w:rPr>
        <w:t xml:space="preserve">measures of success </w:t>
      </w:r>
    </w:p>
    <w:p w14:paraId="71488889" w14:textId="77777777" w:rsidR="002B3168" w:rsidRPr="002B3168" w:rsidRDefault="00F81490" w:rsidP="0036192F">
      <w:pPr>
        <w:pStyle w:val="ListParagraph"/>
        <w:numPr>
          <w:ilvl w:val="0"/>
          <w:numId w:val="78"/>
        </w:numPr>
        <w:spacing w:after="60"/>
        <w:ind w:left="360"/>
        <w:rPr>
          <w:rFonts w:ascii="Arial" w:eastAsia="Arial" w:hAnsi="Arial" w:cs="Arial"/>
          <w:bCs/>
          <w:iCs/>
          <w:sz w:val="24"/>
          <w:szCs w:val="24"/>
        </w:rPr>
      </w:pPr>
      <w:r w:rsidRPr="002B3168">
        <w:rPr>
          <w:rFonts w:ascii="Arial" w:eastAsia="Arial" w:hAnsi="Arial" w:cs="Arial"/>
          <w:bCs/>
          <w:iCs/>
          <w:sz w:val="24"/>
          <w:szCs w:val="24"/>
        </w:rPr>
        <w:t xml:space="preserve">related Council plans. </w:t>
      </w:r>
    </w:p>
    <w:p w14:paraId="7B2ED52E" w14:textId="77777777" w:rsidR="00395267" w:rsidRDefault="00395267" w:rsidP="00F81490">
      <w:pPr>
        <w:spacing w:after="60"/>
        <w:rPr>
          <w:rFonts w:ascii="Arial" w:eastAsia="Arial" w:hAnsi="Arial" w:cs="Arial"/>
          <w:bCs/>
          <w:iCs/>
          <w:sz w:val="24"/>
          <w:szCs w:val="24"/>
        </w:rPr>
      </w:pPr>
    </w:p>
    <w:p w14:paraId="57C78A2A" w14:textId="1CBCE0A8" w:rsidR="009B17A6" w:rsidRPr="009B17A6" w:rsidRDefault="009B17A6" w:rsidP="001A1440">
      <w:pPr>
        <w:spacing w:after="60"/>
        <w:rPr>
          <w:rFonts w:ascii="Arial" w:eastAsia="Arial" w:hAnsi="Arial" w:cs="Arial"/>
          <w:b/>
          <w:bCs/>
          <w:iCs/>
          <w:sz w:val="24"/>
          <w:szCs w:val="24"/>
        </w:rPr>
      </w:pPr>
      <w:r w:rsidRPr="009B17A6">
        <w:rPr>
          <w:rFonts w:ascii="Arial" w:eastAsia="Arial" w:hAnsi="Arial" w:cs="Arial"/>
          <w:b/>
          <w:bCs/>
          <w:iCs/>
          <w:sz w:val="24"/>
          <w:szCs w:val="24"/>
        </w:rPr>
        <w:t>M</w:t>
      </w:r>
      <w:r w:rsidR="001A1440" w:rsidRPr="009B17A6">
        <w:rPr>
          <w:rFonts w:ascii="Arial" w:eastAsia="Arial" w:hAnsi="Arial" w:cs="Arial"/>
          <w:b/>
          <w:bCs/>
          <w:iCs/>
          <w:sz w:val="24"/>
          <w:szCs w:val="24"/>
        </w:rPr>
        <w:t xml:space="preserve">utually reinforcing </w:t>
      </w:r>
      <w:r w:rsidRPr="009B17A6">
        <w:rPr>
          <w:rFonts w:ascii="Arial" w:eastAsia="Arial" w:hAnsi="Arial" w:cs="Arial"/>
          <w:b/>
          <w:bCs/>
          <w:iCs/>
          <w:sz w:val="24"/>
          <w:szCs w:val="24"/>
        </w:rPr>
        <w:t>work across goals</w:t>
      </w:r>
    </w:p>
    <w:p w14:paraId="2A91261C" w14:textId="1D0C47DA" w:rsidR="001A1440" w:rsidRPr="001A1440" w:rsidRDefault="001A1440" w:rsidP="001A1440">
      <w:pPr>
        <w:spacing w:after="60"/>
        <w:rPr>
          <w:rFonts w:ascii="Arial" w:eastAsia="Arial" w:hAnsi="Arial" w:cs="Arial"/>
          <w:bCs/>
          <w:iCs/>
          <w:sz w:val="24"/>
          <w:szCs w:val="24"/>
        </w:rPr>
      </w:pPr>
      <w:r w:rsidRPr="001A1440">
        <w:rPr>
          <w:rFonts w:ascii="Arial" w:eastAsia="Arial" w:hAnsi="Arial" w:cs="Arial"/>
          <w:bCs/>
          <w:iCs/>
          <w:sz w:val="24"/>
          <w:szCs w:val="24"/>
        </w:rPr>
        <w:t>Actions to</w:t>
      </w:r>
      <w:r w:rsidRPr="001A1440">
        <w:rPr>
          <w:rFonts w:ascii="Arial" w:eastAsia="Arial" w:hAnsi="Arial" w:cs="Arial"/>
          <w:bCs/>
          <w:iCs/>
          <w:color w:val="0D0D0D" w:themeColor="text1" w:themeTint="F2"/>
          <w:sz w:val="24"/>
          <w:szCs w:val="24"/>
        </w:rPr>
        <w:t xml:space="preserve"> </w:t>
      </w:r>
      <w:r>
        <w:rPr>
          <w:rFonts w:ascii="Arial" w:eastAsia="Arial" w:hAnsi="Arial" w:cs="Arial"/>
          <w:bCs/>
          <w:iCs/>
          <w:color w:val="0D0D0D" w:themeColor="text1" w:themeTint="F2"/>
          <w:sz w:val="24"/>
          <w:szCs w:val="24"/>
        </w:rPr>
        <w:t>reduce harmful impacts of alcohol and other drugs</w:t>
      </w:r>
      <w:r w:rsidRPr="001A1440">
        <w:rPr>
          <w:rFonts w:ascii="Arial" w:eastAsia="Arial" w:hAnsi="Arial" w:cs="Arial"/>
          <w:bCs/>
          <w:iCs/>
          <w:color w:val="0D0D0D" w:themeColor="text1" w:themeTint="F2"/>
          <w:sz w:val="24"/>
          <w:szCs w:val="24"/>
        </w:rPr>
        <w:t xml:space="preserve"> </w:t>
      </w:r>
      <w:r w:rsidRPr="001A1440">
        <w:rPr>
          <w:rFonts w:ascii="Arial" w:eastAsia="Arial" w:hAnsi="Arial" w:cs="Arial"/>
          <w:bCs/>
          <w:iCs/>
          <w:sz w:val="24"/>
          <w:szCs w:val="24"/>
        </w:rPr>
        <w:t>may reflect work and co-benefits in other Priorities of the Plan, particularly:</w:t>
      </w:r>
    </w:p>
    <w:p w14:paraId="3119FDC9" w14:textId="607D5985" w:rsidR="00687160" w:rsidRPr="003761A1" w:rsidRDefault="004D5417"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i</w:t>
      </w:r>
      <w:r w:rsidR="00687160" w:rsidRPr="003761A1">
        <w:rPr>
          <w:rFonts w:ascii="Arial" w:eastAsia="Arial" w:hAnsi="Arial" w:cs="Arial"/>
          <w:bCs/>
          <w:iCs/>
          <w:sz w:val="24"/>
          <w:szCs w:val="24"/>
        </w:rPr>
        <w:t>mprove mental wellbeing and social connections (Priority 5)</w:t>
      </w:r>
    </w:p>
    <w:p w14:paraId="1FA75402" w14:textId="1498316E" w:rsidR="00687160" w:rsidRPr="003761A1" w:rsidRDefault="004D5417" w:rsidP="0036192F">
      <w:pPr>
        <w:pStyle w:val="ListParagraph"/>
        <w:numPr>
          <w:ilvl w:val="0"/>
          <w:numId w:val="91"/>
        </w:numPr>
        <w:spacing w:after="60"/>
        <w:ind w:left="360"/>
        <w:rPr>
          <w:rFonts w:ascii="Arial" w:eastAsia="Arial" w:hAnsi="Arial" w:cs="Arial"/>
          <w:bCs/>
          <w:iCs/>
          <w:sz w:val="24"/>
          <w:szCs w:val="24"/>
        </w:rPr>
      </w:pPr>
      <w:r>
        <w:rPr>
          <w:rFonts w:ascii="Arial" w:eastAsia="Arial" w:hAnsi="Arial" w:cs="Arial"/>
          <w:bCs/>
          <w:iCs/>
          <w:sz w:val="24"/>
          <w:szCs w:val="24"/>
        </w:rPr>
        <w:t>p</w:t>
      </w:r>
      <w:r w:rsidR="00687160" w:rsidRPr="003761A1">
        <w:rPr>
          <w:rFonts w:ascii="Arial" w:eastAsia="Arial" w:hAnsi="Arial" w:cs="Arial"/>
          <w:bCs/>
          <w:iCs/>
          <w:sz w:val="24"/>
          <w:szCs w:val="24"/>
        </w:rPr>
        <w:t>revent violence against women and children</w:t>
      </w:r>
      <w:r w:rsidR="00F86070">
        <w:rPr>
          <w:rFonts w:ascii="Arial" w:eastAsia="Arial" w:hAnsi="Arial" w:cs="Arial"/>
          <w:bCs/>
          <w:iCs/>
          <w:sz w:val="24"/>
          <w:szCs w:val="24"/>
        </w:rPr>
        <w:t>.</w:t>
      </w:r>
      <w:r w:rsidR="00687160" w:rsidRPr="003761A1">
        <w:rPr>
          <w:rFonts w:ascii="Arial" w:eastAsia="Arial" w:hAnsi="Arial" w:cs="Arial"/>
          <w:bCs/>
          <w:iCs/>
          <w:sz w:val="24"/>
          <w:szCs w:val="24"/>
        </w:rPr>
        <w:t xml:space="preserve"> (Priority 6)</w:t>
      </w:r>
    </w:p>
    <w:p w14:paraId="44ED13ED" w14:textId="77777777" w:rsidR="00F81490" w:rsidRDefault="00F81490" w:rsidP="00F81490">
      <w:pPr>
        <w:spacing w:after="60"/>
        <w:rPr>
          <w:rFonts w:ascii="Arial" w:eastAsia="Arial" w:hAnsi="Arial" w:cs="Arial"/>
          <w:b/>
        </w:rPr>
      </w:pPr>
    </w:p>
    <w:p w14:paraId="000006E5" w14:textId="77777777" w:rsidR="000E11AB" w:rsidRDefault="00596E51">
      <w:pPr>
        <w:spacing w:after="200"/>
        <w:sectPr w:rsidR="000E11AB">
          <w:pgSz w:w="11906" w:h="16838"/>
          <w:pgMar w:top="1440" w:right="1440" w:bottom="993" w:left="1440" w:header="708" w:footer="708" w:gutter="0"/>
          <w:cols w:space="720"/>
        </w:sectPr>
      </w:pPr>
      <w:r>
        <w:br w:type="page"/>
      </w:r>
    </w:p>
    <w:p w14:paraId="5BAFC185" w14:textId="4DBC2BA6" w:rsidR="009D74D4" w:rsidRPr="00FC076E" w:rsidRDefault="005775B9" w:rsidP="00FC076E">
      <w:pPr>
        <w:pStyle w:val="Title"/>
        <w:rPr>
          <w:rFonts w:ascii="Yu Gothic" w:eastAsia="Yu Gothic" w:hAnsi="Yu Gothic" w:cs="Yu Gothic"/>
          <w:color w:val="000000"/>
        </w:rPr>
      </w:pPr>
      <w:r w:rsidRPr="00FC076E">
        <w:rPr>
          <w:rFonts w:ascii="Yu Gothic" w:eastAsia="Yu Gothic" w:hAnsi="Yu Gothic" w:cs="Yu Gothic"/>
          <w:color w:val="000000"/>
        </w:rPr>
        <w:lastRenderedPageBreak/>
        <w:t xml:space="preserve">Appendix 1: </w:t>
      </w:r>
      <w:r w:rsidR="009D74D4" w:rsidRPr="00FC076E">
        <w:rPr>
          <w:rFonts w:ascii="Yu Gothic" w:eastAsia="Yu Gothic" w:hAnsi="Yu Gothic" w:cs="Yu Gothic"/>
          <w:color w:val="000000"/>
        </w:rPr>
        <w:t xml:space="preserve">ACTION PLAN </w:t>
      </w:r>
    </w:p>
    <w:p w14:paraId="684FAE43" w14:textId="103FF92F" w:rsidR="00770071" w:rsidRDefault="00770071" w:rsidP="00770071">
      <w:pPr>
        <w:spacing w:after="200"/>
        <w:rPr>
          <w:rFonts w:ascii="Arial" w:eastAsia="Arial" w:hAnsi="Arial" w:cs="Arial"/>
        </w:rPr>
      </w:pPr>
      <w:bookmarkStart w:id="23" w:name="_Hlk75879356"/>
      <w:r w:rsidRPr="009D74D4">
        <w:rPr>
          <w:rFonts w:ascii="Arial" w:eastAsia="Arial" w:hAnsi="Arial" w:cs="Arial"/>
          <w:b/>
          <w:sz w:val="28"/>
          <w:szCs w:val="28"/>
        </w:rPr>
        <w:t xml:space="preserve">Priority </w:t>
      </w:r>
      <w:r w:rsidR="00BA2A24">
        <w:rPr>
          <w:rFonts w:ascii="Arial" w:eastAsia="Arial" w:hAnsi="Arial" w:cs="Arial"/>
          <w:b/>
          <w:sz w:val="28"/>
          <w:szCs w:val="28"/>
        </w:rPr>
        <w:t>1</w:t>
      </w:r>
      <w:r w:rsidR="00FC076E">
        <w:rPr>
          <w:rFonts w:ascii="Arial" w:eastAsia="Arial" w:hAnsi="Arial" w:cs="Arial"/>
          <w:b/>
          <w:sz w:val="28"/>
          <w:szCs w:val="28"/>
        </w:rPr>
        <w:t xml:space="preserve"> - </w:t>
      </w:r>
      <w:r w:rsidR="00FC076E" w:rsidRPr="00FC076E">
        <w:rPr>
          <w:rFonts w:ascii="Arial" w:eastAsia="Arial" w:hAnsi="Arial" w:cs="Arial"/>
        </w:rPr>
        <w:t>p</w:t>
      </w:r>
      <w:r>
        <w:rPr>
          <w:rFonts w:ascii="Arial" w:eastAsia="Arial" w:hAnsi="Arial" w:cs="Arial"/>
        </w:rPr>
        <w:t xml:space="preserve">riority actions for Council in partnership with others to </w:t>
      </w:r>
      <w:r w:rsidR="00A06C82">
        <w:rPr>
          <w:rFonts w:ascii="Arial" w:eastAsia="Arial" w:hAnsi="Arial" w:cs="Arial"/>
        </w:rPr>
        <w:t xml:space="preserve">prepare and </w:t>
      </w:r>
      <w:r>
        <w:rPr>
          <w:rFonts w:ascii="Arial" w:eastAsia="Arial" w:hAnsi="Arial" w:cs="Arial"/>
        </w:rPr>
        <w:t xml:space="preserve">respond to the </w:t>
      </w:r>
      <w:r w:rsidR="00A06C82">
        <w:rPr>
          <w:rFonts w:ascii="Arial" w:eastAsia="Arial" w:hAnsi="Arial" w:cs="Arial"/>
        </w:rPr>
        <w:t xml:space="preserve">public </w:t>
      </w:r>
      <w:r>
        <w:rPr>
          <w:rFonts w:ascii="Arial" w:eastAsia="Arial" w:hAnsi="Arial" w:cs="Arial"/>
        </w:rPr>
        <w:t>health impacts of emergencies</w:t>
      </w:r>
    </w:p>
    <w:tbl>
      <w:tblPr>
        <w:tblStyle w:val="affc"/>
        <w:tblW w:w="1501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1975"/>
        <w:gridCol w:w="3402"/>
        <w:gridCol w:w="2126"/>
        <w:gridCol w:w="1843"/>
        <w:gridCol w:w="3827"/>
        <w:gridCol w:w="1843"/>
      </w:tblGrid>
      <w:tr w:rsidR="00770071" w:rsidRPr="00783E14" w14:paraId="262DFBAF" w14:textId="77777777" w:rsidTr="00D83D53">
        <w:trPr>
          <w:tblHeader/>
        </w:trPr>
        <w:tc>
          <w:tcPr>
            <w:tcW w:w="1975" w:type="dxa"/>
            <w:shd w:val="clear" w:color="auto" w:fill="B7DDE8"/>
          </w:tcPr>
          <w:p w14:paraId="53DD1C93"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What we aim to achieve</w:t>
            </w:r>
          </w:p>
        </w:tc>
        <w:tc>
          <w:tcPr>
            <w:tcW w:w="3402" w:type="dxa"/>
            <w:shd w:val="clear" w:color="auto" w:fill="B7DDE8"/>
          </w:tcPr>
          <w:p w14:paraId="649E243E"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Priority Action Areas</w:t>
            </w:r>
          </w:p>
        </w:tc>
        <w:tc>
          <w:tcPr>
            <w:tcW w:w="2126" w:type="dxa"/>
            <w:shd w:val="clear" w:color="auto" w:fill="B7DDE8"/>
          </w:tcPr>
          <w:p w14:paraId="21E14D7F"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Responsibility of…</w:t>
            </w:r>
          </w:p>
        </w:tc>
        <w:tc>
          <w:tcPr>
            <w:tcW w:w="1843" w:type="dxa"/>
            <w:shd w:val="clear" w:color="auto" w:fill="B7DDE8"/>
          </w:tcPr>
          <w:p w14:paraId="5B66B4FC"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Partners</w:t>
            </w:r>
          </w:p>
        </w:tc>
        <w:tc>
          <w:tcPr>
            <w:tcW w:w="3827" w:type="dxa"/>
            <w:shd w:val="clear" w:color="auto" w:fill="B7DDE8"/>
          </w:tcPr>
          <w:p w14:paraId="0E3A1C10"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Measures of success </w:t>
            </w:r>
          </w:p>
        </w:tc>
        <w:tc>
          <w:tcPr>
            <w:tcW w:w="1843" w:type="dxa"/>
            <w:shd w:val="clear" w:color="auto" w:fill="B7DDE8"/>
          </w:tcPr>
          <w:p w14:paraId="66535698"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Related Plans</w:t>
            </w:r>
          </w:p>
        </w:tc>
      </w:tr>
      <w:tr w:rsidR="00770071" w:rsidRPr="00783E14" w14:paraId="46BD1E26" w14:textId="77777777" w:rsidTr="00D83D53">
        <w:tc>
          <w:tcPr>
            <w:tcW w:w="1975" w:type="dxa"/>
            <w:vMerge w:val="restart"/>
          </w:tcPr>
          <w:p w14:paraId="4D1D22B8"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Strong and sustainable social connections </w:t>
            </w:r>
          </w:p>
        </w:tc>
        <w:tc>
          <w:tcPr>
            <w:tcW w:w="3402" w:type="dxa"/>
          </w:tcPr>
          <w:p w14:paraId="71C9C4E2" w14:textId="6E560BF2"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Plan for and deliver communications about services and support in an emergency and beyond, through varied sources including IT platforms, in plain English and translations</w:t>
            </w:r>
            <w:r w:rsidR="00F12215">
              <w:rPr>
                <w:rFonts w:ascii="Arial" w:eastAsia="Arial" w:hAnsi="Arial" w:cs="Arial"/>
                <w:color w:val="002060"/>
              </w:rPr>
              <w:t>.</w:t>
            </w:r>
          </w:p>
        </w:tc>
        <w:tc>
          <w:tcPr>
            <w:tcW w:w="2126" w:type="dxa"/>
          </w:tcPr>
          <w:p w14:paraId="6492FC59"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Communications</w:t>
            </w:r>
          </w:p>
        </w:tc>
        <w:tc>
          <w:tcPr>
            <w:tcW w:w="1843" w:type="dxa"/>
          </w:tcPr>
          <w:p w14:paraId="75E7D20C" w14:textId="77777777" w:rsidR="00770071" w:rsidRPr="00783E14" w:rsidRDefault="00770071" w:rsidP="00D83D53">
            <w:pPr>
              <w:spacing w:after="60"/>
              <w:rPr>
                <w:rFonts w:ascii="Arial" w:eastAsia="Arial" w:hAnsi="Arial" w:cs="Arial"/>
                <w:color w:val="002060"/>
                <w:highlight w:val="yellow"/>
              </w:rPr>
            </w:pPr>
            <w:r w:rsidRPr="00783E14">
              <w:rPr>
                <w:rFonts w:ascii="Arial" w:eastAsia="Arial" w:hAnsi="Arial" w:cs="Arial"/>
                <w:color w:val="002060"/>
              </w:rPr>
              <w:t>Community &amp; disability organisations</w:t>
            </w:r>
          </w:p>
        </w:tc>
        <w:tc>
          <w:tcPr>
            <w:tcW w:w="3827" w:type="dxa"/>
          </w:tcPr>
          <w:p w14:paraId="07D88FA6" w14:textId="74C95ACD"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More older adults and </w:t>
            </w:r>
            <w:r w:rsidR="00F12215">
              <w:rPr>
                <w:rFonts w:ascii="Arial" w:eastAsia="Arial" w:hAnsi="Arial" w:cs="Arial"/>
                <w:color w:val="002060"/>
              </w:rPr>
              <w:t>carers</w:t>
            </w:r>
            <w:r w:rsidRPr="00783E14">
              <w:rPr>
                <w:rFonts w:ascii="Arial" w:eastAsia="Arial" w:hAnsi="Arial" w:cs="Arial"/>
                <w:color w:val="002060"/>
              </w:rPr>
              <w:t xml:space="preserve"> without IT access can get the information they need (qualitative assessment)</w:t>
            </w:r>
            <w:r w:rsidR="00F12215">
              <w:rPr>
                <w:rFonts w:ascii="Arial" w:eastAsia="Arial" w:hAnsi="Arial" w:cs="Arial"/>
                <w:color w:val="002060"/>
              </w:rPr>
              <w:t>.</w:t>
            </w:r>
          </w:p>
        </w:tc>
        <w:tc>
          <w:tcPr>
            <w:tcW w:w="1843" w:type="dxa"/>
          </w:tcPr>
          <w:p w14:paraId="174BD788" w14:textId="1E4F667E" w:rsidR="00524AE7" w:rsidRDefault="00524AE7" w:rsidP="00D83D53">
            <w:pPr>
              <w:spacing w:after="60"/>
              <w:rPr>
                <w:rFonts w:ascii="Arial" w:eastAsia="Arial" w:hAnsi="Arial" w:cs="Arial"/>
                <w:color w:val="002060"/>
              </w:rPr>
            </w:pPr>
            <w:r>
              <w:rPr>
                <w:rFonts w:ascii="Arial" w:eastAsia="Arial" w:hAnsi="Arial" w:cs="Arial"/>
                <w:color w:val="002060"/>
              </w:rPr>
              <w:t>Municipal Emergency Management Plan</w:t>
            </w:r>
          </w:p>
          <w:p w14:paraId="1A0B8369" w14:textId="4566E429"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Recovery Framework &amp; Action Plan</w:t>
            </w:r>
          </w:p>
        </w:tc>
      </w:tr>
      <w:tr w:rsidR="00770071" w:rsidRPr="00783E14" w14:paraId="58BAF2F0" w14:textId="77777777" w:rsidTr="00D83D53">
        <w:tc>
          <w:tcPr>
            <w:tcW w:w="1975" w:type="dxa"/>
            <w:vMerge/>
          </w:tcPr>
          <w:p w14:paraId="603A6AD3" w14:textId="77777777" w:rsidR="00770071" w:rsidRPr="00783E14" w:rsidRDefault="00770071" w:rsidP="00D83D53">
            <w:pPr>
              <w:spacing w:after="60"/>
              <w:rPr>
                <w:rFonts w:ascii="Arial" w:eastAsia="Arial" w:hAnsi="Arial" w:cs="Arial"/>
                <w:color w:val="002060"/>
              </w:rPr>
            </w:pPr>
          </w:p>
        </w:tc>
        <w:tc>
          <w:tcPr>
            <w:tcW w:w="3402" w:type="dxa"/>
          </w:tcPr>
          <w:p w14:paraId="3C210462" w14:textId="76152D9C"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 xml:space="preserve">Fund </w:t>
            </w:r>
            <w:r w:rsidR="00216BFB" w:rsidRPr="00F70FB2">
              <w:rPr>
                <w:rFonts w:ascii="Arial" w:eastAsia="Arial" w:hAnsi="Arial" w:cs="Arial"/>
                <w:color w:val="002060"/>
              </w:rPr>
              <w:t xml:space="preserve">and support 4 </w:t>
            </w:r>
            <w:r w:rsidRPr="00F70FB2">
              <w:rPr>
                <w:rFonts w:ascii="Arial" w:eastAsia="Arial" w:hAnsi="Arial" w:cs="Arial"/>
                <w:color w:val="002060"/>
              </w:rPr>
              <w:t>Community Recovery Committees (CRC) to deliver Covid 19 and storm recovery initiatives led by the community, for the community, and representative of all ages, abilities and genders</w:t>
            </w:r>
            <w:r w:rsidR="00F12215">
              <w:rPr>
                <w:rFonts w:ascii="Arial" w:eastAsia="Arial" w:hAnsi="Arial" w:cs="Arial"/>
                <w:color w:val="002060"/>
              </w:rPr>
              <w:t>.</w:t>
            </w:r>
          </w:p>
        </w:tc>
        <w:tc>
          <w:tcPr>
            <w:tcW w:w="2126" w:type="dxa"/>
          </w:tcPr>
          <w:p w14:paraId="59B1F45F" w14:textId="77777777"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Council</w:t>
            </w:r>
          </w:p>
        </w:tc>
        <w:tc>
          <w:tcPr>
            <w:tcW w:w="1843" w:type="dxa"/>
          </w:tcPr>
          <w:p w14:paraId="1AF8D960" w14:textId="2A067508"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 xml:space="preserve">Community Enterprise Foundation, Bendigo Bank Community Banks, Yarra Ranges </w:t>
            </w:r>
            <w:r w:rsidR="00F12215">
              <w:rPr>
                <w:rFonts w:ascii="Arial" w:eastAsia="Arial" w:hAnsi="Arial" w:cs="Arial"/>
                <w:color w:val="002060"/>
              </w:rPr>
              <w:t xml:space="preserve">Bendigo Bank </w:t>
            </w:r>
            <w:r w:rsidRPr="00F70FB2">
              <w:rPr>
                <w:rFonts w:ascii="Arial" w:eastAsia="Arial" w:hAnsi="Arial" w:cs="Arial"/>
                <w:color w:val="002060"/>
              </w:rPr>
              <w:t>cluster</w:t>
            </w:r>
          </w:p>
        </w:tc>
        <w:tc>
          <w:tcPr>
            <w:tcW w:w="3827" w:type="dxa"/>
          </w:tcPr>
          <w:p w14:paraId="57B7EAD3" w14:textId="54C4905E" w:rsidR="00770071" w:rsidRPr="00F70FB2" w:rsidRDefault="00731481" w:rsidP="00D83D53">
            <w:pPr>
              <w:spacing w:after="60"/>
              <w:rPr>
                <w:rFonts w:ascii="Arial" w:eastAsia="Arial" w:hAnsi="Arial" w:cs="Arial"/>
                <w:color w:val="002060"/>
              </w:rPr>
            </w:pPr>
            <w:r w:rsidRPr="00F70FB2">
              <w:rPr>
                <w:rFonts w:ascii="Arial" w:eastAsia="Arial" w:hAnsi="Arial" w:cs="Arial"/>
                <w:color w:val="002060"/>
              </w:rPr>
              <w:t>Four</w:t>
            </w:r>
            <w:r w:rsidR="00770071" w:rsidRPr="00F70FB2">
              <w:rPr>
                <w:rFonts w:ascii="Arial" w:eastAsia="Arial" w:hAnsi="Arial" w:cs="Arial"/>
                <w:color w:val="002060"/>
              </w:rPr>
              <w:t xml:space="preserve"> CRCs established and local projects funded</w:t>
            </w:r>
            <w:r w:rsidR="00F12215">
              <w:rPr>
                <w:rFonts w:ascii="Arial" w:eastAsia="Arial" w:hAnsi="Arial" w:cs="Arial"/>
                <w:color w:val="002060"/>
              </w:rPr>
              <w:t>.</w:t>
            </w:r>
          </w:p>
          <w:p w14:paraId="45B88E46" w14:textId="51812A47"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 xml:space="preserve">Positive impact of </w:t>
            </w:r>
            <w:r w:rsidR="00204555">
              <w:rPr>
                <w:rFonts w:ascii="Arial" w:eastAsia="Arial" w:hAnsi="Arial" w:cs="Arial"/>
                <w:color w:val="002060"/>
              </w:rPr>
              <w:t xml:space="preserve">CRC </w:t>
            </w:r>
            <w:r w:rsidRPr="00F70FB2">
              <w:rPr>
                <w:rFonts w:ascii="Arial" w:eastAsia="Arial" w:hAnsi="Arial" w:cs="Arial"/>
                <w:color w:val="002060"/>
              </w:rPr>
              <w:t xml:space="preserve">funding </w:t>
            </w:r>
            <w:r w:rsidR="008109E9">
              <w:rPr>
                <w:rFonts w:ascii="Arial" w:eastAsia="Arial" w:hAnsi="Arial" w:cs="Arial"/>
                <w:color w:val="002060"/>
              </w:rPr>
              <w:t xml:space="preserve">and </w:t>
            </w:r>
            <w:r w:rsidR="001536AE" w:rsidRPr="00BE1D77">
              <w:rPr>
                <w:rFonts w:ascii="Arial" w:eastAsia="Arial" w:hAnsi="Arial" w:cs="Arial"/>
                <w:color w:val="002060"/>
              </w:rPr>
              <w:t>participation by women, men and</w:t>
            </w:r>
            <w:r w:rsidR="008109E9" w:rsidRPr="00BE1D77">
              <w:rPr>
                <w:rFonts w:ascii="Arial" w:eastAsia="Arial" w:hAnsi="Arial" w:cs="Arial"/>
                <w:color w:val="002060"/>
              </w:rPr>
              <w:t xml:space="preserve"> gender</w:t>
            </w:r>
            <w:r w:rsidR="001536AE" w:rsidRPr="00BE1D77">
              <w:rPr>
                <w:rFonts w:ascii="Arial" w:eastAsia="Arial" w:hAnsi="Arial" w:cs="Arial"/>
                <w:color w:val="002060"/>
              </w:rPr>
              <w:t xml:space="preserve"> diverse people is</w:t>
            </w:r>
            <w:r w:rsidRPr="00BE1D77">
              <w:rPr>
                <w:rFonts w:ascii="Arial" w:eastAsia="Arial" w:hAnsi="Arial" w:cs="Arial"/>
                <w:color w:val="002060"/>
              </w:rPr>
              <w:t xml:space="preserve"> demonstrated in project reports</w:t>
            </w:r>
            <w:r w:rsidR="00F12215" w:rsidRPr="00BE1D77">
              <w:rPr>
                <w:rFonts w:ascii="Arial" w:eastAsia="Arial" w:hAnsi="Arial" w:cs="Arial"/>
                <w:color w:val="002060"/>
              </w:rPr>
              <w:t>.</w:t>
            </w:r>
          </w:p>
        </w:tc>
        <w:tc>
          <w:tcPr>
            <w:tcW w:w="1843" w:type="dxa"/>
          </w:tcPr>
          <w:p w14:paraId="014AF8E7" w14:textId="77777777"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Recovery Framework &amp; Action Plan</w:t>
            </w:r>
          </w:p>
          <w:p w14:paraId="5436E34D" w14:textId="2D1E5FB9" w:rsidR="00524AE7" w:rsidRPr="00F70FB2" w:rsidRDefault="00524AE7" w:rsidP="00D83D53">
            <w:pPr>
              <w:spacing w:after="60"/>
              <w:rPr>
                <w:rFonts w:ascii="Arial" w:eastAsia="Arial" w:hAnsi="Arial" w:cs="Arial"/>
                <w:color w:val="002060"/>
              </w:rPr>
            </w:pPr>
          </w:p>
        </w:tc>
      </w:tr>
      <w:tr w:rsidR="00770071" w:rsidRPr="00783E14" w14:paraId="717A6335" w14:textId="77777777" w:rsidTr="00D83D53">
        <w:tc>
          <w:tcPr>
            <w:tcW w:w="1975" w:type="dxa"/>
            <w:vMerge/>
          </w:tcPr>
          <w:p w14:paraId="1706C598" w14:textId="77777777" w:rsidR="00770071" w:rsidRPr="00783E14" w:rsidRDefault="00770071" w:rsidP="00D83D53">
            <w:pPr>
              <w:spacing w:after="60"/>
              <w:rPr>
                <w:rFonts w:ascii="Arial" w:eastAsia="Arial" w:hAnsi="Arial" w:cs="Arial"/>
                <w:color w:val="002060"/>
              </w:rPr>
            </w:pPr>
            <w:bookmarkStart w:id="24" w:name="_Hlk74654082"/>
          </w:p>
        </w:tc>
        <w:tc>
          <w:tcPr>
            <w:tcW w:w="3402" w:type="dxa"/>
          </w:tcPr>
          <w:p w14:paraId="79D71AFA" w14:textId="1057F96B"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Build community resilience by facilitating: community planning, community groups</w:t>
            </w:r>
            <w:r w:rsidR="00204555">
              <w:rPr>
                <w:rFonts w:ascii="Arial" w:eastAsia="Arial" w:hAnsi="Arial" w:cs="Arial"/>
                <w:color w:val="002060"/>
              </w:rPr>
              <w:t>,</w:t>
            </w:r>
            <w:r w:rsidRPr="00F70FB2">
              <w:rPr>
                <w:rFonts w:ascii="Arial" w:eastAsia="Arial" w:hAnsi="Arial" w:cs="Arial"/>
                <w:color w:val="002060"/>
              </w:rPr>
              <w:t xml:space="preserve"> networks, local service networks and by supporting and building community leadership capacity.</w:t>
            </w:r>
          </w:p>
        </w:tc>
        <w:tc>
          <w:tcPr>
            <w:tcW w:w="2126" w:type="dxa"/>
          </w:tcPr>
          <w:p w14:paraId="4C32E2F4" w14:textId="77777777"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Community Development</w:t>
            </w:r>
          </w:p>
        </w:tc>
        <w:tc>
          <w:tcPr>
            <w:tcW w:w="1843" w:type="dxa"/>
          </w:tcPr>
          <w:p w14:paraId="5739877A" w14:textId="77777777"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Community Groups and Networks</w:t>
            </w:r>
          </w:p>
          <w:p w14:paraId="550F2F2E" w14:textId="77777777"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Neighbourhood Houses</w:t>
            </w:r>
          </w:p>
        </w:tc>
        <w:tc>
          <w:tcPr>
            <w:tcW w:w="3827" w:type="dxa"/>
          </w:tcPr>
          <w:p w14:paraId="4291EC13" w14:textId="7537A9AF" w:rsidR="00770071" w:rsidRPr="00F70FB2" w:rsidRDefault="00770071" w:rsidP="00D83D53">
            <w:pPr>
              <w:spacing w:after="60"/>
              <w:rPr>
                <w:rFonts w:ascii="Arial" w:eastAsia="Arial" w:hAnsi="Arial" w:cs="Arial"/>
                <w:color w:val="002060"/>
              </w:rPr>
            </w:pPr>
            <w:r w:rsidRPr="00F70FB2">
              <w:rPr>
                <w:rFonts w:ascii="Arial" w:eastAsia="Arial" w:hAnsi="Arial" w:cs="Arial"/>
                <w:color w:val="002060"/>
              </w:rPr>
              <w:t>Number of community members doing skill building or leadership programs</w:t>
            </w:r>
            <w:r w:rsidR="000B65BC">
              <w:rPr>
                <w:rFonts w:ascii="Arial" w:eastAsia="Arial" w:hAnsi="Arial" w:cs="Arial"/>
                <w:color w:val="002060"/>
              </w:rPr>
              <w:t xml:space="preserve"> </w:t>
            </w:r>
            <w:r w:rsidR="00ED4864" w:rsidRPr="00BE1D77">
              <w:rPr>
                <w:rFonts w:ascii="Arial" w:eastAsia="Arial" w:hAnsi="Arial" w:cs="Arial"/>
                <w:color w:val="002060"/>
              </w:rPr>
              <w:t>(disaggregated by men women and gender diverse people</w:t>
            </w:r>
            <w:r w:rsidR="005F2BB9" w:rsidRPr="00BE1D77">
              <w:rPr>
                <w:rFonts w:ascii="Arial" w:eastAsia="Arial" w:hAnsi="Arial" w:cs="Arial"/>
                <w:color w:val="002060"/>
              </w:rPr>
              <w:t>)</w:t>
            </w:r>
            <w:r w:rsidR="001536AE" w:rsidRPr="00BE1D77">
              <w:rPr>
                <w:rFonts w:ascii="Arial" w:eastAsia="Arial" w:hAnsi="Arial" w:cs="Arial"/>
                <w:color w:val="002060"/>
              </w:rPr>
              <w:t>.</w:t>
            </w:r>
          </w:p>
          <w:p w14:paraId="731A721C" w14:textId="77777777" w:rsidR="00770071" w:rsidRPr="00F70FB2" w:rsidRDefault="00770071" w:rsidP="00D83D53">
            <w:pPr>
              <w:spacing w:after="60"/>
              <w:rPr>
                <w:rFonts w:ascii="Arial" w:eastAsia="Arial" w:hAnsi="Arial" w:cs="Arial"/>
                <w:color w:val="002060"/>
              </w:rPr>
            </w:pPr>
          </w:p>
        </w:tc>
        <w:tc>
          <w:tcPr>
            <w:tcW w:w="1843" w:type="dxa"/>
          </w:tcPr>
          <w:p w14:paraId="58989AE0" w14:textId="48F3EE30" w:rsidR="00770071" w:rsidRPr="00F70FB2" w:rsidRDefault="00524AE7" w:rsidP="004273B4">
            <w:pPr>
              <w:spacing w:after="60"/>
              <w:rPr>
                <w:rFonts w:ascii="Arial" w:eastAsia="Arial" w:hAnsi="Arial" w:cs="Arial"/>
                <w:color w:val="002060"/>
              </w:rPr>
            </w:pPr>
            <w:r w:rsidRPr="00F70FB2">
              <w:rPr>
                <w:rFonts w:ascii="Arial" w:eastAsia="Arial" w:hAnsi="Arial" w:cs="Arial"/>
                <w:color w:val="002060"/>
              </w:rPr>
              <w:t>Municipal Emergency Management Plan</w:t>
            </w:r>
            <w:r w:rsidR="004273B4">
              <w:rPr>
                <w:rFonts w:ascii="Arial" w:eastAsia="Arial" w:hAnsi="Arial" w:cs="Arial"/>
                <w:color w:val="002060"/>
              </w:rPr>
              <w:t xml:space="preserve">, </w:t>
            </w:r>
            <w:r w:rsidR="00770071" w:rsidRPr="00F70FB2">
              <w:rPr>
                <w:rFonts w:ascii="Arial" w:eastAsia="Arial" w:hAnsi="Arial" w:cs="Arial"/>
                <w:color w:val="002060"/>
              </w:rPr>
              <w:t>Equity Access &amp; Inclusion Strategy</w:t>
            </w:r>
          </w:p>
        </w:tc>
      </w:tr>
      <w:bookmarkEnd w:id="24"/>
      <w:tr w:rsidR="00731481" w:rsidRPr="00783E14" w14:paraId="733C7FC1" w14:textId="77777777" w:rsidTr="00D83D53">
        <w:tc>
          <w:tcPr>
            <w:tcW w:w="1975" w:type="dxa"/>
          </w:tcPr>
          <w:p w14:paraId="6144EB05" w14:textId="77777777" w:rsidR="00731481" w:rsidRPr="00783E14" w:rsidRDefault="00731481" w:rsidP="00731481">
            <w:pPr>
              <w:spacing w:after="60"/>
              <w:rPr>
                <w:rFonts w:ascii="Arial" w:eastAsia="Arial" w:hAnsi="Arial" w:cs="Arial"/>
                <w:color w:val="002060"/>
              </w:rPr>
            </w:pPr>
          </w:p>
        </w:tc>
        <w:tc>
          <w:tcPr>
            <w:tcW w:w="3402" w:type="dxa"/>
          </w:tcPr>
          <w:p w14:paraId="2BF8FA15" w14:textId="405F64DA" w:rsidR="00731481" w:rsidRPr="00F70FB2" w:rsidRDefault="00731481" w:rsidP="00731481">
            <w:pPr>
              <w:spacing w:after="60"/>
              <w:rPr>
                <w:rFonts w:ascii="Arial" w:eastAsia="Arial" w:hAnsi="Arial" w:cs="Arial"/>
                <w:color w:val="002060"/>
              </w:rPr>
            </w:pPr>
            <w:r w:rsidRPr="00F70FB2">
              <w:rPr>
                <w:rFonts w:ascii="Arial" w:eastAsia="Arial" w:hAnsi="Arial" w:cs="Arial"/>
                <w:color w:val="002060"/>
              </w:rPr>
              <w:t>Contribute to communication strategies in relation to viruses such as Covid 19</w:t>
            </w:r>
            <w:r w:rsidR="00204555">
              <w:rPr>
                <w:rFonts w:ascii="Arial" w:eastAsia="Arial" w:hAnsi="Arial" w:cs="Arial"/>
                <w:color w:val="002060"/>
              </w:rPr>
              <w:t xml:space="preserve">, </w:t>
            </w:r>
            <w:r w:rsidRPr="00F70FB2">
              <w:rPr>
                <w:rFonts w:ascii="Arial" w:eastAsia="Arial" w:hAnsi="Arial" w:cs="Arial"/>
                <w:color w:val="002060"/>
              </w:rPr>
              <w:t>taking the lead from State health authorities.</w:t>
            </w:r>
          </w:p>
        </w:tc>
        <w:tc>
          <w:tcPr>
            <w:tcW w:w="2126" w:type="dxa"/>
          </w:tcPr>
          <w:p w14:paraId="099EB440" w14:textId="36294D58" w:rsidR="00731481" w:rsidRPr="00F70FB2" w:rsidRDefault="00731481" w:rsidP="00731481">
            <w:pPr>
              <w:spacing w:after="60"/>
              <w:rPr>
                <w:rFonts w:ascii="Arial" w:eastAsia="Arial" w:hAnsi="Arial" w:cs="Arial"/>
                <w:color w:val="002060"/>
              </w:rPr>
            </w:pPr>
            <w:r w:rsidRPr="00F70FB2">
              <w:rPr>
                <w:rFonts w:ascii="Arial" w:eastAsia="Arial" w:hAnsi="Arial" w:cs="Arial"/>
                <w:color w:val="002060"/>
              </w:rPr>
              <w:t>Emergency Management</w:t>
            </w:r>
          </w:p>
        </w:tc>
        <w:tc>
          <w:tcPr>
            <w:tcW w:w="1843" w:type="dxa"/>
          </w:tcPr>
          <w:p w14:paraId="6077E70D" w14:textId="77777777" w:rsidR="00731481" w:rsidRDefault="00731481" w:rsidP="00731481">
            <w:pPr>
              <w:spacing w:after="60"/>
              <w:rPr>
                <w:rFonts w:ascii="Arial" w:eastAsia="Arial" w:hAnsi="Arial" w:cs="Arial"/>
                <w:color w:val="002060"/>
              </w:rPr>
            </w:pPr>
            <w:r w:rsidRPr="00783E14">
              <w:rPr>
                <w:rFonts w:ascii="Arial" w:eastAsia="Arial" w:hAnsi="Arial" w:cs="Arial"/>
                <w:color w:val="002060"/>
              </w:rPr>
              <w:t xml:space="preserve">State Government </w:t>
            </w:r>
          </w:p>
          <w:p w14:paraId="2875ACB4" w14:textId="02C673EE" w:rsidR="00F358BC" w:rsidRDefault="00F358BC" w:rsidP="00731481">
            <w:pPr>
              <w:spacing w:after="60"/>
              <w:rPr>
                <w:rFonts w:ascii="Arial" w:eastAsia="Arial" w:hAnsi="Arial" w:cs="Arial"/>
                <w:color w:val="002060"/>
                <w:highlight w:val="cyan"/>
              </w:rPr>
            </w:pPr>
            <w:r>
              <w:rPr>
                <w:rFonts w:ascii="Arial" w:eastAsia="Arial" w:hAnsi="Arial" w:cs="Arial"/>
                <w:color w:val="002060"/>
              </w:rPr>
              <w:t>Communication Team</w:t>
            </w:r>
          </w:p>
        </w:tc>
        <w:tc>
          <w:tcPr>
            <w:tcW w:w="3827" w:type="dxa"/>
          </w:tcPr>
          <w:p w14:paraId="456F4ABC" w14:textId="03CB9D0D" w:rsidR="00731481" w:rsidRPr="000D0EF7" w:rsidRDefault="00731481" w:rsidP="00731481">
            <w:pPr>
              <w:spacing w:after="60"/>
              <w:rPr>
                <w:rFonts w:ascii="Arial" w:eastAsia="Arial" w:hAnsi="Arial" w:cs="Arial"/>
                <w:color w:val="002060"/>
                <w:highlight w:val="cyan"/>
              </w:rPr>
            </w:pPr>
            <w:r w:rsidRPr="00783E14">
              <w:rPr>
                <w:rFonts w:ascii="Arial" w:eastAsia="Arial" w:hAnsi="Arial" w:cs="Arial"/>
                <w:color w:val="002060"/>
              </w:rPr>
              <w:t xml:space="preserve">Number of campaigns delivered </w:t>
            </w:r>
            <w:r>
              <w:rPr>
                <w:rFonts w:ascii="Arial" w:eastAsia="Arial" w:hAnsi="Arial" w:cs="Arial"/>
                <w:color w:val="002060"/>
              </w:rPr>
              <w:t>in line with</w:t>
            </w:r>
            <w:r w:rsidRPr="00783E14">
              <w:rPr>
                <w:rFonts w:ascii="Arial" w:eastAsia="Arial" w:hAnsi="Arial" w:cs="Arial"/>
                <w:color w:val="002060"/>
              </w:rPr>
              <w:t xml:space="preserve"> requirements of State Government</w:t>
            </w:r>
          </w:p>
        </w:tc>
        <w:tc>
          <w:tcPr>
            <w:tcW w:w="1843" w:type="dxa"/>
          </w:tcPr>
          <w:p w14:paraId="5BE40AF6" w14:textId="77777777" w:rsidR="00524AE7" w:rsidRDefault="00731481" w:rsidP="00731481">
            <w:pPr>
              <w:spacing w:after="60"/>
              <w:rPr>
                <w:rFonts w:ascii="Arial" w:eastAsia="Arial" w:hAnsi="Arial" w:cs="Arial"/>
                <w:color w:val="002060"/>
              </w:rPr>
            </w:pPr>
            <w:r w:rsidRPr="00783E14">
              <w:rPr>
                <w:rFonts w:ascii="Arial" w:eastAsia="Arial" w:hAnsi="Arial" w:cs="Arial"/>
                <w:color w:val="002060"/>
              </w:rPr>
              <w:t>Liveable Climate Plan</w:t>
            </w:r>
            <w:r w:rsidR="00FC076E">
              <w:rPr>
                <w:rFonts w:ascii="Arial" w:eastAsia="Arial" w:hAnsi="Arial" w:cs="Arial"/>
                <w:color w:val="002060"/>
              </w:rPr>
              <w:t xml:space="preserve">, </w:t>
            </w:r>
            <w:r w:rsidRPr="00783E14">
              <w:rPr>
                <w:rFonts w:ascii="Arial" w:eastAsia="Arial" w:hAnsi="Arial" w:cs="Arial"/>
                <w:color w:val="002060"/>
              </w:rPr>
              <w:t>Recovery Plan</w:t>
            </w:r>
            <w:r w:rsidR="00524AE7">
              <w:rPr>
                <w:rFonts w:ascii="Arial" w:eastAsia="Arial" w:hAnsi="Arial" w:cs="Arial"/>
                <w:color w:val="002060"/>
              </w:rPr>
              <w:t>s</w:t>
            </w:r>
            <w:r w:rsidR="00FC076E">
              <w:rPr>
                <w:rFonts w:ascii="Arial" w:eastAsia="Arial" w:hAnsi="Arial" w:cs="Arial"/>
                <w:color w:val="002060"/>
              </w:rPr>
              <w:t xml:space="preserve">, </w:t>
            </w:r>
            <w:r w:rsidR="00524AE7">
              <w:rPr>
                <w:rFonts w:ascii="Arial" w:eastAsia="Arial" w:hAnsi="Arial" w:cs="Arial"/>
                <w:color w:val="002060"/>
              </w:rPr>
              <w:t>Municipal Emergency Management Plan</w:t>
            </w:r>
          </w:p>
          <w:p w14:paraId="5992E3DD" w14:textId="5105859F" w:rsidR="004273B4" w:rsidRPr="00FC076E" w:rsidRDefault="004273B4" w:rsidP="00731481">
            <w:pPr>
              <w:spacing w:after="60"/>
              <w:rPr>
                <w:rFonts w:ascii="Arial" w:eastAsia="Arial" w:hAnsi="Arial" w:cs="Arial"/>
                <w:color w:val="002060"/>
              </w:rPr>
            </w:pPr>
          </w:p>
        </w:tc>
      </w:tr>
      <w:tr w:rsidR="00731481" w:rsidRPr="00783E14" w14:paraId="2DBA6070" w14:textId="77777777" w:rsidTr="0040273B">
        <w:tc>
          <w:tcPr>
            <w:tcW w:w="1975" w:type="dxa"/>
            <w:shd w:val="clear" w:color="auto" w:fill="auto"/>
          </w:tcPr>
          <w:p w14:paraId="7F3CCE4D" w14:textId="77777777" w:rsidR="00731481" w:rsidRPr="00783E14" w:rsidRDefault="00731481" w:rsidP="00731481">
            <w:pPr>
              <w:spacing w:after="60"/>
              <w:rPr>
                <w:rFonts w:ascii="Arial" w:eastAsia="Arial" w:hAnsi="Arial" w:cs="Arial"/>
                <w:color w:val="002060"/>
              </w:rPr>
            </w:pPr>
            <w:bookmarkStart w:id="25" w:name="_Hlk75879050"/>
            <w:r w:rsidRPr="00783E14">
              <w:rPr>
                <w:rFonts w:ascii="Arial" w:eastAsia="Arial" w:hAnsi="Arial" w:cs="Arial"/>
                <w:color w:val="002060"/>
              </w:rPr>
              <w:t>Thriving local places and economies</w:t>
            </w:r>
          </w:p>
        </w:tc>
        <w:tc>
          <w:tcPr>
            <w:tcW w:w="3402" w:type="dxa"/>
            <w:shd w:val="clear" w:color="auto" w:fill="auto"/>
          </w:tcPr>
          <w:p w14:paraId="043599F0" w14:textId="77777777" w:rsidR="00731481" w:rsidRDefault="00731481" w:rsidP="00731481">
            <w:pPr>
              <w:spacing w:after="60"/>
              <w:rPr>
                <w:rFonts w:ascii="Arial" w:eastAsia="Arial" w:hAnsi="Arial" w:cs="Arial"/>
                <w:color w:val="002060"/>
              </w:rPr>
            </w:pPr>
            <w:r w:rsidRPr="00783E14">
              <w:rPr>
                <w:rFonts w:ascii="Arial" w:eastAsia="Arial" w:hAnsi="Arial" w:cs="Arial"/>
                <w:color w:val="002060"/>
              </w:rPr>
              <w:t>Increase vibrancy of Activity Centres and townships through place making in partnership with businesses and local communities</w:t>
            </w:r>
            <w:r w:rsidR="00E824AE">
              <w:rPr>
                <w:rFonts w:ascii="Arial" w:eastAsia="Arial" w:hAnsi="Arial" w:cs="Arial"/>
                <w:color w:val="002060"/>
              </w:rPr>
              <w:t>.</w:t>
            </w:r>
          </w:p>
          <w:p w14:paraId="3DE059FF" w14:textId="77777777" w:rsidR="009D2F9A" w:rsidRDefault="009D2F9A" w:rsidP="00731481">
            <w:pPr>
              <w:spacing w:after="60"/>
              <w:rPr>
                <w:rFonts w:ascii="Arial" w:eastAsia="Arial" w:hAnsi="Arial" w:cs="Arial"/>
                <w:color w:val="002060"/>
              </w:rPr>
            </w:pPr>
          </w:p>
          <w:p w14:paraId="5AC36F76" w14:textId="3AB00FF2" w:rsidR="009D2F9A" w:rsidRPr="00783E14" w:rsidRDefault="009D2F9A" w:rsidP="00731481">
            <w:pPr>
              <w:spacing w:after="60"/>
              <w:rPr>
                <w:rFonts w:ascii="Arial" w:eastAsia="Arial" w:hAnsi="Arial" w:cs="Arial"/>
                <w:color w:val="002060"/>
              </w:rPr>
            </w:pPr>
          </w:p>
        </w:tc>
        <w:tc>
          <w:tcPr>
            <w:tcW w:w="2126" w:type="dxa"/>
            <w:shd w:val="clear" w:color="auto" w:fill="auto"/>
          </w:tcPr>
          <w:p w14:paraId="45F5D27A" w14:textId="77777777" w:rsidR="00731481" w:rsidRDefault="00731481" w:rsidP="00731481">
            <w:pPr>
              <w:spacing w:after="60"/>
              <w:rPr>
                <w:rFonts w:ascii="Arial" w:eastAsia="Arial" w:hAnsi="Arial" w:cs="Arial"/>
                <w:color w:val="002060"/>
              </w:rPr>
            </w:pPr>
            <w:r w:rsidRPr="00783E14">
              <w:rPr>
                <w:rFonts w:ascii="Arial" w:eastAsia="Arial" w:hAnsi="Arial" w:cs="Arial"/>
                <w:color w:val="002060"/>
              </w:rPr>
              <w:t>Design and Place Team</w:t>
            </w:r>
            <w:r>
              <w:rPr>
                <w:rFonts w:ascii="Arial" w:eastAsia="Arial" w:hAnsi="Arial" w:cs="Arial"/>
                <w:color w:val="002060"/>
              </w:rPr>
              <w:t>,</w:t>
            </w:r>
          </w:p>
          <w:p w14:paraId="1697D5B7" w14:textId="279C07F6" w:rsidR="00A452AA" w:rsidRPr="00783E14" w:rsidRDefault="00A452AA" w:rsidP="00731481">
            <w:pPr>
              <w:spacing w:after="60"/>
              <w:rPr>
                <w:rFonts w:ascii="Arial" w:eastAsia="Calibri" w:hAnsi="Arial" w:cs="Arial"/>
                <w:color w:val="002060"/>
              </w:rPr>
            </w:pPr>
            <w:r>
              <w:rPr>
                <w:rFonts w:ascii="Arial" w:eastAsia="Arial" w:hAnsi="Arial" w:cs="Arial"/>
                <w:color w:val="002060"/>
              </w:rPr>
              <w:t>Economic Development</w:t>
            </w:r>
          </w:p>
        </w:tc>
        <w:tc>
          <w:tcPr>
            <w:tcW w:w="1843" w:type="dxa"/>
            <w:shd w:val="clear" w:color="auto" w:fill="auto"/>
          </w:tcPr>
          <w:p w14:paraId="59EE8AC5" w14:textId="2C080CCD" w:rsidR="00731481" w:rsidRPr="00783E14" w:rsidRDefault="00731481" w:rsidP="00731481">
            <w:pPr>
              <w:spacing w:after="60" w:line="259" w:lineRule="auto"/>
              <w:ind w:right="96"/>
              <w:rPr>
                <w:rFonts w:ascii="Arial" w:eastAsia="Calibri" w:hAnsi="Arial" w:cs="Arial"/>
                <w:color w:val="002060"/>
                <w:highlight w:val="yellow"/>
              </w:rPr>
            </w:pPr>
            <w:r w:rsidRPr="00783E14">
              <w:rPr>
                <w:rFonts w:ascii="Arial" w:eastAsia="Arial" w:hAnsi="Arial" w:cs="Arial"/>
                <w:color w:val="002060"/>
              </w:rPr>
              <w:t>Township Groups, Business</w:t>
            </w:r>
            <w:r w:rsidR="002B566F">
              <w:rPr>
                <w:rFonts w:ascii="Arial" w:eastAsia="Arial" w:hAnsi="Arial" w:cs="Arial"/>
                <w:color w:val="002060"/>
              </w:rPr>
              <w:t>es</w:t>
            </w:r>
            <w:r w:rsidR="00A452AA">
              <w:rPr>
                <w:rFonts w:ascii="Arial" w:eastAsia="Arial" w:hAnsi="Arial" w:cs="Arial"/>
                <w:color w:val="002060"/>
              </w:rPr>
              <w:t>,</w:t>
            </w:r>
            <w:r w:rsidRPr="00783E14">
              <w:rPr>
                <w:rFonts w:ascii="Arial" w:eastAsia="Arial" w:hAnsi="Arial" w:cs="Arial"/>
                <w:color w:val="002060"/>
              </w:rPr>
              <w:t xml:space="preserve"> Community </w:t>
            </w:r>
            <w:r w:rsidR="004273B4" w:rsidRPr="00783E14">
              <w:rPr>
                <w:rFonts w:ascii="Arial" w:eastAsia="Arial" w:hAnsi="Arial" w:cs="Arial"/>
                <w:color w:val="002060"/>
              </w:rPr>
              <w:t>Development</w:t>
            </w:r>
            <w:r w:rsidR="004273B4">
              <w:rPr>
                <w:rFonts w:ascii="Arial" w:eastAsia="Arial" w:hAnsi="Arial" w:cs="Arial"/>
                <w:color w:val="002060"/>
              </w:rPr>
              <w:t>, Disability</w:t>
            </w:r>
            <w:r w:rsidR="00A452AA">
              <w:rPr>
                <w:rFonts w:ascii="Arial" w:eastAsia="Arial" w:hAnsi="Arial" w:cs="Arial"/>
                <w:color w:val="002060"/>
              </w:rPr>
              <w:t xml:space="preserve"> </w:t>
            </w:r>
            <w:proofErr w:type="gramStart"/>
            <w:r w:rsidR="00A452AA">
              <w:rPr>
                <w:rFonts w:ascii="Arial" w:eastAsia="Arial" w:hAnsi="Arial" w:cs="Arial"/>
                <w:color w:val="002060"/>
              </w:rPr>
              <w:t xml:space="preserve">Inclusion, </w:t>
            </w:r>
            <w:r w:rsidRPr="00783E14">
              <w:rPr>
                <w:rFonts w:ascii="Arial" w:eastAsia="Arial" w:hAnsi="Arial" w:cs="Arial"/>
                <w:color w:val="002060"/>
              </w:rPr>
              <w:t xml:space="preserve"> </w:t>
            </w:r>
            <w:r w:rsidRPr="00783E14">
              <w:rPr>
                <w:rFonts w:ascii="Arial" w:eastAsia="Calibri" w:hAnsi="Arial" w:cs="Arial"/>
                <w:color w:val="002060"/>
              </w:rPr>
              <w:t>State</w:t>
            </w:r>
            <w:proofErr w:type="gramEnd"/>
            <w:r w:rsidRPr="00783E14">
              <w:rPr>
                <w:rFonts w:ascii="Arial" w:eastAsia="Calibri" w:hAnsi="Arial" w:cs="Arial"/>
                <w:color w:val="002060"/>
              </w:rPr>
              <w:t xml:space="preserve"> Gov</w:t>
            </w:r>
            <w:r w:rsidR="004273B4">
              <w:rPr>
                <w:rFonts w:ascii="Arial" w:eastAsia="Calibri" w:hAnsi="Arial" w:cs="Arial"/>
                <w:color w:val="002060"/>
              </w:rPr>
              <w:t>’t</w:t>
            </w:r>
          </w:p>
        </w:tc>
        <w:tc>
          <w:tcPr>
            <w:tcW w:w="3827" w:type="dxa"/>
            <w:shd w:val="clear" w:color="auto" w:fill="auto"/>
          </w:tcPr>
          <w:p w14:paraId="14FAC7D6" w14:textId="26940333" w:rsidR="006C4FF6" w:rsidRDefault="00630C72" w:rsidP="00731481">
            <w:pPr>
              <w:spacing w:after="60"/>
              <w:ind w:right="96"/>
              <w:rPr>
                <w:rFonts w:ascii="Arial" w:eastAsia="Arial" w:hAnsi="Arial" w:cs="Arial"/>
                <w:color w:val="002060"/>
              </w:rPr>
            </w:pPr>
            <w:r>
              <w:rPr>
                <w:rFonts w:ascii="Arial" w:eastAsia="Arial" w:hAnsi="Arial" w:cs="Arial"/>
                <w:color w:val="002060"/>
              </w:rPr>
              <w:t>A d</w:t>
            </w:r>
            <w:r w:rsidR="009D2F9A">
              <w:rPr>
                <w:rFonts w:ascii="Arial" w:eastAsia="Arial" w:hAnsi="Arial" w:cs="Arial"/>
                <w:color w:val="002060"/>
              </w:rPr>
              <w:t>ecrease</w:t>
            </w:r>
            <w:r>
              <w:rPr>
                <w:rFonts w:ascii="Arial" w:eastAsia="Arial" w:hAnsi="Arial" w:cs="Arial"/>
                <w:color w:val="002060"/>
              </w:rPr>
              <w:t xml:space="preserve"> in shop front</w:t>
            </w:r>
            <w:r w:rsidR="009D2F9A">
              <w:rPr>
                <w:rFonts w:ascii="Arial" w:eastAsia="Arial" w:hAnsi="Arial" w:cs="Arial"/>
                <w:color w:val="002060"/>
              </w:rPr>
              <w:t xml:space="preserve"> vacancies in </w:t>
            </w:r>
            <w:r w:rsidR="008D6AC0">
              <w:rPr>
                <w:rFonts w:ascii="Arial" w:eastAsia="Arial" w:hAnsi="Arial" w:cs="Arial"/>
                <w:color w:val="002060"/>
              </w:rPr>
              <w:t>chosen study areas</w:t>
            </w:r>
            <w:r>
              <w:rPr>
                <w:rFonts w:ascii="Arial" w:eastAsia="Arial" w:hAnsi="Arial" w:cs="Arial"/>
                <w:color w:val="002060"/>
              </w:rPr>
              <w:t xml:space="preserve"> </w:t>
            </w:r>
            <w:r w:rsidR="008D6AC0">
              <w:rPr>
                <w:rFonts w:ascii="Arial" w:eastAsia="Arial" w:hAnsi="Arial" w:cs="Arial"/>
                <w:color w:val="002060"/>
              </w:rPr>
              <w:t>(</w:t>
            </w:r>
            <w:r>
              <w:rPr>
                <w:rFonts w:ascii="Arial" w:eastAsia="Arial" w:hAnsi="Arial" w:cs="Arial"/>
                <w:color w:val="002060"/>
              </w:rPr>
              <w:t>a</w:t>
            </w:r>
            <w:r w:rsidR="009D2F9A">
              <w:rPr>
                <w:rFonts w:ascii="Arial" w:eastAsia="Arial" w:hAnsi="Arial" w:cs="Arial"/>
                <w:color w:val="002060"/>
              </w:rPr>
              <w:t xml:space="preserve">ctivity </w:t>
            </w:r>
            <w:r>
              <w:rPr>
                <w:rFonts w:ascii="Arial" w:eastAsia="Arial" w:hAnsi="Arial" w:cs="Arial"/>
                <w:color w:val="002060"/>
              </w:rPr>
              <w:t>c</w:t>
            </w:r>
            <w:r w:rsidR="009D2F9A">
              <w:rPr>
                <w:rFonts w:ascii="Arial" w:eastAsia="Arial" w:hAnsi="Arial" w:cs="Arial"/>
                <w:color w:val="002060"/>
              </w:rPr>
              <w:t>entres</w:t>
            </w:r>
            <w:r w:rsidR="008D6AC0">
              <w:rPr>
                <w:rFonts w:ascii="Arial" w:eastAsia="Arial" w:hAnsi="Arial" w:cs="Arial"/>
                <w:color w:val="002060"/>
              </w:rPr>
              <w:t>)</w:t>
            </w:r>
            <w:r w:rsidR="009D2F9A">
              <w:rPr>
                <w:rFonts w:ascii="Arial" w:eastAsia="Arial" w:hAnsi="Arial" w:cs="Arial"/>
                <w:color w:val="002060"/>
              </w:rPr>
              <w:t xml:space="preserve"> post Covid 19</w:t>
            </w:r>
            <w:r>
              <w:rPr>
                <w:rFonts w:ascii="Arial" w:eastAsia="Arial" w:hAnsi="Arial" w:cs="Arial"/>
                <w:color w:val="002060"/>
              </w:rPr>
              <w:t>.</w:t>
            </w:r>
          </w:p>
          <w:p w14:paraId="36486770" w14:textId="77777777" w:rsidR="009D2F9A" w:rsidRDefault="009D2F9A" w:rsidP="00731481">
            <w:pPr>
              <w:spacing w:after="60"/>
              <w:ind w:right="96"/>
              <w:rPr>
                <w:rFonts w:ascii="Arial" w:eastAsia="Arial" w:hAnsi="Arial" w:cs="Arial"/>
                <w:color w:val="002060"/>
              </w:rPr>
            </w:pPr>
          </w:p>
          <w:p w14:paraId="751FDDE9" w14:textId="0EFBB731" w:rsidR="009D2F9A" w:rsidRPr="00783E14" w:rsidRDefault="009D2F9A" w:rsidP="00731481">
            <w:pPr>
              <w:spacing w:after="60"/>
              <w:ind w:right="96"/>
              <w:rPr>
                <w:rFonts w:ascii="Arial" w:eastAsia="Arial" w:hAnsi="Arial" w:cs="Arial"/>
                <w:color w:val="002060"/>
              </w:rPr>
            </w:pPr>
          </w:p>
        </w:tc>
        <w:tc>
          <w:tcPr>
            <w:tcW w:w="1843" w:type="dxa"/>
            <w:shd w:val="clear" w:color="auto" w:fill="auto"/>
          </w:tcPr>
          <w:p w14:paraId="629132F2" w14:textId="41C587C9" w:rsidR="00731481" w:rsidRPr="00783E14" w:rsidRDefault="00731481" w:rsidP="00731481">
            <w:pPr>
              <w:spacing w:after="60"/>
              <w:rPr>
                <w:rFonts w:ascii="Arial" w:eastAsia="Arial" w:hAnsi="Arial" w:cs="Arial"/>
                <w:color w:val="002060"/>
              </w:rPr>
            </w:pPr>
            <w:r>
              <w:rPr>
                <w:rFonts w:ascii="Arial" w:eastAsia="Arial" w:hAnsi="Arial" w:cs="Arial"/>
                <w:color w:val="002060"/>
              </w:rPr>
              <w:t xml:space="preserve">Living Places </w:t>
            </w:r>
            <w:r w:rsidRPr="00045C07">
              <w:rPr>
                <w:rFonts w:ascii="Arial" w:eastAsia="Arial" w:hAnsi="Arial" w:cs="Arial"/>
                <w:color w:val="002060"/>
              </w:rPr>
              <w:t>(</w:t>
            </w:r>
            <w:r w:rsidR="00045C07" w:rsidRPr="00045C07">
              <w:rPr>
                <w:rFonts w:ascii="Arial" w:eastAsia="Arial" w:hAnsi="Arial" w:cs="Arial"/>
                <w:color w:val="002060"/>
              </w:rPr>
              <w:t>D</w:t>
            </w:r>
            <w:r w:rsidRPr="00045C07">
              <w:rPr>
                <w:rFonts w:ascii="Arial" w:eastAsia="Arial" w:hAnsi="Arial" w:cs="Arial"/>
                <w:color w:val="002060"/>
              </w:rPr>
              <w:t>raft)</w:t>
            </w:r>
          </w:p>
          <w:p w14:paraId="775C5F21"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Economic Development Strategy</w:t>
            </w:r>
          </w:p>
        </w:tc>
      </w:tr>
      <w:tr w:rsidR="00731481" w:rsidRPr="00783E14" w14:paraId="713B2FB9" w14:textId="77777777" w:rsidTr="0040273B">
        <w:tc>
          <w:tcPr>
            <w:tcW w:w="1975" w:type="dxa"/>
            <w:shd w:val="clear" w:color="auto" w:fill="auto"/>
          </w:tcPr>
          <w:p w14:paraId="62126E72" w14:textId="77777777" w:rsidR="00731481" w:rsidRPr="00913E03" w:rsidRDefault="00731481" w:rsidP="00731481">
            <w:pPr>
              <w:spacing w:after="60"/>
              <w:rPr>
                <w:rFonts w:ascii="Arial" w:eastAsia="Arial" w:hAnsi="Arial" w:cs="Arial"/>
                <w:color w:val="002060"/>
              </w:rPr>
            </w:pPr>
            <w:bookmarkStart w:id="26" w:name="_Hlk75176667"/>
            <w:bookmarkEnd w:id="25"/>
            <w:r w:rsidRPr="00913E03">
              <w:rPr>
                <w:rFonts w:ascii="Arial" w:eastAsia="Arial" w:hAnsi="Arial" w:cs="Arial"/>
                <w:color w:val="002060"/>
              </w:rPr>
              <w:t>Local amenity is protected by resilient infrastructure</w:t>
            </w:r>
          </w:p>
        </w:tc>
        <w:tc>
          <w:tcPr>
            <w:tcW w:w="3402" w:type="dxa"/>
            <w:shd w:val="clear" w:color="auto" w:fill="auto"/>
          </w:tcPr>
          <w:p w14:paraId="7823E95F" w14:textId="77777777" w:rsidR="00731481" w:rsidRPr="00913E03" w:rsidRDefault="00731481" w:rsidP="00731481">
            <w:pPr>
              <w:spacing w:after="60"/>
              <w:rPr>
                <w:rFonts w:ascii="Arial" w:eastAsia="Arial" w:hAnsi="Arial" w:cs="Arial"/>
                <w:color w:val="002060"/>
              </w:rPr>
            </w:pPr>
            <w:r w:rsidRPr="00913E03">
              <w:rPr>
                <w:rFonts w:ascii="Arial" w:eastAsia="Arial" w:hAnsi="Arial" w:cs="Arial"/>
                <w:color w:val="002060"/>
              </w:rPr>
              <w:t>Protect local amenity to reduce the impact of flooding events through:</w:t>
            </w:r>
          </w:p>
          <w:p w14:paraId="14BCD92D" w14:textId="35297BA9" w:rsidR="00731481" w:rsidRPr="00913E03" w:rsidRDefault="00731481" w:rsidP="0036192F">
            <w:pPr>
              <w:pStyle w:val="ListParagraph"/>
              <w:numPr>
                <w:ilvl w:val="0"/>
                <w:numId w:val="83"/>
              </w:numPr>
              <w:spacing w:after="60"/>
              <w:rPr>
                <w:rFonts w:ascii="Arial" w:eastAsia="Arial" w:hAnsi="Arial" w:cs="Arial"/>
                <w:color w:val="002060"/>
              </w:rPr>
            </w:pPr>
            <w:r w:rsidRPr="00913E03">
              <w:rPr>
                <w:rFonts w:ascii="Arial" w:eastAsia="Arial" w:hAnsi="Arial" w:cs="Arial"/>
                <w:color w:val="002060"/>
              </w:rPr>
              <w:t>planning, maintaining and upgrading the drainage network</w:t>
            </w:r>
            <w:r w:rsidR="00E824AE">
              <w:rPr>
                <w:rFonts w:ascii="Arial" w:eastAsia="Arial" w:hAnsi="Arial" w:cs="Arial"/>
                <w:color w:val="002060"/>
              </w:rPr>
              <w:t>.</w:t>
            </w:r>
          </w:p>
        </w:tc>
        <w:tc>
          <w:tcPr>
            <w:tcW w:w="2126" w:type="dxa"/>
            <w:shd w:val="clear" w:color="auto" w:fill="auto"/>
          </w:tcPr>
          <w:p w14:paraId="2BE449F9" w14:textId="77777777" w:rsidR="00731481" w:rsidRPr="00913E03" w:rsidRDefault="00731481" w:rsidP="00731481">
            <w:pPr>
              <w:spacing w:after="60"/>
              <w:rPr>
                <w:rFonts w:ascii="Arial" w:eastAsia="Arial" w:hAnsi="Arial" w:cs="Arial"/>
                <w:color w:val="002060"/>
              </w:rPr>
            </w:pPr>
            <w:r w:rsidRPr="00913E03">
              <w:rPr>
                <w:rFonts w:ascii="Arial" w:eastAsia="Arial" w:hAnsi="Arial" w:cs="Arial"/>
                <w:color w:val="002060"/>
              </w:rPr>
              <w:t>Infrastructure Maintenance</w:t>
            </w:r>
          </w:p>
          <w:p w14:paraId="6FF698E4" w14:textId="77777777" w:rsidR="00731481" w:rsidRPr="00913E03" w:rsidRDefault="00731481" w:rsidP="00731481">
            <w:pPr>
              <w:spacing w:after="60"/>
              <w:rPr>
                <w:rFonts w:ascii="Arial" w:eastAsia="Arial" w:hAnsi="Arial" w:cs="Arial"/>
                <w:color w:val="002060"/>
              </w:rPr>
            </w:pPr>
            <w:r w:rsidRPr="00913E03">
              <w:rPr>
                <w:rFonts w:ascii="Arial" w:eastAsia="Arial" w:hAnsi="Arial" w:cs="Arial"/>
                <w:color w:val="002060"/>
              </w:rPr>
              <w:t>Infrastructure Strategy &amp; Investigations</w:t>
            </w:r>
          </w:p>
          <w:p w14:paraId="62544EF3" w14:textId="77777777" w:rsidR="00731481" w:rsidRPr="00913E03" w:rsidRDefault="00731481" w:rsidP="00731481">
            <w:pPr>
              <w:spacing w:after="60"/>
              <w:rPr>
                <w:rFonts w:ascii="Arial" w:eastAsia="Arial" w:hAnsi="Arial" w:cs="Arial"/>
                <w:color w:val="002060"/>
              </w:rPr>
            </w:pPr>
          </w:p>
        </w:tc>
        <w:tc>
          <w:tcPr>
            <w:tcW w:w="1843" w:type="dxa"/>
            <w:shd w:val="clear" w:color="auto" w:fill="auto"/>
          </w:tcPr>
          <w:p w14:paraId="57659E50" w14:textId="77777777" w:rsidR="00731481" w:rsidRPr="00913E03" w:rsidRDefault="00731481" w:rsidP="00731481">
            <w:pPr>
              <w:spacing w:after="60" w:line="259" w:lineRule="auto"/>
              <w:ind w:right="96"/>
              <w:rPr>
                <w:rFonts w:ascii="Arial" w:eastAsia="Arial" w:hAnsi="Arial" w:cs="Arial"/>
                <w:color w:val="002060"/>
              </w:rPr>
            </w:pPr>
            <w:r w:rsidRPr="00913E03">
              <w:rPr>
                <w:rFonts w:ascii="Arial" w:eastAsia="Arial" w:hAnsi="Arial" w:cs="Arial"/>
                <w:color w:val="002060"/>
              </w:rPr>
              <w:t>Melbourne Water</w:t>
            </w:r>
          </w:p>
          <w:p w14:paraId="70773B53" w14:textId="77777777" w:rsidR="00731481" w:rsidRPr="00913E03" w:rsidRDefault="00731481" w:rsidP="00731481">
            <w:pPr>
              <w:spacing w:after="60" w:line="259" w:lineRule="auto"/>
              <w:ind w:right="96"/>
              <w:rPr>
                <w:rFonts w:ascii="Arial" w:eastAsia="Arial" w:hAnsi="Arial" w:cs="Arial"/>
                <w:color w:val="002060"/>
              </w:rPr>
            </w:pPr>
            <w:r w:rsidRPr="00913E03">
              <w:rPr>
                <w:rFonts w:ascii="Arial" w:eastAsia="Arial" w:hAnsi="Arial" w:cs="Arial"/>
                <w:color w:val="002060"/>
              </w:rPr>
              <w:t>Department of Transport</w:t>
            </w:r>
          </w:p>
        </w:tc>
        <w:tc>
          <w:tcPr>
            <w:tcW w:w="3827" w:type="dxa"/>
            <w:shd w:val="clear" w:color="auto" w:fill="auto"/>
          </w:tcPr>
          <w:p w14:paraId="292BDE4F" w14:textId="1379E3BB" w:rsidR="00731481" w:rsidRPr="00913E03" w:rsidRDefault="00731481" w:rsidP="00731481">
            <w:pPr>
              <w:spacing w:after="60"/>
              <w:ind w:right="96"/>
              <w:rPr>
                <w:rFonts w:ascii="Arial" w:eastAsia="Arial" w:hAnsi="Arial" w:cs="Arial"/>
                <w:color w:val="002060"/>
              </w:rPr>
            </w:pPr>
            <w:r w:rsidRPr="00913E03">
              <w:rPr>
                <w:rFonts w:ascii="Arial" w:eastAsia="Arial" w:hAnsi="Arial" w:cs="Arial"/>
                <w:color w:val="002060"/>
              </w:rPr>
              <w:t>Customer requests resolved in time</w:t>
            </w:r>
            <w:r w:rsidR="00E824AE">
              <w:rPr>
                <w:rFonts w:ascii="Arial" w:eastAsia="Arial" w:hAnsi="Arial" w:cs="Arial"/>
                <w:color w:val="002060"/>
              </w:rPr>
              <w:t>.</w:t>
            </w:r>
          </w:p>
        </w:tc>
        <w:tc>
          <w:tcPr>
            <w:tcW w:w="1843" w:type="dxa"/>
            <w:shd w:val="clear" w:color="auto" w:fill="auto"/>
          </w:tcPr>
          <w:p w14:paraId="0089DCC4" w14:textId="77777777" w:rsidR="00524AE7" w:rsidRDefault="00524AE7" w:rsidP="00524AE7">
            <w:pPr>
              <w:spacing w:after="60"/>
              <w:rPr>
                <w:rFonts w:ascii="Arial" w:eastAsia="Arial" w:hAnsi="Arial" w:cs="Arial"/>
                <w:color w:val="002060"/>
              </w:rPr>
            </w:pPr>
            <w:r>
              <w:rPr>
                <w:rFonts w:ascii="Arial" w:eastAsia="Arial" w:hAnsi="Arial" w:cs="Arial"/>
                <w:color w:val="002060"/>
              </w:rPr>
              <w:t>Municipal Emergency Management Plan</w:t>
            </w:r>
          </w:p>
          <w:p w14:paraId="12FC399E" w14:textId="1E821C71" w:rsidR="00731481" w:rsidRDefault="00731481" w:rsidP="00731481">
            <w:pPr>
              <w:spacing w:after="60"/>
              <w:rPr>
                <w:rFonts w:ascii="Arial" w:eastAsia="Arial" w:hAnsi="Arial" w:cs="Arial"/>
                <w:color w:val="002060"/>
              </w:rPr>
            </w:pPr>
          </w:p>
        </w:tc>
      </w:tr>
      <w:tr w:rsidR="00731481" w:rsidRPr="00783E14" w14:paraId="63E0FFBB" w14:textId="77777777" w:rsidTr="00D83D53">
        <w:tc>
          <w:tcPr>
            <w:tcW w:w="1975" w:type="dxa"/>
            <w:vMerge w:val="restart"/>
          </w:tcPr>
          <w:p w14:paraId="06A2B76F" w14:textId="45EE66E5" w:rsidR="00731481" w:rsidRPr="00783E14" w:rsidRDefault="00731481" w:rsidP="00731481">
            <w:pPr>
              <w:spacing w:after="60"/>
              <w:rPr>
                <w:rFonts w:ascii="Arial" w:eastAsia="Arial" w:hAnsi="Arial" w:cs="Arial"/>
                <w:color w:val="002060"/>
              </w:rPr>
            </w:pPr>
            <w:r w:rsidRPr="00913E03">
              <w:rPr>
                <w:rFonts w:ascii="Arial" w:eastAsia="Arial" w:hAnsi="Arial" w:cs="Arial"/>
                <w:color w:val="002060"/>
              </w:rPr>
              <w:t xml:space="preserve">Services and resources needed by communities </w:t>
            </w:r>
            <w:r w:rsidR="006C116B">
              <w:rPr>
                <w:rFonts w:ascii="Arial" w:eastAsia="Arial" w:hAnsi="Arial" w:cs="Arial"/>
                <w:color w:val="002060"/>
              </w:rPr>
              <w:t xml:space="preserve">in emergencies </w:t>
            </w:r>
            <w:r w:rsidRPr="00913E03">
              <w:rPr>
                <w:rFonts w:ascii="Arial" w:eastAsia="Arial" w:hAnsi="Arial" w:cs="Arial"/>
                <w:color w:val="002060"/>
              </w:rPr>
              <w:t>are eas</w:t>
            </w:r>
            <w:r w:rsidR="00913E03">
              <w:rPr>
                <w:rFonts w:ascii="Arial" w:eastAsia="Arial" w:hAnsi="Arial" w:cs="Arial"/>
                <w:color w:val="002060"/>
              </w:rPr>
              <w:t>y to find and use</w:t>
            </w:r>
          </w:p>
        </w:tc>
        <w:tc>
          <w:tcPr>
            <w:tcW w:w="3402" w:type="dxa"/>
          </w:tcPr>
          <w:p w14:paraId="2EE69ECD" w14:textId="2860210D"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 xml:space="preserve">Support coordination of the Yarra Ranges Emergency </w:t>
            </w:r>
            <w:r w:rsidR="00524AE7">
              <w:rPr>
                <w:rFonts w:ascii="Arial" w:eastAsia="Arial" w:hAnsi="Arial" w:cs="Arial"/>
                <w:color w:val="002060"/>
              </w:rPr>
              <w:t>R</w:t>
            </w:r>
            <w:r w:rsidRPr="00783E14">
              <w:rPr>
                <w:rFonts w:ascii="Arial" w:eastAsia="Arial" w:hAnsi="Arial" w:cs="Arial"/>
                <w:color w:val="002060"/>
              </w:rPr>
              <w:t>elief Network</w:t>
            </w:r>
            <w:r w:rsidR="00E824AE">
              <w:rPr>
                <w:rFonts w:ascii="Arial" w:eastAsia="Arial" w:hAnsi="Arial" w:cs="Arial"/>
                <w:color w:val="002060"/>
              </w:rPr>
              <w:t>.</w:t>
            </w:r>
          </w:p>
        </w:tc>
        <w:tc>
          <w:tcPr>
            <w:tcW w:w="2126" w:type="dxa"/>
          </w:tcPr>
          <w:p w14:paraId="6066F2C4" w14:textId="17A30B33"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Community Partnerships &amp; Wellbeing</w:t>
            </w:r>
          </w:p>
        </w:tc>
        <w:tc>
          <w:tcPr>
            <w:tcW w:w="1843" w:type="dxa"/>
          </w:tcPr>
          <w:p w14:paraId="687C304D"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Yarra Ranges Emergency Relief Network, Eastern Volunteers</w:t>
            </w:r>
          </w:p>
        </w:tc>
        <w:tc>
          <w:tcPr>
            <w:tcW w:w="3827" w:type="dxa"/>
          </w:tcPr>
          <w:p w14:paraId="7F55F7C6" w14:textId="22CFBA0D" w:rsidR="00731481" w:rsidRPr="00783E14" w:rsidRDefault="009F1A49" w:rsidP="00731481">
            <w:pPr>
              <w:spacing w:after="60"/>
              <w:rPr>
                <w:rFonts w:ascii="Arial" w:eastAsia="Arial" w:hAnsi="Arial" w:cs="Arial"/>
                <w:color w:val="002060"/>
              </w:rPr>
            </w:pPr>
            <w:r>
              <w:rPr>
                <w:rFonts w:ascii="Arial" w:eastAsia="Arial" w:hAnsi="Arial" w:cs="Arial"/>
                <w:color w:val="002060"/>
              </w:rPr>
              <w:t xml:space="preserve">Increased coordination by Yarra Ranges </w:t>
            </w:r>
            <w:r w:rsidR="00731481" w:rsidRPr="00783E14">
              <w:rPr>
                <w:rFonts w:ascii="Arial" w:eastAsia="Arial" w:hAnsi="Arial" w:cs="Arial"/>
                <w:color w:val="002060"/>
              </w:rPr>
              <w:t>Emergency Relief agencies secure</w:t>
            </w:r>
            <w:r>
              <w:rPr>
                <w:rFonts w:ascii="Arial" w:eastAsia="Arial" w:hAnsi="Arial" w:cs="Arial"/>
                <w:color w:val="002060"/>
              </w:rPr>
              <w:t>s</w:t>
            </w:r>
            <w:r w:rsidR="00731481" w:rsidRPr="00783E14">
              <w:rPr>
                <w:rFonts w:ascii="Arial" w:eastAsia="Arial" w:hAnsi="Arial" w:cs="Arial"/>
                <w:color w:val="002060"/>
              </w:rPr>
              <w:t xml:space="preserve"> additional </w:t>
            </w:r>
            <w:r>
              <w:rPr>
                <w:rFonts w:ascii="Arial" w:eastAsia="Arial" w:hAnsi="Arial" w:cs="Arial"/>
                <w:color w:val="002060"/>
              </w:rPr>
              <w:t>resources during and post e</w:t>
            </w:r>
            <w:r w:rsidR="00E824AE">
              <w:rPr>
                <w:rFonts w:ascii="Arial" w:eastAsia="Arial" w:hAnsi="Arial" w:cs="Arial"/>
                <w:color w:val="002060"/>
              </w:rPr>
              <w:t>mergencies.</w:t>
            </w:r>
            <w:r w:rsidR="00731481" w:rsidRPr="00783E14">
              <w:rPr>
                <w:rFonts w:ascii="Arial" w:eastAsia="Arial" w:hAnsi="Arial" w:cs="Arial"/>
                <w:color w:val="002060"/>
              </w:rPr>
              <w:t xml:space="preserve"> </w:t>
            </w:r>
          </w:p>
          <w:p w14:paraId="200F6629" w14:textId="2093BB5E" w:rsidR="00731481" w:rsidRPr="00783E14" w:rsidRDefault="00731481" w:rsidP="00731481">
            <w:pPr>
              <w:spacing w:after="60"/>
              <w:rPr>
                <w:rFonts w:ascii="Arial" w:eastAsia="Arial" w:hAnsi="Arial" w:cs="Arial"/>
                <w:color w:val="002060"/>
              </w:rPr>
            </w:pPr>
          </w:p>
        </w:tc>
        <w:tc>
          <w:tcPr>
            <w:tcW w:w="1843" w:type="dxa"/>
          </w:tcPr>
          <w:p w14:paraId="09CEF6DC" w14:textId="2EFC455C" w:rsidR="00731481" w:rsidRPr="00783E14" w:rsidRDefault="00AC1C9A" w:rsidP="00731481">
            <w:pPr>
              <w:spacing w:after="60"/>
              <w:rPr>
                <w:rFonts w:ascii="Arial" w:eastAsia="Arial" w:hAnsi="Arial" w:cs="Arial"/>
                <w:color w:val="002060"/>
              </w:rPr>
            </w:pPr>
            <w:r>
              <w:rPr>
                <w:rFonts w:ascii="Arial" w:eastAsia="Arial" w:hAnsi="Arial" w:cs="Arial"/>
                <w:color w:val="002060"/>
              </w:rPr>
              <w:t>Grants Policy</w:t>
            </w:r>
          </w:p>
        </w:tc>
      </w:tr>
      <w:bookmarkEnd w:id="26"/>
      <w:tr w:rsidR="00731481" w:rsidRPr="00783E14" w14:paraId="42481F73" w14:textId="77777777" w:rsidTr="00D83D53">
        <w:tc>
          <w:tcPr>
            <w:tcW w:w="1975" w:type="dxa"/>
            <w:vMerge/>
          </w:tcPr>
          <w:p w14:paraId="49BF9069" w14:textId="77777777" w:rsidR="00731481" w:rsidRPr="00783E14" w:rsidRDefault="00731481" w:rsidP="00731481">
            <w:pPr>
              <w:spacing w:after="60"/>
              <w:rPr>
                <w:rFonts w:ascii="Arial" w:eastAsia="Arial" w:hAnsi="Arial" w:cs="Arial"/>
                <w:color w:val="002060"/>
              </w:rPr>
            </w:pPr>
          </w:p>
        </w:tc>
        <w:tc>
          <w:tcPr>
            <w:tcW w:w="3402" w:type="dxa"/>
          </w:tcPr>
          <w:p w14:paraId="5513E010" w14:textId="77777777" w:rsidR="00731481" w:rsidRPr="002B566F" w:rsidRDefault="00731481" w:rsidP="00731481">
            <w:pPr>
              <w:spacing w:after="60"/>
              <w:rPr>
                <w:rFonts w:ascii="Arial" w:eastAsia="Arial" w:hAnsi="Arial" w:cs="Arial"/>
                <w:color w:val="002060"/>
              </w:rPr>
            </w:pPr>
            <w:r w:rsidRPr="002B566F">
              <w:rPr>
                <w:rFonts w:ascii="Arial" w:eastAsia="Arial" w:hAnsi="Arial" w:cs="Arial"/>
                <w:color w:val="002060"/>
              </w:rPr>
              <w:t>Advocate for:</w:t>
            </w:r>
          </w:p>
          <w:p w14:paraId="7687B06F" w14:textId="49BAE9F2" w:rsidR="00731481" w:rsidRPr="002B566F" w:rsidRDefault="00731481" w:rsidP="0036192F">
            <w:pPr>
              <w:pStyle w:val="ListParagraph"/>
              <w:numPr>
                <w:ilvl w:val="0"/>
                <w:numId w:val="67"/>
              </w:numPr>
              <w:spacing w:after="60"/>
              <w:rPr>
                <w:rFonts w:ascii="Arial" w:eastAsia="Arial" w:hAnsi="Arial" w:cs="Arial"/>
                <w:color w:val="002060"/>
              </w:rPr>
            </w:pPr>
            <w:r w:rsidRPr="002B566F">
              <w:rPr>
                <w:rFonts w:ascii="Arial" w:eastAsia="Arial" w:hAnsi="Arial" w:cs="Arial"/>
                <w:color w:val="002060"/>
              </w:rPr>
              <w:t>Increase</w:t>
            </w:r>
            <w:r w:rsidR="008049F3" w:rsidRPr="002B566F">
              <w:rPr>
                <w:rFonts w:ascii="Arial" w:eastAsia="Arial" w:hAnsi="Arial" w:cs="Arial"/>
                <w:color w:val="002060"/>
              </w:rPr>
              <w:t>d</w:t>
            </w:r>
            <w:r w:rsidRPr="002B566F">
              <w:rPr>
                <w:rFonts w:ascii="Arial" w:eastAsia="Arial" w:hAnsi="Arial" w:cs="Arial"/>
                <w:color w:val="002060"/>
              </w:rPr>
              <w:t xml:space="preserve"> services to meet local needs</w:t>
            </w:r>
            <w:r w:rsidR="00DA3D49" w:rsidRPr="002B566F">
              <w:rPr>
                <w:rFonts w:ascii="Arial" w:eastAsia="Arial" w:hAnsi="Arial" w:cs="Arial"/>
                <w:color w:val="002060"/>
              </w:rPr>
              <w:t xml:space="preserve"> in emergencies</w:t>
            </w:r>
          </w:p>
          <w:p w14:paraId="4E887E5F" w14:textId="1D610F98" w:rsidR="00731481" w:rsidRPr="002B566F" w:rsidRDefault="008049F3" w:rsidP="0036192F">
            <w:pPr>
              <w:pStyle w:val="ListParagraph"/>
              <w:numPr>
                <w:ilvl w:val="0"/>
                <w:numId w:val="67"/>
              </w:numPr>
              <w:spacing w:after="60"/>
              <w:rPr>
                <w:rFonts w:ascii="Arial" w:eastAsia="Arial" w:hAnsi="Arial" w:cs="Arial"/>
                <w:color w:val="002060"/>
              </w:rPr>
            </w:pPr>
            <w:r w:rsidRPr="002B566F">
              <w:rPr>
                <w:rFonts w:ascii="Arial" w:eastAsia="Arial" w:hAnsi="Arial" w:cs="Arial"/>
                <w:color w:val="002060"/>
              </w:rPr>
              <w:lastRenderedPageBreak/>
              <w:t>Advocate to r</w:t>
            </w:r>
            <w:r w:rsidR="00731481" w:rsidRPr="002B566F">
              <w:rPr>
                <w:rFonts w:ascii="Arial" w:eastAsia="Arial" w:hAnsi="Arial" w:cs="Arial"/>
                <w:color w:val="002060"/>
              </w:rPr>
              <w:t>educe</w:t>
            </w:r>
            <w:r w:rsidRPr="002B566F">
              <w:rPr>
                <w:rFonts w:ascii="Arial" w:eastAsia="Arial" w:hAnsi="Arial" w:cs="Arial"/>
                <w:color w:val="002060"/>
              </w:rPr>
              <w:t xml:space="preserve"> communication infrastructure </w:t>
            </w:r>
            <w:r w:rsidR="00731481" w:rsidRPr="002B566F">
              <w:rPr>
                <w:rFonts w:ascii="Arial" w:eastAsia="Arial" w:hAnsi="Arial" w:cs="Arial"/>
                <w:color w:val="002060"/>
              </w:rPr>
              <w:t>black spots</w:t>
            </w:r>
            <w:r w:rsidRPr="002B566F">
              <w:rPr>
                <w:rFonts w:ascii="Arial" w:eastAsia="Arial" w:hAnsi="Arial" w:cs="Arial"/>
                <w:color w:val="002060"/>
              </w:rPr>
              <w:t>.</w:t>
            </w:r>
          </w:p>
        </w:tc>
        <w:tc>
          <w:tcPr>
            <w:tcW w:w="2126" w:type="dxa"/>
          </w:tcPr>
          <w:p w14:paraId="5FEF1237" w14:textId="77777777" w:rsidR="000B2880" w:rsidRDefault="00731481" w:rsidP="00731481">
            <w:pPr>
              <w:spacing w:after="60"/>
              <w:rPr>
                <w:rFonts w:ascii="Arial" w:eastAsia="Arial" w:hAnsi="Arial" w:cs="Arial"/>
                <w:color w:val="002060"/>
              </w:rPr>
            </w:pPr>
            <w:r w:rsidRPr="00783E14">
              <w:rPr>
                <w:rFonts w:ascii="Arial" w:eastAsia="Arial" w:hAnsi="Arial" w:cs="Arial"/>
                <w:color w:val="002060"/>
              </w:rPr>
              <w:lastRenderedPageBreak/>
              <w:t>Advocacy Lead</w:t>
            </w:r>
            <w:r>
              <w:rPr>
                <w:rFonts w:ascii="Arial" w:eastAsia="Arial" w:hAnsi="Arial" w:cs="Arial"/>
                <w:color w:val="002060"/>
              </w:rPr>
              <w:t xml:space="preserve">, </w:t>
            </w:r>
            <w:r w:rsidRPr="00783E14">
              <w:rPr>
                <w:rFonts w:ascii="Arial" w:eastAsia="Arial" w:hAnsi="Arial" w:cs="Arial"/>
                <w:color w:val="002060"/>
              </w:rPr>
              <w:t>Communications</w:t>
            </w:r>
            <w:r>
              <w:rPr>
                <w:rFonts w:ascii="Arial" w:eastAsia="Arial" w:hAnsi="Arial" w:cs="Arial"/>
                <w:color w:val="002060"/>
              </w:rPr>
              <w:t xml:space="preserve">, </w:t>
            </w:r>
            <w:r w:rsidR="000B2880" w:rsidRPr="00783E14">
              <w:rPr>
                <w:rFonts w:ascii="Arial" w:eastAsia="Arial" w:hAnsi="Arial" w:cs="Arial"/>
                <w:color w:val="002060"/>
              </w:rPr>
              <w:t>Emergency Management</w:t>
            </w:r>
            <w:r w:rsidR="000B2880">
              <w:rPr>
                <w:rFonts w:ascii="Arial" w:eastAsia="Arial" w:hAnsi="Arial" w:cs="Arial"/>
                <w:color w:val="002060"/>
              </w:rPr>
              <w:t>,</w:t>
            </w:r>
          </w:p>
          <w:p w14:paraId="6564D9A7" w14:textId="36AB0691" w:rsidR="00731481" w:rsidRPr="00783E14" w:rsidRDefault="000B2880" w:rsidP="00731481">
            <w:pPr>
              <w:spacing w:after="60"/>
              <w:rPr>
                <w:rFonts w:ascii="Arial" w:eastAsia="Arial" w:hAnsi="Arial" w:cs="Arial"/>
                <w:color w:val="002060"/>
              </w:rPr>
            </w:pPr>
            <w:r>
              <w:rPr>
                <w:rFonts w:ascii="Arial" w:eastAsia="Arial" w:hAnsi="Arial" w:cs="Arial"/>
                <w:color w:val="002060"/>
              </w:rPr>
              <w:lastRenderedPageBreak/>
              <w:t xml:space="preserve">Economic Development, </w:t>
            </w:r>
            <w:r w:rsidR="00731481" w:rsidRPr="00783E14">
              <w:rPr>
                <w:rFonts w:ascii="Arial" w:eastAsia="Arial" w:hAnsi="Arial" w:cs="Arial"/>
                <w:color w:val="002060"/>
              </w:rPr>
              <w:t>Community Partnerships &amp; Wellbeing</w:t>
            </w:r>
            <w:r w:rsidR="00731481">
              <w:rPr>
                <w:rFonts w:ascii="Arial" w:eastAsia="Arial" w:hAnsi="Arial" w:cs="Arial"/>
                <w:color w:val="002060"/>
              </w:rPr>
              <w:t xml:space="preserve">, </w:t>
            </w:r>
          </w:p>
        </w:tc>
        <w:tc>
          <w:tcPr>
            <w:tcW w:w="1843" w:type="dxa"/>
          </w:tcPr>
          <w:p w14:paraId="68FEBF05"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lastRenderedPageBreak/>
              <w:t>Local agencies &amp; organisations</w:t>
            </w:r>
          </w:p>
        </w:tc>
        <w:tc>
          <w:tcPr>
            <w:tcW w:w="3827" w:type="dxa"/>
          </w:tcPr>
          <w:p w14:paraId="0FF31D7A" w14:textId="23D717C6"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Number of advocacy campaigns or actions on behalf of communities</w:t>
            </w:r>
            <w:r w:rsidR="008049F3">
              <w:rPr>
                <w:rFonts w:ascii="Arial" w:eastAsia="Arial" w:hAnsi="Arial" w:cs="Arial"/>
                <w:color w:val="002060"/>
              </w:rPr>
              <w:t>.</w:t>
            </w:r>
          </w:p>
          <w:p w14:paraId="35F620E4" w14:textId="66404684"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lastRenderedPageBreak/>
              <w:t xml:space="preserve">Telecommunication infrastructure improvements </w:t>
            </w:r>
            <w:r w:rsidR="000B2880">
              <w:rPr>
                <w:rFonts w:ascii="Arial" w:eastAsia="Arial" w:hAnsi="Arial" w:cs="Arial"/>
                <w:color w:val="002060"/>
              </w:rPr>
              <w:t xml:space="preserve">are </w:t>
            </w:r>
            <w:r w:rsidRPr="00783E14">
              <w:rPr>
                <w:rFonts w:ascii="Arial" w:eastAsia="Arial" w:hAnsi="Arial" w:cs="Arial"/>
                <w:color w:val="002060"/>
              </w:rPr>
              <w:t>funded and completed</w:t>
            </w:r>
            <w:r w:rsidR="008049F3">
              <w:rPr>
                <w:rFonts w:ascii="Arial" w:eastAsia="Arial" w:hAnsi="Arial" w:cs="Arial"/>
                <w:color w:val="002060"/>
              </w:rPr>
              <w:t>.</w:t>
            </w:r>
          </w:p>
        </w:tc>
        <w:tc>
          <w:tcPr>
            <w:tcW w:w="1843" w:type="dxa"/>
          </w:tcPr>
          <w:p w14:paraId="3FCE19AC" w14:textId="77777777" w:rsidR="008049F3" w:rsidRDefault="00731481" w:rsidP="00731481">
            <w:pPr>
              <w:spacing w:after="60"/>
              <w:rPr>
                <w:rFonts w:ascii="Arial" w:eastAsia="Arial" w:hAnsi="Arial" w:cs="Arial"/>
                <w:color w:val="002060"/>
              </w:rPr>
            </w:pPr>
            <w:r w:rsidRPr="00783E14">
              <w:rPr>
                <w:rFonts w:ascii="Arial" w:eastAsia="Arial" w:hAnsi="Arial" w:cs="Arial"/>
                <w:color w:val="002060"/>
              </w:rPr>
              <w:lastRenderedPageBreak/>
              <w:t>Council Plan</w:t>
            </w:r>
          </w:p>
          <w:p w14:paraId="7DAF4E9F" w14:textId="044AACA6" w:rsidR="00731481" w:rsidRDefault="00731481" w:rsidP="00731481">
            <w:pPr>
              <w:spacing w:after="60"/>
              <w:rPr>
                <w:rFonts w:ascii="Arial" w:eastAsia="Arial" w:hAnsi="Arial" w:cs="Arial"/>
                <w:color w:val="002060"/>
              </w:rPr>
            </w:pPr>
            <w:r w:rsidRPr="00783E14">
              <w:rPr>
                <w:rFonts w:ascii="Arial" w:eastAsia="Arial" w:hAnsi="Arial" w:cs="Arial"/>
                <w:color w:val="002060"/>
              </w:rPr>
              <w:lastRenderedPageBreak/>
              <w:t>Recovery Framework &amp; Action Plan</w:t>
            </w:r>
          </w:p>
          <w:p w14:paraId="49681608" w14:textId="77777777" w:rsidR="00524AE7" w:rsidRDefault="00524AE7" w:rsidP="00524AE7">
            <w:pPr>
              <w:spacing w:after="60"/>
              <w:rPr>
                <w:rFonts w:ascii="Arial" w:eastAsia="Arial" w:hAnsi="Arial" w:cs="Arial"/>
                <w:color w:val="002060"/>
              </w:rPr>
            </w:pPr>
            <w:r>
              <w:rPr>
                <w:rFonts w:ascii="Arial" w:eastAsia="Arial" w:hAnsi="Arial" w:cs="Arial"/>
                <w:color w:val="002060"/>
              </w:rPr>
              <w:t>Municipal Emergency Management Plan</w:t>
            </w:r>
          </w:p>
          <w:p w14:paraId="698F8758" w14:textId="633B86CD" w:rsidR="00524AE7" w:rsidRPr="00783E14" w:rsidRDefault="00524AE7" w:rsidP="00731481">
            <w:pPr>
              <w:spacing w:after="60"/>
              <w:rPr>
                <w:rFonts w:ascii="Arial" w:eastAsia="Arial" w:hAnsi="Arial" w:cs="Arial"/>
                <w:color w:val="002060"/>
              </w:rPr>
            </w:pPr>
          </w:p>
        </w:tc>
      </w:tr>
      <w:tr w:rsidR="00731481" w:rsidRPr="00783E14" w14:paraId="0A57AF9D" w14:textId="77777777" w:rsidTr="00D83D53">
        <w:tc>
          <w:tcPr>
            <w:tcW w:w="1975" w:type="dxa"/>
            <w:vMerge/>
          </w:tcPr>
          <w:p w14:paraId="63EB4881" w14:textId="77777777" w:rsidR="00731481" w:rsidRPr="00783E14" w:rsidRDefault="00731481" w:rsidP="00731481">
            <w:pPr>
              <w:spacing w:after="60"/>
              <w:rPr>
                <w:rFonts w:ascii="Arial" w:eastAsia="Arial" w:hAnsi="Arial" w:cs="Arial"/>
                <w:color w:val="002060"/>
              </w:rPr>
            </w:pPr>
          </w:p>
        </w:tc>
        <w:tc>
          <w:tcPr>
            <w:tcW w:w="3402" w:type="dxa"/>
          </w:tcPr>
          <w:p w14:paraId="544972E0"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Seek funding to provide both preventive and responsive programs in emergencies:</w:t>
            </w:r>
          </w:p>
          <w:p w14:paraId="20C8D870" w14:textId="77777777" w:rsidR="00731481" w:rsidRPr="00783E14" w:rsidRDefault="00731481" w:rsidP="0036192F">
            <w:pPr>
              <w:pStyle w:val="ListParagraph"/>
              <w:numPr>
                <w:ilvl w:val="0"/>
                <w:numId w:val="68"/>
              </w:numPr>
              <w:spacing w:after="60"/>
              <w:rPr>
                <w:rFonts w:ascii="Arial" w:eastAsia="Arial" w:hAnsi="Arial" w:cs="Arial"/>
                <w:color w:val="002060"/>
              </w:rPr>
            </w:pPr>
            <w:r w:rsidRPr="00783E14">
              <w:rPr>
                <w:rFonts w:ascii="Arial" w:eastAsia="Arial" w:hAnsi="Arial" w:cs="Arial"/>
                <w:color w:val="002060"/>
              </w:rPr>
              <w:t>Informed by local communities and CRCs</w:t>
            </w:r>
          </w:p>
          <w:p w14:paraId="54240B17" w14:textId="5F49897E" w:rsidR="00731481" w:rsidRPr="00783E14" w:rsidRDefault="00731481" w:rsidP="0036192F">
            <w:pPr>
              <w:pStyle w:val="ListParagraph"/>
              <w:numPr>
                <w:ilvl w:val="0"/>
                <w:numId w:val="68"/>
              </w:numPr>
              <w:spacing w:after="60"/>
              <w:rPr>
                <w:rFonts w:ascii="Arial" w:eastAsia="Arial" w:hAnsi="Arial" w:cs="Arial"/>
                <w:color w:val="002060"/>
              </w:rPr>
            </w:pPr>
            <w:r w:rsidRPr="00783E14">
              <w:rPr>
                <w:rFonts w:ascii="Arial" w:eastAsia="Arial" w:hAnsi="Arial" w:cs="Arial"/>
                <w:color w:val="002060"/>
              </w:rPr>
              <w:t>Targeted to those most affected by any given emergency</w:t>
            </w:r>
            <w:r w:rsidR="00C6012A">
              <w:rPr>
                <w:rFonts w:ascii="Arial" w:eastAsia="Arial" w:hAnsi="Arial" w:cs="Arial"/>
                <w:color w:val="002060"/>
              </w:rPr>
              <w:t>.</w:t>
            </w:r>
          </w:p>
        </w:tc>
        <w:tc>
          <w:tcPr>
            <w:tcW w:w="2126" w:type="dxa"/>
          </w:tcPr>
          <w:p w14:paraId="05CA595C" w14:textId="0156D5BF"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 xml:space="preserve">Emergency </w:t>
            </w:r>
            <w:r w:rsidR="00C6012A">
              <w:rPr>
                <w:rFonts w:ascii="Arial" w:eastAsia="Arial" w:hAnsi="Arial" w:cs="Arial"/>
                <w:color w:val="002060"/>
              </w:rPr>
              <w:t>M</w:t>
            </w:r>
            <w:r w:rsidRPr="00783E14">
              <w:rPr>
                <w:rFonts w:ascii="Arial" w:eastAsia="Arial" w:hAnsi="Arial" w:cs="Arial"/>
                <w:color w:val="002060"/>
              </w:rPr>
              <w:t>anagement</w:t>
            </w:r>
          </w:p>
        </w:tc>
        <w:tc>
          <w:tcPr>
            <w:tcW w:w="1843" w:type="dxa"/>
          </w:tcPr>
          <w:p w14:paraId="3ED2D665"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Local community services, Emergency Agencies</w:t>
            </w:r>
          </w:p>
        </w:tc>
        <w:tc>
          <w:tcPr>
            <w:tcW w:w="3827" w:type="dxa"/>
          </w:tcPr>
          <w:p w14:paraId="3977AE78"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Increased funding for targeted supports and services to communities affected by emergencies.</w:t>
            </w:r>
          </w:p>
        </w:tc>
        <w:tc>
          <w:tcPr>
            <w:tcW w:w="1843" w:type="dxa"/>
          </w:tcPr>
          <w:p w14:paraId="3F6CF9E6" w14:textId="77777777" w:rsidR="00731481" w:rsidRPr="00783E14" w:rsidRDefault="00731481" w:rsidP="00731481">
            <w:pPr>
              <w:spacing w:after="60"/>
              <w:rPr>
                <w:rFonts w:ascii="Arial" w:eastAsia="Arial" w:hAnsi="Arial" w:cs="Arial"/>
                <w:color w:val="002060"/>
              </w:rPr>
            </w:pPr>
            <w:r w:rsidRPr="00783E14">
              <w:rPr>
                <w:rFonts w:ascii="Arial" w:eastAsia="Arial" w:hAnsi="Arial" w:cs="Arial"/>
                <w:color w:val="002060"/>
              </w:rPr>
              <w:t>Council Plan</w:t>
            </w:r>
          </w:p>
          <w:p w14:paraId="6CBAB3C2" w14:textId="77777777" w:rsidR="00731481" w:rsidRDefault="00731481" w:rsidP="00731481">
            <w:pPr>
              <w:spacing w:after="60"/>
              <w:rPr>
                <w:rFonts w:ascii="Arial" w:eastAsia="Arial" w:hAnsi="Arial" w:cs="Arial"/>
                <w:color w:val="002060"/>
              </w:rPr>
            </w:pPr>
            <w:r w:rsidRPr="00783E14">
              <w:rPr>
                <w:rFonts w:ascii="Arial" w:eastAsia="Arial" w:hAnsi="Arial" w:cs="Arial"/>
                <w:color w:val="002060"/>
              </w:rPr>
              <w:t>Recovery Framework &amp; Action Plan</w:t>
            </w:r>
          </w:p>
          <w:p w14:paraId="518F1961" w14:textId="77777777" w:rsidR="00524AE7" w:rsidRDefault="00524AE7" w:rsidP="00524AE7">
            <w:pPr>
              <w:spacing w:after="60"/>
              <w:rPr>
                <w:rFonts w:ascii="Arial" w:eastAsia="Arial" w:hAnsi="Arial" w:cs="Arial"/>
                <w:color w:val="002060"/>
              </w:rPr>
            </w:pPr>
            <w:r>
              <w:rPr>
                <w:rFonts w:ascii="Arial" w:eastAsia="Arial" w:hAnsi="Arial" w:cs="Arial"/>
                <w:color w:val="002060"/>
              </w:rPr>
              <w:t>Municipal Emergency Management Plan</w:t>
            </w:r>
          </w:p>
          <w:p w14:paraId="52BBD142" w14:textId="39221CE1" w:rsidR="00524AE7" w:rsidRPr="00783E14" w:rsidRDefault="00524AE7" w:rsidP="00731481">
            <w:pPr>
              <w:spacing w:after="60"/>
              <w:rPr>
                <w:rFonts w:ascii="Arial" w:eastAsia="Arial" w:hAnsi="Arial" w:cs="Arial"/>
                <w:color w:val="002060"/>
              </w:rPr>
            </w:pPr>
          </w:p>
        </w:tc>
      </w:tr>
      <w:bookmarkEnd w:id="23"/>
    </w:tbl>
    <w:p w14:paraId="60F8DD52" w14:textId="77777777" w:rsidR="00770071" w:rsidRDefault="00770071" w:rsidP="00770071">
      <w:pPr>
        <w:spacing w:after="200"/>
        <w:rPr>
          <w:b/>
          <w:color w:val="000000"/>
        </w:rPr>
        <w:sectPr w:rsidR="00770071">
          <w:pgSz w:w="16838" w:h="11906" w:orient="landscape"/>
          <w:pgMar w:top="1440" w:right="1440" w:bottom="1440" w:left="993" w:header="708" w:footer="708" w:gutter="0"/>
          <w:cols w:space="720"/>
        </w:sectPr>
      </w:pPr>
    </w:p>
    <w:p w14:paraId="73B128E4" w14:textId="77777777" w:rsidR="00BA2A24" w:rsidRDefault="00BA2A24" w:rsidP="00BA2A24">
      <w:pPr>
        <w:spacing w:after="200"/>
        <w:rPr>
          <w:rFonts w:ascii="Arial" w:eastAsia="Arial" w:hAnsi="Arial" w:cs="Arial"/>
          <w:sz w:val="24"/>
          <w:szCs w:val="24"/>
        </w:rPr>
      </w:pPr>
      <w:r>
        <w:rPr>
          <w:rFonts w:ascii="Arial" w:eastAsia="Arial" w:hAnsi="Arial" w:cs="Arial"/>
          <w:b/>
          <w:sz w:val="28"/>
          <w:szCs w:val="28"/>
        </w:rPr>
        <w:lastRenderedPageBreak/>
        <w:t xml:space="preserve">Priority 2 - </w:t>
      </w:r>
      <w:r>
        <w:rPr>
          <w:rFonts w:ascii="Arial" w:eastAsia="Arial" w:hAnsi="Arial" w:cs="Arial"/>
          <w:sz w:val="24"/>
          <w:szCs w:val="24"/>
        </w:rPr>
        <w:t xml:space="preserve">priority actions for Council in partnership with others on climate change and its impacts on health </w:t>
      </w:r>
    </w:p>
    <w:tbl>
      <w:tblPr>
        <w:tblStyle w:val="affe"/>
        <w:tblW w:w="1490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093"/>
        <w:gridCol w:w="3284"/>
        <w:gridCol w:w="1843"/>
        <w:gridCol w:w="2126"/>
        <w:gridCol w:w="3260"/>
        <w:gridCol w:w="2300"/>
      </w:tblGrid>
      <w:tr w:rsidR="00BA2A24" w:rsidRPr="00783E14" w14:paraId="2716E35F" w14:textId="77777777" w:rsidTr="002A6137">
        <w:trPr>
          <w:trHeight w:val="817"/>
          <w:tblHeader/>
        </w:trPr>
        <w:tc>
          <w:tcPr>
            <w:tcW w:w="2093" w:type="dxa"/>
            <w:shd w:val="clear" w:color="auto" w:fill="B7DDE8"/>
          </w:tcPr>
          <w:p w14:paraId="6E7AAE6B"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What we aim to achieve</w:t>
            </w:r>
          </w:p>
        </w:tc>
        <w:tc>
          <w:tcPr>
            <w:tcW w:w="3284" w:type="dxa"/>
            <w:shd w:val="clear" w:color="auto" w:fill="B7DDE8"/>
          </w:tcPr>
          <w:p w14:paraId="73824391"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Actions</w:t>
            </w:r>
          </w:p>
        </w:tc>
        <w:tc>
          <w:tcPr>
            <w:tcW w:w="1843" w:type="dxa"/>
            <w:shd w:val="clear" w:color="auto" w:fill="B7DDE8"/>
          </w:tcPr>
          <w:p w14:paraId="676705E3"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Responsibility of…</w:t>
            </w:r>
          </w:p>
        </w:tc>
        <w:tc>
          <w:tcPr>
            <w:tcW w:w="2126" w:type="dxa"/>
            <w:shd w:val="clear" w:color="auto" w:fill="B7DDE8"/>
          </w:tcPr>
          <w:p w14:paraId="7659CB2D"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Partners</w:t>
            </w:r>
          </w:p>
        </w:tc>
        <w:tc>
          <w:tcPr>
            <w:tcW w:w="3260" w:type="dxa"/>
            <w:shd w:val="clear" w:color="auto" w:fill="B7DDE8"/>
          </w:tcPr>
          <w:p w14:paraId="6DD464E5"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Measures of success</w:t>
            </w:r>
          </w:p>
        </w:tc>
        <w:tc>
          <w:tcPr>
            <w:tcW w:w="2300" w:type="dxa"/>
            <w:shd w:val="clear" w:color="auto" w:fill="B7DDE8"/>
          </w:tcPr>
          <w:p w14:paraId="082FA699"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Related Plans</w:t>
            </w:r>
          </w:p>
        </w:tc>
      </w:tr>
      <w:tr w:rsidR="00BA2A24" w:rsidRPr="00783E14" w14:paraId="7094582E" w14:textId="77777777" w:rsidTr="002A6137">
        <w:tc>
          <w:tcPr>
            <w:tcW w:w="2093" w:type="dxa"/>
            <w:vMerge w:val="restart"/>
          </w:tcPr>
          <w:p w14:paraId="341D784C"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Healthy and resilient </w:t>
            </w:r>
            <w:r>
              <w:rPr>
                <w:rFonts w:ascii="Arial" w:eastAsia="Arial" w:hAnsi="Arial" w:cs="Arial"/>
                <w:color w:val="002060"/>
              </w:rPr>
              <w:t>C</w:t>
            </w:r>
            <w:r w:rsidRPr="00783E14">
              <w:rPr>
                <w:rFonts w:ascii="Arial" w:eastAsia="Arial" w:hAnsi="Arial" w:cs="Arial"/>
                <w:color w:val="002060"/>
              </w:rPr>
              <w:t xml:space="preserve">ountry in </w:t>
            </w:r>
            <w:r>
              <w:rPr>
                <w:rFonts w:ascii="Arial" w:eastAsia="Arial" w:hAnsi="Arial" w:cs="Arial"/>
                <w:color w:val="002060"/>
              </w:rPr>
              <w:t xml:space="preserve">the </w:t>
            </w:r>
            <w:r w:rsidRPr="00783E14">
              <w:rPr>
                <w:rFonts w:ascii="Arial" w:eastAsia="Arial" w:hAnsi="Arial" w:cs="Arial"/>
                <w:color w:val="002060"/>
              </w:rPr>
              <w:t>face of climate change</w:t>
            </w:r>
          </w:p>
        </w:tc>
        <w:tc>
          <w:tcPr>
            <w:tcW w:w="3284" w:type="dxa"/>
          </w:tcPr>
          <w:p w14:paraId="699CCBB5"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Support the Firestick Project to </w:t>
            </w:r>
            <w:r w:rsidRPr="00C9007E">
              <w:rPr>
                <w:rFonts w:ascii="Arial" w:eastAsia="Arial" w:hAnsi="Arial" w:cs="Arial"/>
                <w:color w:val="002060"/>
              </w:rPr>
              <w:t xml:space="preserve">heal </w:t>
            </w:r>
            <w:r>
              <w:rPr>
                <w:rFonts w:ascii="Arial" w:eastAsia="Arial" w:hAnsi="Arial" w:cs="Arial"/>
                <w:color w:val="002060"/>
              </w:rPr>
              <w:t>C</w:t>
            </w:r>
            <w:r w:rsidRPr="00C9007E">
              <w:rPr>
                <w:rFonts w:ascii="Arial" w:eastAsia="Arial" w:hAnsi="Arial" w:cs="Arial"/>
                <w:color w:val="002060"/>
              </w:rPr>
              <w:t>ountry and people, mitigate bushfire risk, and manage our landscapes for sustainable futures.</w:t>
            </w:r>
          </w:p>
        </w:tc>
        <w:tc>
          <w:tcPr>
            <w:tcW w:w="1843" w:type="dxa"/>
          </w:tcPr>
          <w:p w14:paraId="3F3FBF43"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Indigenous Development Team</w:t>
            </w:r>
          </w:p>
        </w:tc>
        <w:tc>
          <w:tcPr>
            <w:tcW w:w="2126" w:type="dxa"/>
          </w:tcPr>
          <w:p w14:paraId="0B994562"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Firestick Alliance Indigenous Corporation,</w:t>
            </w:r>
          </w:p>
          <w:p w14:paraId="1207847D"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Wurundjeri </w:t>
            </w:r>
            <w:proofErr w:type="spellStart"/>
            <w:r w:rsidRPr="00783E14">
              <w:rPr>
                <w:rFonts w:ascii="Arial" w:eastAsia="Arial" w:hAnsi="Arial" w:cs="Arial"/>
                <w:color w:val="002060"/>
              </w:rPr>
              <w:t>Woi</w:t>
            </w:r>
            <w:proofErr w:type="spellEnd"/>
            <w:r w:rsidRPr="00783E14">
              <w:rPr>
                <w:rFonts w:ascii="Arial" w:eastAsia="Arial" w:hAnsi="Arial" w:cs="Arial"/>
                <w:color w:val="002060"/>
              </w:rPr>
              <w:t xml:space="preserve"> Wurrung Cultural Heritage Aboriginal Corporation</w:t>
            </w:r>
          </w:p>
        </w:tc>
        <w:tc>
          <w:tcPr>
            <w:tcW w:w="3260" w:type="dxa"/>
          </w:tcPr>
          <w:p w14:paraId="4572789D"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Engage 4 - 5 Aboriginal participants in cultural burning training over 3 years</w:t>
            </w:r>
            <w:r>
              <w:rPr>
                <w:rFonts w:ascii="Arial" w:eastAsia="Arial" w:hAnsi="Arial" w:cs="Arial"/>
                <w:color w:val="002060"/>
              </w:rPr>
              <w:t>.</w:t>
            </w:r>
          </w:p>
          <w:p w14:paraId="538A0AA2"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Establish 6 pilot cultural burning sites with independent monitoring</w:t>
            </w:r>
            <w:r>
              <w:rPr>
                <w:rFonts w:ascii="Arial" w:eastAsia="Arial" w:hAnsi="Arial" w:cs="Arial"/>
                <w:color w:val="002060"/>
              </w:rPr>
              <w:t>.</w:t>
            </w:r>
          </w:p>
        </w:tc>
        <w:tc>
          <w:tcPr>
            <w:tcW w:w="2300" w:type="dxa"/>
          </w:tcPr>
          <w:p w14:paraId="71C6BC65"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Reconciliation Policy</w:t>
            </w:r>
          </w:p>
          <w:p w14:paraId="70365CD5"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Liveable Climate Plan</w:t>
            </w:r>
          </w:p>
        </w:tc>
      </w:tr>
      <w:tr w:rsidR="00BA2A24" w:rsidRPr="00783E14" w14:paraId="7955DB54" w14:textId="77777777" w:rsidTr="002A6137">
        <w:tc>
          <w:tcPr>
            <w:tcW w:w="2093" w:type="dxa"/>
            <w:vMerge/>
          </w:tcPr>
          <w:p w14:paraId="0607BFD8" w14:textId="77777777" w:rsidR="00BA2A24" w:rsidRPr="00783E14" w:rsidRDefault="00BA2A24" w:rsidP="002A6137">
            <w:pPr>
              <w:spacing w:after="60"/>
              <w:rPr>
                <w:rFonts w:ascii="Arial" w:eastAsia="Arial" w:hAnsi="Arial" w:cs="Arial"/>
                <w:color w:val="002060"/>
              </w:rPr>
            </w:pPr>
            <w:bookmarkStart w:id="27" w:name="_Hlk75878218"/>
          </w:p>
        </w:tc>
        <w:tc>
          <w:tcPr>
            <w:tcW w:w="3284" w:type="dxa"/>
          </w:tcPr>
          <w:p w14:paraId="725780EE"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Advocate and collaborate with key agencies to improve air quality and reduce the health impacts of smoke</w:t>
            </w:r>
          </w:p>
        </w:tc>
        <w:tc>
          <w:tcPr>
            <w:tcW w:w="1843" w:type="dxa"/>
          </w:tcPr>
          <w:p w14:paraId="21FA24E5"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Environmental </w:t>
            </w:r>
            <w:r>
              <w:rPr>
                <w:rFonts w:ascii="Arial" w:eastAsia="Arial" w:hAnsi="Arial" w:cs="Arial"/>
                <w:color w:val="002060"/>
              </w:rPr>
              <w:t>S</w:t>
            </w:r>
            <w:r w:rsidRPr="00783E14">
              <w:rPr>
                <w:rFonts w:ascii="Arial" w:eastAsia="Arial" w:hAnsi="Arial" w:cs="Arial"/>
                <w:color w:val="002060"/>
              </w:rPr>
              <w:t>tewardship</w:t>
            </w:r>
            <w:r>
              <w:rPr>
                <w:rFonts w:ascii="Arial" w:eastAsia="Arial" w:hAnsi="Arial" w:cs="Arial"/>
                <w:color w:val="002060"/>
              </w:rPr>
              <w:t xml:space="preserve">, </w:t>
            </w:r>
            <w:r w:rsidRPr="00783E14">
              <w:rPr>
                <w:rFonts w:ascii="Arial" w:eastAsia="Arial" w:hAnsi="Arial" w:cs="Arial"/>
                <w:color w:val="002060"/>
              </w:rPr>
              <w:t>Community Partnerships &amp; Wellbeing</w:t>
            </w:r>
          </w:p>
        </w:tc>
        <w:tc>
          <w:tcPr>
            <w:tcW w:w="2126" w:type="dxa"/>
          </w:tcPr>
          <w:p w14:paraId="1466378A"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Environment Protection Agency, Country Fire Authority, Dep</w:t>
            </w:r>
            <w:r>
              <w:rPr>
                <w:rFonts w:ascii="Arial" w:eastAsia="Arial" w:hAnsi="Arial" w:cs="Arial"/>
                <w:color w:val="002060"/>
              </w:rPr>
              <w:t>t</w:t>
            </w:r>
            <w:r w:rsidRPr="00783E14">
              <w:rPr>
                <w:rFonts w:ascii="Arial" w:eastAsia="Arial" w:hAnsi="Arial" w:cs="Arial"/>
                <w:color w:val="002060"/>
              </w:rPr>
              <w:t xml:space="preserve"> Environment, Land, Water &amp; Planning</w:t>
            </w:r>
          </w:p>
        </w:tc>
        <w:tc>
          <w:tcPr>
            <w:tcW w:w="3260" w:type="dxa"/>
          </w:tcPr>
          <w:p w14:paraId="306D7483" w14:textId="77777777" w:rsidR="00BA2A24" w:rsidRPr="00783E14" w:rsidRDefault="00BA2A24" w:rsidP="002A6137">
            <w:pPr>
              <w:spacing w:after="60"/>
              <w:rPr>
                <w:rFonts w:ascii="Arial" w:eastAsia="Arial" w:hAnsi="Arial" w:cs="Arial"/>
                <w:color w:val="002060"/>
              </w:rPr>
            </w:pPr>
            <w:r w:rsidRPr="00F73229">
              <w:rPr>
                <w:rFonts w:ascii="Arial" w:eastAsia="Arial" w:hAnsi="Arial" w:cs="Arial"/>
                <w:color w:val="002060"/>
              </w:rPr>
              <w:t>Number of air quality posts on Council sites.</w:t>
            </w:r>
          </w:p>
          <w:p w14:paraId="721B9516" w14:textId="77777777" w:rsidR="00BA2A24" w:rsidRPr="00783E14" w:rsidRDefault="00BA2A24" w:rsidP="002A6137">
            <w:pPr>
              <w:spacing w:after="60"/>
              <w:rPr>
                <w:rFonts w:ascii="Arial" w:eastAsia="Arial" w:hAnsi="Arial" w:cs="Arial"/>
                <w:color w:val="002060"/>
              </w:rPr>
            </w:pPr>
          </w:p>
        </w:tc>
        <w:tc>
          <w:tcPr>
            <w:tcW w:w="2300" w:type="dxa"/>
          </w:tcPr>
          <w:p w14:paraId="2733627B"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Liveable Climate Plan</w:t>
            </w:r>
          </w:p>
        </w:tc>
      </w:tr>
      <w:bookmarkEnd w:id="27"/>
      <w:tr w:rsidR="00BA2A24" w:rsidRPr="00783E14" w14:paraId="0096EC9F" w14:textId="77777777" w:rsidTr="002A6137">
        <w:tc>
          <w:tcPr>
            <w:tcW w:w="2093" w:type="dxa"/>
            <w:vMerge w:val="restart"/>
            <w:shd w:val="clear" w:color="auto" w:fill="auto"/>
          </w:tcPr>
          <w:p w14:paraId="6DCC0CC4"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Create places of respite for those who most need them</w:t>
            </w:r>
          </w:p>
        </w:tc>
        <w:tc>
          <w:tcPr>
            <w:tcW w:w="3284" w:type="dxa"/>
            <w:shd w:val="clear" w:color="auto" w:fill="auto"/>
          </w:tcPr>
          <w:p w14:paraId="4812A0BB"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Libraries and community facilities offer a ‘third place’ for community members who do not have adequate cooling and heating in their homes. </w:t>
            </w:r>
          </w:p>
        </w:tc>
        <w:tc>
          <w:tcPr>
            <w:tcW w:w="1843" w:type="dxa"/>
            <w:shd w:val="clear" w:color="auto" w:fill="auto"/>
          </w:tcPr>
          <w:p w14:paraId="0DAD0492"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Creative Communities</w:t>
            </w:r>
            <w:r>
              <w:rPr>
                <w:rFonts w:ascii="Arial" w:eastAsia="Arial" w:hAnsi="Arial" w:cs="Arial"/>
                <w:color w:val="002060"/>
              </w:rPr>
              <w:t xml:space="preserve">, </w:t>
            </w:r>
            <w:r w:rsidRPr="00783E14">
              <w:rPr>
                <w:rFonts w:ascii="Arial" w:eastAsia="Arial" w:hAnsi="Arial" w:cs="Arial"/>
                <w:color w:val="002060"/>
              </w:rPr>
              <w:t>Facilities Management</w:t>
            </w:r>
            <w:r>
              <w:rPr>
                <w:rFonts w:ascii="Arial" w:eastAsia="Arial" w:hAnsi="Arial" w:cs="Arial"/>
                <w:color w:val="002060"/>
              </w:rPr>
              <w:t xml:space="preserve">, </w:t>
            </w:r>
            <w:r w:rsidRPr="00783E14">
              <w:rPr>
                <w:rFonts w:ascii="Arial" w:eastAsia="Arial" w:hAnsi="Arial" w:cs="Arial"/>
                <w:color w:val="002060"/>
              </w:rPr>
              <w:t xml:space="preserve">Environmental </w:t>
            </w:r>
            <w:r>
              <w:rPr>
                <w:rFonts w:ascii="Arial" w:eastAsia="Arial" w:hAnsi="Arial" w:cs="Arial"/>
                <w:color w:val="002060"/>
              </w:rPr>
              <w:t>S</w:t>
            </w:r>
            <w:r w:rsidRPr="00783E14">
              <w:rPr>
                <w:rFonts w:ascii="Arial" w:eastAsia="Arial" w:hAnsi="Arial" w:cs="Arial"/>
                <w:color w:val="002060"/>
              </w:rPr>
              <w:t>tewardship</w:t>
            </w:r>
          </w:p>
        </w:tc>
        <w:tc>
          <w:tcPr>
            <w:tcW w:w="2126" w:type="dxa"/>
            <w:shd w:val="clear" w:color="auto" w:fill="auto"/>
          </w:tcPr>
          <w:p w14:paraId="41951853" w14:textId="77777777" w:rsidR="00BA2A24" w:rsidRPr="00F70FB2" w:rsidRDefault="00BA2A24" w:rsidP="002A6137">
            <w:pPr>
              <w:spacing w:after="60"/>
              <w:rPr>
                <w:rFonts w:ascii="Arial" w:eastAsia="Arial" w:hAnsi="Arial" w:cs="Arial"/>
                <w:color w:val="002060"/>
              </w:rPr>
            </w:pPr>
            <w:r w:rsidRPr="00F70FB2">
              <w:rPr>
                <w:rFonts w:ascii="Arial" w:eastAsia="Arial" w:hAnsi="Arial" w:cs="Arial"/>
                <w:color w:val="002060"/>
              </w:rPr>
              <w:t>ERL</w:t>
            </w:r>
          </w:p>
          <w:p w14:paraId="0FD30657" w14:textId="77777777" w:rsidR="00BA2A24" w:rsidRPr="00F70FB2" w:rsidRDefault="00BA2A24" w:rsidP="002A6137">
            <w:pPr>
              <w:spacing w:after="60"/>
              <w:rPr>
                <w:rFonts w:ascii="Arial" w:eastAsia="Arial" w:hAnsi="Arial" w:cs="Arial"/>
                <w:color w:val="002060"/>
              </w:rPr>
            </w:pPr>
            <w:r w:rsidRPr="00F70FB2">
              <w:rPr>
                <w:rFonts w:ascii="Arial" w:eastAsia="Arial" w:hAnsi="Arial" w:cs="Arial"/>
                <w:color w:val="002060"/>
              </w:rPr>
              <w:t>Neighbourhood Houses</w:t>
            </w:r>
          </w:p>
        </w:tc>
        <w:tc>
          <w:tcPr>
            <w:tcW w:w="3260" w:type="dxa"/>
            <w:shd w:val="clear" w:color="auto" w:fill="auto"/>
          </w:tcPr>
          <w:p w14:paraId="2DA6F772"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Number of community facilities available for use by community members </w:t>
            </w:r>
            <w:r>
              <w:rPr>
                <w:rFonts w:ascii="Arial" w:eastAsia="Arial" w:hAnsi="Arial" w:cs="Arial"/>
                <w:color w:val="002060"/>
              </w:rPr>
              <w:t>during</w:t>
            </w:r>
            <w:r w:rsidRPr="00783E14">
              <w:rPr>
                <w:rFonts w:ascii="Arial" w:eastAsia="Arial" w:hAnsi="Arial" w:cs="Arial"/>
                <w:color w:val="002060"/>
              </w:rPr>
              <w:t xml:space="preserve"> extreme weather</w:t>
            </w:r>
            <w:r>
              <w:rPr>
                <w:rFonts w:ascii="Arial" w:eastAsia="Arial" w:hAnsi="Arial" w:cs="Arial"/>
                <w:color w:val="002060"/>
              </w:rPr>
              <w:t>.</w:t>
            </w:r>
          </w:p>
        </w:tc>
        <w:tc>
          <w:tcPr>
            <w:tcW w:w="2300" w:type="dxa"/>
            <w:vMerge w:val="restart"/>
            <w:shd w:val="clear" w:color="auto" w:fill="auto"/>
          </w:tcPr>
          <w:p w14:paraId="796FA0F5"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Liveable Climate Plan</w:t>
            </w:r>
          </w:p>
          <w:p w14:paraId="4A7EE152"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Healthy &amp; Active Ageing Plan</w:t>
            </w:r>
          </w:p>
        </w:tc>
      </w:tr>
      <w:tr w:rsidR="00BA2A24" w:rsidRPr="00783E14" w14:paraId="6F11F4B5" w14:textId="77777777" w:rsidTr="002A6137">
        <w:tc>
          <w:tcPr>
            <w:tcW w:w="2093" w:type="dxa"/>
            <w:vMerge/>
            <w:shd w:val="clear" w:color="auto" w:fill="auto"/>
          </w:tcPr>
          <w:p w14:paraId="39003D78" w14:textId="77777777" w:rsidR="00BA2A24" w:rsidRPr="00783E14" w:rsidRDefault="00BA2A24" w:rsidP="002A6137">
            <w:pPr>
              <w:spacing w:after="60"/>
              <w:rPr>
                <w:rFonts w:ascii="Arial" w:eastAsia="Arial" w:hAnsi="Arial" w:cs="Arial"/>
                <w:color w:val="002060"/>
              </w:rPr>
            </w:pPr>
          </w:p>
        </w:tc>
        <w:tc>
          <w:tcPr>
            <w:tcW w:w="3284" w:type="dxa"/>
            <w:shd w:val="clear" w:color="auto" w:fill="auto"/>
          </w:tcPr>
          <w:p w14:paraId="5942F6CA"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Increase awareness of major shopping centres as places that are cool during heatwaves</w:t>
            </w:r>
            <w:r>
              <w:rPr>
                <w:rFonts w:ascii="Arial" w:eastAsia="Arial" w:hAnsi="Arial" w:cs="Arial"/>
                <w:color w:val="002060"/>
              </w:rPr>
              <w:t xml:space="preserve"> and warm when it is cold.</w:t>
            </w:r>
          </w:p>
        </w:tc>
        <w:tc>
          <w:tcPr>
            <w:tcW w:w="1843" w:type="dxa"/>
            <w:shd w:val="clear" w:color="auto" w:fill="auto"/>
          </w:tcPr>
          <w:p w14:paraId="790292A6"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Communication Team</w:t>
            </w:r>
            <w:r>
              <w:rPr>
                <w:rFonts w:ascii="Arial" w:eastAsia="Arial" w:hAnsi="Arial" w:cs="Arial"/>
                <w:color w:val="002060"/>
              </w:rPr>
              <w:t xml:space="preserve">, </w:t>
            </w:r>
            <w:r w:rsidRPr="00783E14">
              <w:rPr>
                <w:rFonts w:ascii="Arial" w:eastAsia="Arial" w:hAnsi="Arial" w:cs="Arial"/>
                <w:color w:val="002060"/>
              </w:rPr>
              <w:t>Emergency Management</w:t>
            </w:r>
          </w:p>
        </w:tc>
        <w:tc>
          <w:tcPr>
            <w:tcW w:w="2126" w:type="dxa"/>
            <w:shd w:val="clear" w:color="auto" w:fill="auto"/>
          </w:tcPr>
          <w:p w14:paraId="72C0E064" w14:textId="77777777" w:rsidR="00BA2A24" w:rsidRPr="00F70FB2" w:rsidRDefault="00BA2A24" w:rsidP="002A6137">
            <w:pPr>
              <w:spacing w:after="60"/>
              <w:rPr>
                <w:rFonts w:ascii="Arial" w:eastAsia="Arial" w:hAnsi="Arial" w:cs="Arial"/>
                <w:color w:val="002060"/>
              </w:rPr>
            </w:pPr>
            <w:r w:rsidRPr="00F70FB2">
              <w:rPr>
                <w:rFonts w:ascii="Arial" w:eastAsia="Arial" w:hAnsi="Arial" w:cs="Arial"/>
                <w:color w:val="002060"/>
              </w:rPr>
              <w:t>Shopping Centres’ Management</w:t>
            </w:r>
          </w:p>
        </w:tc>
        <w:tc>
          <w:tcPr>
            <w:tcW w:w="3260" w:type="dxa"/>
            <w:shd w:val="clear" w:color="auto" w:fill="auto"/>
          </w:tcPr>
          <w:p w14:paraId="6C6D405B"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Number of shopping centres providing respite in heatwaves</w:t>
            </w:r>
            <w:r>
              <w:rPr>
                <w:rFonts w:ascii="Arial" w:eastAsia="Arial" w:hAnsi="Arial" w:cs="Arial"/>
                <w:color w:val="002060"/>
              </w:rPr>
              <w:t xml:space="preserve"> and cold weather.</w:t>
            </w:r>
          </w:p>
        </w:tc>
        <w:tc>
          <w:tcPr>
            <w:tcW w:w="2300" w:type="dxa"/>
            <w:vMerge/>
            <w:shd w:val="clear" w:color="auto" w:fill="auto"/>
          </w:tcPr>
          <w:p w14:paraId="364ACFC8" w14:textId="77777777" w:rsidR="00BA2A24" w:rsidRPr="00783E14" w:rsidRDefault="00BA2A24" w:rsidP="002A6137">
            <w:pPr>
              <w:spacing w:after="60"/>
              <w:rPr>
                <w:rFonts w:ascii="Arial" w:eastAsia="Arial" w:hAnsi="Arial" w:cs="Arial"/>
                <w:color w:val="002060"/>
              </w:rPr>
            </w:pPr>
          </w:p>
        </w:tc>
      </w:tr>
      <w:tr w:rsidR="00BA2A24" w:rsidRPr="00783E14" w14:paraId="0905A49A" w14:textId="77777777" w:rsidTr="002A6137">
        <w:tc>
          <w:tcPr>
            <w:tcW w:w="2093" w:type="dxa"/>
            <w:vMerge w:val="restart"/>
          </w:tcPr>
          <w:p w14:paraId="1EE5C7C8"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Increase community awareness of the health impacts of </w:t>
            </w:r>
            <w:r w:rsidRPr="00783E14">
              <w:rPr>
                <w:rFonts w:ascii="Arial" w:eastAsia="Arial" w:hAnsi="Arial" w:cs="Arial"/>
                <w:color w:val="002060"/>
              </w:rPr>
              <w:lastRenderedPageBreak/>
              <w:t>climate change and capacity to prevent them</w:t>
            </w:r>
          </w:p>
        </w:tc>
        <w:tc>
          <w:tcPr>
            <w:tcW w:w="3284" w:type="dxa"/>
          </w:tcPr>
          <w:p w14:paraId="702DF93A"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lastRenderedPageBreak/>
              <w:t>Conduct communications campaigns to include hardly reached community members:</w:t>
            </w:r>
          </w:p>
          <w:p w14:paraId="2EBF2167" w14:textId="77777777" w:rsidR="00BA2A24" w:rsidRPr="00783E14" w:rsidRDefault="00BA2A24" w:rsidP="002A6137">
            <w:pPr>
              <w:pStyle w:val="ListParagraph"/>
              <w:numPr>
                <w:ilvl w:val="0"/>
                <w:numId w:val="62"/>
              </w:numPr>
              <w:spacing w:after="60"/>
              <w:ind w:left="360"/>
              <w:rPr>
                <w:rFonts w:ascii="Arial" w:eastAsia="Arial" w:hAnsi="Arial" w:cs="Arial"/>
                <w:color w:val="002060"/>
              </w:rPr>
            </w:pPr>
            <w:r w:rsidRPr="00783E14">
              <w:rPr>
                <w:rFonts w:ascii="Arial" w:eastAsia="Arial" w:hAnsi="Arial" w:cs="Arial"/>
                <w:color w:val="002060"/>
              </w:rPr>
              <w:lastRenderedPageBreak/>
              <w:t xml:space="preserve">Outreach to culturally diverse communities using translated information </w:t>
            </w:r>
          </w:p>
          <w:p w14:paraId="757145A8" w14:textId="77777777" w:rsidR="00BA2A24" w:rsidRPr="00783E14" w:rsidRDefault="00BA2A24" w:rsidP="002A6137">
            <w:pPr>
              <w:pStyle w:val="ListParagraph"/>
              <w:numPr>
                <w:ilvl w:val="0"/>
                <w:numId w:val="62"/>
              </w:numPr>
              <w:spacing w:after="60"/>
              <w:ind w:left="360"/>
              <w:rPr>
                <w:rFonts w:ascii="Arial" w:eastAsia="Arial" w:hAnsi="Arial" w:cs="Arial"/>
                <w:color w:val="002060"/>
              </w:rPr>
            </w:pPr>
            <w:r w:rsidRPr="00783E14">
              <w:rPr>
                <w:rFonts w:ascii="Arial" w:eastAsia="Arial" w:hAnsi="Arial" w:cs="Arial"/>
                <w:color w:val="002060"/>
              </w:rPr>
              <w:t xml:space="preserve">Promote </w:t>
            </w:r>
            <w:r>
              <w:rPr>
                <w:rFonts w:ascii="Arial" w:eastAsia="Arial" w:hAnsi="Arial" w:cs="Arial"/>
                <w:color w:val="002060"/>
              </w:rPr>
              <w:t>ways</w:t>
            </w:r>
            <w:r w:rsidRPr="00783E14">
              <w:rPr>
                <w:rFonts w:ascii="Arial" w:eastAsia="Arial" w:hAnsi="Arial" w:cs="Arial"/>
                <w:color w:val="002060"/>
              </w:rPr>
              <w:t xml:space="preserve"> to reduce bills</w:t>
            </w:r>
            <w:r>
              <w:rPr>
                <w:rFonts w:ascii="Arial" w:eastAsia="Arial" w:hAnsi="Arial" w:cs="Arial"/>
                <w:color w:val="002060"/>
              </w:rPr>
              <w:t xml:space="preserve">: </w:t>
            </w:r>
            <w:r w:rsidRPr="00783E14">
              <w:rPr>
                <w:rFonts w:ascii="Arial" w:eastAsia="Arial" w:hAnsi="Arial" w:cs="Arial"/>
                <w:color w:val="002060"/>
              </w:rPr>
              <w:t xml:space="preserve">benefits of insultation and </w:t>
            </w:r>
            <w:r>
              <w:rPr>
                <w:rFonts w:ascii="Arial" w:eastAsia="Arial" w:hAnsi="Arial" w:cs="Arial"/>
                <w:color w:val="002060"/>
              </w:rPr>
              <w:t xml:space="preserve">the </w:t>
            </w:r>
            <w:r w:rsidRPr="00783E14">
              <w:rPr>
                <w:rFonts w:ascii="Arial" w:eastAsia="Arial" w:hAnsi="Arial" w:cs="Arial"/>
                <w:color w:val="002060"/>
              </w:rPr>
              <w:t xml:space="preserve">positive long-term impacts on health. </w:t>
            </w:r>
          </w:p>
          <w:p w14:paraId="158A24B0" w14:textId="77777777" w:rsidR="00BA2A24" w:rsidRPr="00783E14" w:rsidRDefault="00BA2A24" w:rsidP="002A6137">
            <w:pPr>
              <w:pStyle w:val="ListParagraph"/>
              <w:spacing w:after="60"/>
              <w:ind w:left="360"/>
              <w:rPr>
                <w:rFonts w:ascii="Arial" w:eastAsia="Arial" w:hAnsi="Arial" w:cs="Arial"/>
                <w:color w:val="002060"/>
              </w:rPr>
            </w:pPr>
          </w:p>
        </w:tc>
        <w:tc>
          <w:tcPr>
            <w:tcW w:w="1843" w:type="dxa"/>
            <w:vMerge w:val="restart"/>
          </w:tcPr>
          <w:p w14:paraId="6FAE21B7"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lastRenderedPageBreak/>
              <w:t>Communicatio</w:t>
            </w:r>
            <w:r>
              <w:rPr>
                <w:rFonts w:ascii="Arial" w:eastAsia="Arial" w:hAnsi="Arial" w:cs="Arial"/>
                <w:color w:val="002060"/>
              </w:rPr>
              <w:t xml:space="preserve">n, </w:t>
            </w:r>
            <w:r w:rsidRPr="00783E14">
              <w:rPr>
                <w:rFonts w:ascii="Arial" w:eastAsia="Arial" w:hAnsi="Arial" w:cs="Arial"/>
                <w:color w:val="002060"/>
              </w:rPr>
              <w:t>Community Partnerships &amp; Wellbeing</w:t>
            </w:r>
            <w:r>
              <w:rPr>
                <w:rFonts w:ascii="Arial" w:eastAsia="Arial" w:hAnsi="Arial" w:cs="Arial"/>
                <w:color w:val="002060"/>
              </w:rPr>
              <w:t xml:space="preserve">, </w:t>
            </w:r>
            <w:r w:rsidRPr="00783E14">
              <w:rPr>
                <w:rFonts w:ascii="Arial" w:eastAsia="Arial" w:hAnsi="Arial" w:cs="Arial"/>
                <w:color w:val="002060"/>
              </w:rPr>
              <w:lastRenderedPageBreak/>
              <w:t>Family &amp; Children’s</w:t>
            </w:r>
            <w:r>
              <w:rPr>
                <w:rFonts w:ascii="Arial" w:eastAsia="Arial" w:hAnsi="Arial" w:cs="Arial"/>
                <w:color w:val="002060"/>
              </w:rPr>
              <w:t xml:space="preserve">, </w:t>
            </w:r>
            <w:r w:rsidRPr="00783E14">
              <w:rPr>
                <w:rFonts w:ascii="Arial" w:eastAsia="Arial" w:hAnsi="Arial" w:cs="Arial"/>
                <w:color w:val="002060"/>
              </w:rPr>
              <w:t>Middle Years and You</w:t>
            </w:r>
            <w:r>
              <w:rPr>
                <w:rFonts w:ascii="Arial" w:eastAsia="Arial" w:hAnsi="Arial" w:cs="Arial"/>
                <w:color w:val="002060"/>
              </w:rPr>
              <w:t>th</w:t>
            </w:r>
            <w:r w:rsidRPr="00783E14">
              <w:rPr>
                <w:rFonts w:ascii="Arial" w:eastAsia="Arial" w:hAnsi="Arial" w:cs="Arial"/>
                <w:color w:val="002060"/>
              </w:rPr>
              <w:t xml:space="preserve"> </w:t>
            </w:r>
            <w:r>
              <w:rPr>
                <w:rFonts w:ascii="Arial" w:eastAsia="Arial" w:hAnsi="Arial" w:cs="Arial"/>
                <w:color w:val="002060"/>
              </w:rPr>
              <w:t xml:space="preserve">Development, </w:t>
            </w:r>
            <w:r w:rsidRPr="00783E14">
              <w:rPr>
                <w:rFonts w:ascii="Arial" w:eastAsia="Arial" w:hAnsi="Arial" w:cs="Arial"/>
                <w:color w:val="002060"/>
              </w:rPr>
              <w:t>Aged Friendly Communities</w:t>
            </w:r>
            <w:r>
              <w:rPr>
                <w:rFonts w:ascii="Arial" w:eastAsia="Arial" w:hAnsi="Arial" w:cs="Arial"/>
                <w:color w:val="002060"/>
              </w:rPr>
              <w:t xml:space="preserve">, </w:t>
            </w:r>
            <w:r w:rsidRPr="00783E14">
              <w:rPr>
                <w:rFonts w:ascii="Arial" w:eastAsia="Arial" w:hAnsi="Arial" w:cs="Arial"/>
                <w:color w:val="002060"/>
              </w:rPr>
              <w:t xml:space="preserve">Maternal </w:t>
            </w:r>
            <w:r>
              <w:rPr>
                <w:rFonts w:ascii="Arial" w:eastAsia="Arial" w:hAnsi="Arial" w:cs="Arial"/>
                <w:color w:val="002060"/>
              </w:rPr>
              <w:t>&amp;</w:t>
            </w:r>
            <w:r w:rsidRPr="00783E14">
              <w:rPr>
                <w:rFonts w:ascii="Arial" w:eastAsia="Arial" w:hAnsi="Arial" w:cs="Arial"/>
                <w:color w:val="002060"/>
              </w:rPr>
              <w:t xml:space="preserve"> Child Health</w:t>
            </w:r>
            <w:r>
              <w:rPr>
                <w:rFonts w:ascii="Arial" w:eastAsia="Arial" w:hAnsi="Arial" w:cs="Arial"/>
                <w:color w:val="002060"/>
              </w:rPr>
              <w:t xml:space="preserve">, </w:t>
            </w:r>
            <w:r w:rsidRPr="00783E14">
              <w:rPr>
                <w:rFonts w:ascii="Arial" w:eastAsia="Arial" w:hAnsi="Arial" w:cs="Arial"/>
                <w:color w:val="002060"/>
              </w:rPr>
              <w:t>Environmental Health</w:t>
            </w:r>
            <w:r>
              <w:rPr>
                <w:rFonts w:ascii="Arial" w:eastAsia="Arial" w:hAnsi="Arial" w:cs="Arial"/>
                <w:color w:val="002060"/>
              </w:rPr>
              <w:t xml:space="preserve">, </w:t>
            </w:r>
            <w:r w:rsidRPr="00783E14">
              <w:rPr>
                <w:rFonts w:ascii="Arial" w:eastAsia="Arial" w:hAnsi="Arial" w:cs="Arial"/>
                <w:color w:val="002060"/>
              </w:rPr>
              <w:t>Emergency Management</w:t>
            </w:r>
          </w:p>
        </w:tc>
        <w:tc>
          <w:tcPr>
            <w:tcW w:w="2126" w:type="dxa"/>
          </w:tcPr>
          <w:p w14:paraId="06506903"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lastRenderedPageBreak/>
              <w:t>Community groups and networks</w:t>
            </w:r>
            <w:r>
              <w:rPr>
                <w:rFonts w:ascii="Arial" w:eastAsia="Arial" w:hAnsi="Arial" w:cs="Arial"/>
                <w:color w:val="002060"/>
              </w:rPr>
              <w:t xml:space="preserve">, </w:t>
            </w:r>
            <w:r w:rsidRPr="00783E14">
              <w:rPr>
                <w:rFonts w:ascii="Arial" w:eastAsia="Arial" w:hAnsi="Arial" w:cs="Arial"/>
                <w:color w:val="002060"/>
              </w:rPr>
              <w:t>Migrant Information Centre</w:t>
            </w:r>
          </w:p>
        </w:tc>
        <w:tc>
          <w:tcPr>
            <w:tcW w:w="3260" w:type="dxa"/>
          </w:tcPr>
          <w:p w14:paraId="55D9518F"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Increase</w:t>
            </w:r>
            <w:r>
              <w:rPr>
                <w:rFonts w:ascii="Arial" w:eastAsia="Arial" w:hAnsi="Arial" w:cs="Arial"/>
                <w:color w:val="002060"/>
              </w:rPr>
              <w:t>d</w:t>
            </w:r>
            <w:r w:rsidRPr="00783E14">
              <w:rPr>
                <w:rFonts w:ascii="Arial" w:eastAsia="Arial" w:hAnsi="Arial" w:cs="Arial"/>
                <w:color w:val="002060"/>
              </w:rPr>
              <w:t xml:space="preserve"> awareness of how to protect against the health impacts of climate change</w:t>
            </w:r>
            <w:r>
              <w:rPr>
                <w:rFonts w:ascii="Arial" w:eastAsia="Arial" w:hAnsi="Arial" w:cs="Arial"/>
                <w:color w:val="002060"/>
              </w:rPr>
              <w:t xml:space="preserve"> in</w:t>
            </w:r>
            <w:r w:rsidRPr="00783E14">
              <w:rPr>
                <w:rFonts w:ascii="Arial" w:eastAsia="Arial" w:hAnsi="Arial" w:cs="Arial"/>
                <w:color w:val="002060"/>
              </w:rPr>
              <w:t xml:space="preserve"> culturally diverse communit</w:t>
            </w:r>
            <w:r>
              <w:rPr>
                <w:rFonts w:ascii="Arial" w:eastAsia="Arial" w:hAnsi="Arial" w:cs="Arial"/>
                <w:color w:val="002060"/>
              </w:rPr>
              <w:t>ies.</w:t>
            </w:r>
          </w:p>
          <w:p w14:paraId="0D1AC101"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lastRenderedPageBreak/>
              <w:t xml:space="preserve">Number of participants </w:t>
            </w:r>
            <w:r>
              <w:rPr>
                <w:rFonts w:ascii="Arial" w:eastAsia="Arial" w:hAnsi="Arial" w:cs="Arial"/>
                <w:color w:val="002060"/>
              </w:rPr>
              <w:t>in</w:t>
            </w:r>
            <w:r w:rsidRPr="00783E14">
              <w:rPr>
                <w:rFonts w:ascii="Arial" w:eastAsia="Arial" w:hAnsi="Arial" w:cs="Arial"/>
                <w:color w:val="002060"/>
              </w:rPr>
              <w:t xml:space="preserve"> Council webinars on prevent</w:t>
            </w:r>
            <w:r>
              <w:rPr>
                <w:rFonts w:ascii="Arial" w:eastAsia="Arial" w:hAnsi="Arial" w:cs="Arial"/>
                <w:color w:val="002060"/>
              </w:rPr>
              <w:t>ing</w:t>
            </w:r>
            <w:r w:rsidRPr="00783E14">
              <w:rPr>
                <w:rFonts w:ascii="Arial" w:eastAsia="Arial" w:hAnsi="Arial" w:cs="Arial"/>
                <w:color w:val="002060"/>
              </w:rPr>
              <w:t xml:space="preserve"> health impacts</w:t>
            </w:r>
            <w:r>
              <w:rPr>
                <w:rFonts w:ascii="Arial" w:eastAsia="Arial" w:hAnsi="Arial" w:cs="Arial"/>
                <w:color w:val="002060"/>
              </w:rPr>
              <w:t>.</w:t>
            </w:r>
          </w:p>
          <w:p w14:paraId="566B05F9" w14:textId="77777777" w:rsidR="00BA2A24" w:rsidRPr="00783E14" w:rsidRDefault="00BA2A24" w:rsidP="002A6137">
            <w:pPr>
              <w:spacing w:after="60"/>
              <w:rPr>
                <w:rFonts w:ascii="Arial" w:eastAsia="Arial" w:hAnsi="Arial" w:cs="Arial"/>
                <w:color w:val="002060"/>
              </w:rPr>
            </w:pPr>
            <w:r>
              <w:rPr>
                <w:rFonts w:ascii="Arial" w:eastAsia="Arial" w:hAnsi="Arial" w:cs="Arial"/>
                <w:color w:val="002060"/>
              </w:rPr>
              <w:t>I</w:t>
            </w:r>
            <w:r w:rsidRPr="00155305">
              <w:rPr>
                <w:rFonts w:ascii="Arial" w:eastAsia="Arial" w:hAnsi="Arial" w:cs="Arial"/>
                <w:color w:val="002060"/>
              </w:rPr>
              <w:t xml:space="preserve">nformation distributed before </w:t>
            </w:r>
            <w:r>
              <w:rPr>
                <w:rFonts w:ascii="Arial" w:eastAsia="Arial" w:hAnsi="Arial" w:cs="Arial"/>
                <w:color w:val="002060"/>
              </w:rPr>
              <w:t xml:space="preserve">extreme weather </w:t>
            </w:r>
            <w:r w:rsidRPr="00155305">
              <w:rPr>
                <w:rFonts w:ascii="Arial" w:eastAsia="Arial" w:hAnsi="Arial" w:cs="Arial"/>
                <w:color w:val="002060"/>
              </w:rPr>
              <w:t>events</w:t>
            </w:r>
            <w:r>
              <w:rPr>
                <w:rFonts w:ascii="Arial" w:eastAsia="Arial" w:hAnsi="Arial" w:cs="Arial"/>
                <w:color w:val="002060"/>
              </w:rPr>
              <w:t xml:space="preserve">, </w:t>
            </w:r>
            <w:r w:rsidRPr="00155305">
              <w:rPr>
                <w:rFonts w:ascii="Arial" w:eastAsia="Arial" w:hAnsi="Arial" w:cs="Arial"/>
                <w:color w:val="002060"/>
              </w:rPr>
              <w:t>people know where to get it</w:t>
            </w:r>
            <w:r>
              <w:rPr>
                <w:rFonts w:ascii="Arial" w:eastAsia="Arial" w:hAnsi="Arial" w:cs="Arial"/>
                <w:color w:val="002060"/>
              </w:rPr>
              <w:t>.</w:t>
            </w:r>
          </w:p>
        </w:tc>
        <w:tc>
          <w:tcPr>
            <w:tcW w:w="2300" w:type="dxa"/>
          </w:tcPr>
          <w:p w14:paraId="62D10DA7"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lastRenderedPageBreak/>
              <w:t>Liveable Climate Plan</w:t>
            </w:r>
          </w:p>
        </w:tc>
      </w:tr>
      <w:tr w:rsidR="00BA2A24" w:rsidRPr="00783E14" w14:paraId="0F155F58" w14:textId="77777777" w:rsidTr="002A6137">
        <w:tc>
          <w:tcPr>
            <w:tcW w:w="2093" w:type="dxa"/>
            <w:vMerge/>
          </w:tcPr>
          <w:p w14:paraId="38884EC2" w14:textId="77777777" w:rsidR="00BA2A24" w:rsidRPr="00783E14" w:rsidRDefault="00BA2A24" w:rsidP="002A6137">
            <w:pPr>
              <w:spacing w:after="60"/>
              <w:rPr>
                <w:rFonts w:ascii="Arial" w:eastAsia="Arial" w:hAnsi="Arial" w:cs="Arial"/>
                <w:color w:val="002060"/>
              </w:rPr>
            </w:pPr>
          </w:p>
        </w:tc>
        <w:tc>
          <w:tcPr>
            <w:tcW w:w="3284" w:type="dxa"/>
          </w:tcPr>
          <w:p w14:paraId="604245C3" w14:textId="77777777" w:rsidR="00BA2A24" w:rsidRDefault="00BA2A24" w:rsidP="002A6137">
            <w:pPr>
              <w:spacing w:after="60"/>
              <w:rPr>
                <w:rFonts w:ascii="Arial" w:eastAsia="Arial" w:hAnsi="Arial" w:cs="Arial"/>
                <w:color w:val="002060"/>
              </w:rPr>
            </w:pPr>
            <w:r w:rsidRPr="00783E14">
              <w:rPr>
                <w:rFonts w:ascii="Arial" w:eastAsia="Arial" w:hAnsi="Arial" w:cs="Arial"/>
                <w:color w:val="002060"/>
              </w:rPr>
              <w:t xml:space="preserve">Provide information and alerts prior to and during heatwaves and other extreme weather events, </w:t>
            </w:r>
            <w:r>
              <w:rPr>
                <w:rFonts w:ascii="Arial" w:eastAsia="Arial" w:hAnsi="Arial" w:cs="Arial"/>
                <w:color w:val="002060"/>
              </w:rPr>
              <w:t>to</w:t>
            </w:r>
            <w:r w:rsidRPr="00C265DE">
              <w:rPr>
                <w:rFonts w:ascii="Arial" w:eastAsia="Arial" w:hAnsi="Arial" w:cs="Arial"/>
                <w:color w:val="002060"/>
              </w:rPr>
              <w:t xml:space="preserve"> those most affected: older adults, young children, people with disability.</w:t>
            </w:r>
          </w:p>
          <w:p w14:paraId="697B2925" w14:textId="77777777" w:rsidR="00BA2A24" w:rsidRPr="00783E14" w:rsidRDefault="00BA2A24" w:rsidP="002A6137">
            <w:pPr>
              <w:spacing w:after="60"/>
              <w:rPr>
                <w:rFonts w:ascii="Arial" w:eastAsia="Arial" w:hAnsi="Arial" w:cs="Arial"/>
                <w:color w:val="002060"/>
              </w:rPr>
            </w:pPr>
          </w:p>
        </w:tc>
        <w:tc>
          <w:tcPr>
            <w:tcW w:w="1843" w:type="dxa"/>
            <w:vMerge/>
          </w:tcPr>
          <w:p w14:paraId="34E67271" w14:textId="77777777" w:rsidR="00BA2A24" w:rsidRPr="00783E14" w:rsidRDefault="00BA2A24" w:rsidP="002A6137">
            <w:pPr>
              <w:spacing w:after="60"/>
              <w:rPr>
                <w:rFonts w:ascii="Arial" w:eastAsia="Arial" w:hAnsi="Arial" w:cs="Arial"/>
                <w:color w:val="002060"/>
              </w:rPr>
            </w:pPr>
          </w:p>
        </w:tc>
        <w:tc>
          <w:tcPr>
            <w:tcW w:w="2126" w:type="dxa"/>
          </w:tcPr>
          <w:p w14:paraId="07C13883" w14:textId="77777777" w:rsidR="00BA2A24" w:rsidRDefault="00BA2A24" w:rsidP="002A6137">
            <w:pPr>
              <w:spacing w:after="60"/>
              <w:rPr>
                <w:rFonts w:ascii="Arial" w:eastAsia="Arial" w:hAnsi="Arial" w:cs="Arial"/>
                <w:color w:val="002060"/>
              </w:rPr>
            </w:pPr>
            <w:r w:rsidRPr="00783E14">
              <w:rPr>
                <w:rFonts w:ascii="Arial" w:eastAsia="Arial" w:hAnsi="Arial" w:cs="Arial"/>
                <w:color w:val="002060"/>
              </w:rPr>
              <w:t xml:space="preserve">State Government </w:t>
            </w:r>
          </w:p>
          <w:p w14:paraId="1AA1BCCE" w14:textId="77777777" w:rsidR="00BA2A24" w:rsidRDefault="00BA2A24" w:rsidP="002A6137">
            <w:pPr>
              <w:spacing w:after="60"/>
              <w:rPr>
                <w:rFonts w:ascii="Arial" w:eastAsia="Arial" w:hAnsi="Arial" w:cs="Arial"/>
                <w:color w:val="002060"/>
              </w:rPr>
            </w:pPr>
            <w:r>
              <w:rPr>
                <w:rFonts w:ascii="Arial" w:eastAsia="Arial" w:hAnsi="Arial" w:cs="Arial"/>
                <w:color w:val="002060"/>
              </w:rPr>
              <w:t>Community Networks</w:t>
            </w:r>
          </w:p>
          <w:p w14:paraId="49D4DBB0" w14:textId="77777777" w:rsidR="00BA2A24" w:rsidRPr="00783E14" w:rsidRDefault="00BA2A24" w:rsidP="002A6137">
            <w:pPr>
              <w:spacing w:after="60"/>
              <w:rPr>
                <w:rFonts w:ascii="Arial" w:eastAsia="Arial" w:hAnsi="Arial" w:cs="Arial"/>
                <w:color w:val="002060"/>
              </w:rPr>
            </w:pPr>
            <w:r>
              <w:rPr>
                <w:rFonts w:ascii="Arial" w:eastAsia="Arial" w:hAnsi="Arial" w:cs="Arial"/>
                <w:color w:val="002060"/>
              </w:rPr>
              <w:t>Outer Community Inclusion Alliance (disability sector)</w:t>
            </w:r>
          </w:p>
        </w:tc>
        <w:tc>
          <w:tcPr>
            <w:tcW w:w="3260" w:type="dxa"/>
          </w:tcPr>
          <w:p w14:paraId="05FCD944"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 xml:space="preserve">Number of </w:t>
            </w:r>
            <w:r>
              <w:rPr>
                <w:rFonts w:ascii="Arial" w:eastAsia="Arial" w:hAnsi="Arial" w:cs="Arial"/>
                <w:color w:val="002060"/>
              </w:rPr>
              <w:t xml:space="preserve">information briefs </w:t>
            </w:r>
            <w:r w:rsidRPr="00783E14">
              <w:rPr>
                <w:rFonts w:ascii="Arial" w:eastAsia="Arial" w:hAnsi="Arial" w:cs="Arial"/>
                <w:color w:val="002060"/>
              </w:rPr>
              <w:t>delivered</w:t>
            </w:r>
            <w:r>
              <w:rPr>
                <w:rFonts w:ascii="Arial" w:eastAsia="Arial" w:hAnsi="Arial" w:cs="Arial"/>
                <w:color w:val="002060"/>
              </w:rPr>
              <w:t>.</w:t>
            </w:r>
            <w:r w:rsidRPr="00783E14">
              <w:rPr>
                <w:rFonts w:ascii="Arial" w:eastAsia="Arial" w:hAnsi="Arial" w:cs="Arial"/>
                <w:color w:val="002060"/>
              </w:rPr>
              <w:t xml:space="preserve"> </w:t>
            </w:r>
          </w:p>
        </w:tc>
        <w:tc>
          <w:tcPr>
            <w:tcW w:w="2300" w:type="dxa"/>
          </w:tcPr>
          <w:p w14:paraId="5027AF83" w14:textId="77777777" w:rsidR="00BA2A24" w:rsidRDefault="00BA2A24" w:rsidP="002A6137">
            <w:pPr>
              <w:spacing w:after="60"/>
              <w:rPr>
                <w:rFonts w:ascii="Arial" w:eastAsia="Arial" w:hAnsi="Arial" w:cs="Arial"/>
                <w:color w:val="002060"/>
              </w:rPr>
            </w:pPr>
            <w:r>
              <w:rPr>
                <w:rFonts w:ascii="Arial" w:eastAsia="Arial" w:hAnsi="Arial" w:cs="Arial"/>
                <w:color w:val="002060"/>
              </w:rPr>
              <w:t>Municipal Emergency Management Plan</w:t>
            </w:r>
          </w:p>
          <w:p w14:paraId="1D851C11"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Liveable Climate Plan</w:t>
            </w:r>
          </w:p>
          <w:p w14:paraId="16928C19" w14:textId="77777777" w:rsidR="00BA2A24" w:rsidRPr="00783E14" w:rsidRDefault="00BA2A24" w:rsidP="002A6137">
            <w:pPr>
              <w:spacing w:after="60"/>
              <w:rPr>
                <w:rFonts w:ascii="Arial" w:eastAsia="Arial" w:hAnsi="Arial" w:cs="Arial"/>
                <w:color w:val="002060"/>
              </w:rPr>
            </w:pPr>
            <w:r w:rsidRPr="00783E14">
              <w:rPr>
                <w:rFonts w:ascii="Arial" w:eastAsia="Arial" w:hAnsi="Arial" w:cs="Arial"/>
                <w:color w:val="002060"/>
              </w:rPr>
              <w:t>Recovery Plan</w:t>
            </w:r>
          </w:p>
        </w:tc>
      </w:tr>
    </w:tbl>
    <w:p w14:paraId="41F778A7" w14:textId="77777777" w:rsidR="00BA2A24" w:rsidRDefault="00BA2A24" w:rsidP="00BA2A24">
      <w:pPr>
        <w:spacing w:after="200"/>
        <w:rPr>
          <w:color w:val="000000"/>
        </w:rPr>
        <w:sectPr w:rsidR="00BA2A24">
          <w:pgSz w:w="16838" w:h="11906" w:orient="landscape"/>
          <w:pgMar w:top="1440" w:right="1440" w:bottom="1440" w:left="993" w:header="708" w:footer="708" w:gutter="0"/>
          <w:cols w:space="720"/>
        </w:sectPr>
      </w:pPr>
    </w:p>
    <w:p w14:paraId="2CC0B9D6" w14:textId="014732A8" w:rsidR="00770071" w:rsidRDefault="00770071" w:rsidP="00770071">
      <w:pPr>
        <w:spacing w:after="200"/>
        <w:rPr>
          <w:rFonts w:ascii="Arial" w:eastAsia="Arial" w:hAnsi="Arial" w:cs="Arial"/>
          <w:sz w:val="24"/>
          <w:szCs w:val="24"/>
        </w:rPr>
      </w:pPr>
      <w:r>
        <w:rPr>
          <w:rFonts w:ascii="Arial" w:eastAsia="Arial" w:hAnsi="Arial" w:cs="Arial"/>
          <w:b/>
          <w:sz w:val="28"/>
          <w:szCs w:val="28"/>
        </w:rPr>
        <w:lastRenderedPageBreak/>
        <w:t>Priority 3</w:t>
      </w:r>
      <w:r w:rsidR="00FC076E">
        <w:rPr>
          <w:rFonts w:ascii="Arial" w:eastAsia="Arial" w:hAnsi="Arial" w:cs="Arial"/>
          <w:b/>
          <w:sz w:val="28"/>
          <w:szCs w:val="28"/>
        </w:rPr>
        <w:t xml:space="preserve"> - </w:t>
      </w:r>
      <w:r>
        <w:rPr>
          <w:rFonts w:ascii="Arial" w:eastAsia="Arial" w:hAnsi="Arial" w:cs="Arial"/>
          <w:sz w:val="24"/>
          <w:szCs w:val="24"/>
        </w:rPr>
        <w:t>priority actions for Council in partnership with others to increase healthy eating</w:t>
      </w:r>
    </w:p>
    <w:tbl>
      <w:tblPr>
        <w:tblStyle w:val="afff0"/>
        <w:tblW w:w="14732"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093"/>
        <w:gridCol w:w="3284"/>
        <w:gridCol w:w="1843"/>
        <w:gridCol w:w="1701"/>
        <w:gridCol w:w="2976"/>
        <w:gridCol w:w="2835"/>
      </w:tblGrid>
      <w:tr w:rsidR="00770071" w14:paraId="6F9CA3E3" w14:textId="77777777" w:rsidTr="00D83D53">
        <w:trPr>
          <w:tblHeader/>
        </w:trPr>
        <w:tc>
          <w:tcPr>
            <w:tcW w:w="2093" w:type="dxa"/>
            <w:shd w:val="clear" w:color="auto" w:fill="B7DDE8"/>
          </w:tcPr>
          <w:p w14:paraId="78A60FA5" w14:textId="77777777" w:rsidR="00770071" w:rsidRPr="00E461E3" w:rsidRDefault="00770071" w:rsidP="00D83D53">
            <w:pPr>
              <w:spacing w:after="60"/>
              <w:rPr>
                <w:rFonts w:ascii="Arial" w:eastAsia="Arial" w:hAnsi="Arial" w:cs="Arial"/>
                <w:color w:val="002060"/>
              </w:rPr>
            </w:pPr>
            <w:r w:rsidRPr="00E461E3">
              <w:rPr>
                <w:rFonts w:ascii="Arial" w:eastAsia="Arial" w:hAnsi="Arial" w:cs="Arial"/>
                <w:color w:val="002060"/>
              </w:rPr>
              <w:t>What we aim to achieve</w:t>
            </w:r>
          </w:p>
        </w:tc>
        <w:tc>
          <w:tcPr>
            <w:tcW w:w="3284" w:type="dxa"/>
            <w:shd w:val="clear" w:color="auto" w:fill="B7DDE8"/>
          </w:tcPr>
          <w:p w14:paraId="15B32308" w14:textId="77777777" w:rsidR="00770071" w:rsidRPr="00E461E3" w:rsidRDefault="00770071" w:rsidP="00D83D53">
            <w:pPr>
              <w:spacing w:after="60"/>
              <w:rPr>
                <w:rFonts w:ascii="Arial" w:eastAsia="Arial" w:hAnsi="Arial" w:cs="Arial"/>
                <w:color w:val="002060"/>
              </w:rPr>
            </w:pPr>
            <w:r w:rsidRPr="00E461E3">
              <w:rPr>
                <w:rFonts w:ascii="Arial" w:eastAsia="Arial" w:hAnsi="Arial" w:cs="Arial"/>
                <w:color w:val="002060"/>
              </w:rPr>
              <w:t>Actions</w:t>
            </w:r>
          </w:p>
        </w:tc>
        <w:tc>
          <w:tcPr>
            <w:tcW w:w="1843" w:type="dxa"/>
            <w:shd w:val="clear" w:color="auto" w:fill="B7DDE8"/>
          </w:tcPr>
          <w:p w14:paraId="1453A793" w14:textId="77777777" w:rsidR="00770071" w:rsidRPr="00E461E3" w:rsidRDefault="00770071" w:rsidP="00D83D53">
            <w:pPr>
              <w:spacing w:after="60"/>
              <w:rPr>
                <w:rFonts w:ascii="Arial" w:eastAsia="Arial" w:hAnsi="Arial" w:cs="Arial"/>
                <w:color w:val="002060"/>
              </w:rPr>
            </w:pPr>
            <w:r w:rsidRPr="00E461E3">
              <w:rPr>
                <w:rFonts w:ascii="Arial" w:eastAsia="Arial" w:hAnsi="Arial" w:cs="Arial"/>
                <w:color w:val="002060"/>
              </w:rPr>
              <w:t>Responsibility of…</w:t>
            </w:r>
          </w:p>
        </w:tc>
        <w:tc>
          <w:tcPr>
            <w:tcW w:w="1701" w:type="dxa"/>
            <w:shd w:val="clear" w:color="auto" w:fill="B7DDE8"/>
          </w:tcPr>
          <w:p w14:paraId="685078AF" w14:textId="77777777" w:rsidR="00770071" w:rsidRPr="00E461E3" w:rsidRDefault="00770071" w:rsidP="00D83D53">
            <w:pPr>
              <w:spacing w:after="60"/>
              <w:rPr>
                <w:rFonts w:ascii="Arial" w:eastAsia="Arial" w:hAnsi="Arial" w:cs="Arial"/>
                <w:color w:val="002060"/>
              </w:rPr>
            </w:pPr>
            <w:r w:rsidRPr="00E461E3">
              <w:rPr>
                <w:rFonts w:ascii="Arial" w:eastAsia="Arial" w:hAnsi="Arial" w:cs="Arial"/>
                <w:color w:val="002060"/>
              </w:rPr>
              <w:t>Partners</w:t>
            </w:r>
          </w:p>
        </w:tc>
        <w:tc>
          <w:tcPr>
            <w:tcW w:w="2976" w:type="dxa"/>
            <w:shd w:val="clear" w:color="auto" w:fill="B7DDE8"/>
          </w:tcPr>
          <w:p w14:paraId="7232B9F2" w14:textId="77777777" w:rsidR="00770071" w:rsidRPr="00E461E3" w:rsidRDefault="00770071" w:rsidP="00D83D53">
            <w:pPr>
              <w:spacing w:after="60"/>
              <w:rPr>
                <w:rFonts w:ascii="Arial" w:eastAsia="Arial" w:hAnsi="Arial" w:cs="Arial"/>
                <w:color w:val="002060"/>
              </w:rPr>
            </w:pPr>
            <w:r w:rsidRPr="00E461E3">
              <w:rPr>
                <w:rFonts w:ascii="Arial" w:eastAsia="Arial" w:hAnsi="Arial" w:cs="Arial"/>
                <w:color w:val="002060"/>
              </w:rPr>
              <w:t>Measures of success</w:t>
            </w:r>
          </w:p>
        </w:tc>
        <w:tc>
          <w:tcPr>
            <w:tcW w:w="2835" w:type="dxa"/>
            <w:shd w:val="clear" w:color="auto" w:fill="B7DDE8"/>
          </w:tcPr>
          <w:p w14:paraId="1F147A18" w14:textId="77777777" w:rsidR="00770071" w:rsidRPr="00E461E3" w:rsidRDefault="00770071" w:rsidP="00D83D53">
            <w:pPr>
              <w:spacing w:after="60"/>
              <w:rPr>
                <w:rFonts w:ascii="Arial" w:eastAsia="Arial" w:hAnsi="Arial" w:cs="Arial"/>
                <w:color w:val="002060"/>
              </w:rPr>
            </w:pPr>
            <w:r w:rsidRPr="00E461E3">
              <w:rPr>
                <w:rFonts w:ascii="Arial" w:eastAsia="Arial" w:hAnsi="Arial" w:cs="Arial"/>
                <w:color w:val="002060"/>
              </w:rPr>
              <w:t>Related Plans</w:t>
            </w:r>
          </w:p>
        </w:tc>
      </w:tr>
      <w:tr w:rsidR="00770071" w:rsidRPr="00783E14" w14:paraId="310E9D0C" w14:textId="77777777" w:rsidTr="00D83D53">
        <w:tc>
          <w:tcPr>
            <w:tcW w:w="2093" w:type="dxa"/>
          </w:tcPr>
          <w:p w14:paraId="67482C01"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Yarra Ranges has a healthy, sustainable food system and healthy food is available to all</w:t>
            </w:r>
          </w:p>
        </w:tc>
        <w:tc>
          <w:tcPr>
            <w:tcW w:w="3284" w:type="dxa"/>
          </w:tcPr>
          <w:p w14:paraId="56CD1BF9"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Map the food system to understand gaps and opportunities:</w:t>
            </w:r>
          </w:p>
          <w:p w14:paraId="15B6F1BB" w14:textId="77777777" w:rsidR="00770071" w:rsidRPr="00783E14" w:rsidRDefault="00770071" w:rsidP="0036192F">
            <w:pPr>
              <w:pStyle w:val="ListParagraph"/>
              <w:numPr>
                <w:ilvl w:val="0"/>
                <w:numId w:val="69"/>
              </w:numPr>
              <w:spacing w:after="60"/>
              <w:rPr>
                <w:rFonts w:ascii="Arial" w:eastAsia="Arial" w:hAnsi="Arial" w:cs="Arial"/>
                <w:color w:val="002060"/>
              </w:rPr>
            </w:pPr>
            <w:r w:rsidRPr="00783E14">
              <w:rPr>
                <w:rFonts w:ascii="Arial" w:eastAsia="Arial" w:hAnsi="Arial" w:cs="Arial"/>
                <w:color w:val="002060"/>
              </w:rPr>
              <w:t>Identify advocacy priorities</w:t>
            </w:r>
          </w:p>
          <w:p w14:paraId="26645758" w14:textId="45FC9B9E" w:rsidR="00770071" w:rsidRPr="00783E14" w:rsidRDefault="00770071" w:rsidP="0036192F">
            <w:pPr>
              <w:pStyle w:val="ListParagraph"/>
              <w:numPr>
                <w:ilvl w:val="0"/>
                <w:numId w:val="69"/>
              </w:numPr>
              <w:spacing w:after="60"/>
              <w:rPr>
                <w:rFonts w:ascii="Arial" w:eastAsia="Arial" w:hAnsi="Arial" w:cs="Arial"/>
                <w:color w:val="002060"/>
              </w:rPr>
            </w:pPr>
            <w:r w:rsidRPr="00783E14">
              <w:rPr>
                <w:rFonts w:ascii="Arial" w:eastAsia="Arial" w:hAnsi="Arial" w:cs="Arial"/>
                <w:color w:val="002060"/>
              </w:rPr>
              <w:t>Participate in networks to build skills to improve and protect the food system</w:t>
            </w:r>
            <w:r w:rsidR="00C449A0">
              <w:rPr>
                <w:rFonts w:ascii="Arial" w:eastAsia="Arial" w:hAnsi="Arial" w:cs="Arial"/>
                <w:color w:val="002060"/>
              </w:rPr>
              <w:t>.</w:t>
            </w:r>
          </w:p>
        </w:tc>
        <w:tc>
          <w:tcPr>
            <w:tcW w:w="1843" w:type="dxa"/>
          </w:tcPr>
          <w:p w14:paraId="72779E96"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Health Promotion</w:t>
            </w:r>
            <w:r>
              <w:rPr>
                <w:rFonts w:ascii="Arial" w:eastAsia="Arial" w:hAnsi="Arial" w:cs="Arial"/>
                <w:color w:val="002060"/>
              </w:rPr>
              <w:t xml:space="preserve">, </w:t>
            </w:r>
            <w:r w:rsidRPr="00783E14">
              <w:rPr>
                <w:rFonts w:ascii="Arial" w:eastAsia="Arial" w:hAnsi="Arial" w:cs="Arial"/>
                <w:color w:val="002060"/>
              </w:rPr>
              <w:t>Environmental Stewardship</w:t>
            </w:r>
            <w:r>
              <w:rPr>
                <w:rFonts w:ascii="Arial" w:eastAsia="Arial" w:hAnsi="Arial" w:cs="Arial"/>
                <w:color w:val="002060"/>
              </w:rPr>
              <w:t xml:space="preserve">, </w:t>
            </w:r>
            <w:r w:rsidRPr="00783E14">
              <w:rPr>
                <w:rFonts w:ascii="Arial" w:eastAsia="Arial" w:hAnsi="Arial" w:cs="Arial"/>
                <w:color w:val="002060"/>
              </w:rPr>
              <w:t>Healthy Active Living Collaboration</w:t>
            </w:r>
          </w:p>
        </w:tc>
        <w:tc>
          <w:tcPr>
            <w:tcW w:w="1701" w:type="dxa"/>
          </w:tcPr>
          <w:p w14:paraId="720BD59A" w14:textId="4CF8C6B6" w:rsidR="00770071" w:rsidRPr="00783E14" w:rsidRDefault="00770071" w:rsidP="00D83D53">
            <w:pPr>
              <w:spacing w:after="60"/>
              <w:rPr>
                <w:rFonts w:ascii="Arial" w:eastAsia="Arial" w:hAnsi="Arial" w:cs="Arial"/>
                <w:color w:val="auto"/>
              </w:rPr>
            </w:pPr>
            <w:r w:rsidRPr="00783E14">
              <w:rPr>
                <w:rFonts w:ascii="Arial" w:eastAsia="Arial" w:hAnsi="Arial" w:cs="Arial"/>
                <w:color w:val="auto"/>
              </w:rPr>
              <w:t>Healthy Active Living Group</w:t>
            </w:r>
            <w:r w:rsidR="00C449A0">
              <w:rPr>
                <w:rFonts w:ascii="Arial" w:eastAsia="Arial" w:hAnsi="Arial" w:cs="Arial"/>
                <w:color w:val="auto"/>
              </w:rPr>
              <w:t xml:space="preserve"> includes:</w:t>
            </w:r>
            <w:r w:rsidRPr="00783E14">
              <w:rPr>
                <w:rFonts w:ascii="Arial" w:eastAsia="Arial" w:hAnsi="Arial" w:cs="Arial"/>
                <w:color w:val="auto"/>
              </w:rPr>
              <w:t xml:space="preserve"> </w:t>
            </w:r>
          </w:p>
          <w:p w14:paraId="4B0E718D"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Inspiro, EACH, Eastern Health Community Health </w:t>
            </w:r>
          </w:p>
        </w:tc>
        <w:tc>
          <w:tcPr>
            <w:tcW w:w="2976" w:type="dxa"/>
          </w:tcPr>
          <w:p w14:paraId="04270AC3" w14:textId="6F9EE50A"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Yarra Ranges food system </w:t>
            </w:r>
            <w:r w:rsidR="00C449A0">
              <w:rPr>
                <w:rFonts w:ascii="Arial" w:eastAsia="Arial" w:hAnsi="Arial" w:cs="Arial"/>
                <w:color w:val="002060"/>
              </w:rPr>
              <w:t xml:space="preserve">map </w:t>
            </w:r>
            <w:r w:rsidRPr="00783E14">
              <w:rPr>
                <w:rFonts w:ascii="Arial" w:eastAsia="Arial" w:hAnsi="Arial" w:cs="Arial"/>
                <w:color w:val="002060"/>
              </w:rPr>
              <w:t>is completed</w:t>
            </w:r>
            <w:r w:rsidR="00C449A0">
              <w:rPr>
                <w:rFonts w:ascii="Arial" w:eastAsia="Arial" w:hAnsi="Arial" w:cs="Arial"/>
                <w:color w:val="002060"/>
              </w:rPr>
              <w:t>.</w:t>
            </w:r>
          </w:p>
          <w:p w14:paraId="68D49AD4" w14:textId="7A334BAE" w:rsidR="00770071" w:rsidRPr="00783E14" w:rsidRDefault="00C449A0" w:rsidP="00D83D53">
            <w:pPr>
              <w:spacing w:after="60"/>
              <w:rPr>
                <w:rFonts w:ascii="Arial" w:eastAsia="Arial" w:hAnsi="Arial" w:cs="Arial"/>
                <w:color w:val="002060"/>
              </w:rPr>
            </w:pPr>
            <w:r>
              <w:rPr>
                <w:rFonts w:ascii="Arial" w:eastAsia="Arial" w:hAnsi="Arial" w:cs="Arial"/>
                <w:color w:val="002060"/>
              </w:rPr>
              <w:t xml:space="preserve">Action </w:t>
            </w:r>
            <w:r w:rsidR="00770071" w:rsidRPr="00783E14">
              <w:rPr>
                <w:rFonts w:ascii="Arial" w:eastAsia="Arial" w:hAnsi="Arial" w:cs="Arial"/>
                <w:color w:val="002060"/>
              </w:rPr>
              <w:t xml:space="preserve">Plan is endorsed by all partners, resources </w:t>
            </w:r>
            <w:r>
              <w:rPr>
                <w:rFonts w:ascii="Arial" w:eastAsia="Arial" w:hAnsi="Arial" w:cs="Arial"/>
                <w:color w:val="002060"/>
              </w:rPr>
              <w:t xml:space="preserve">are </w:t>
            </w:r>
            <w:r w:rsidR="00770071" w:rsidRPr="00783E14">
              <w:rPr>
                <w:rFonts w:ascii="Arial" w:eastAsia="Arial" w:hAnsi="Arial" w:cs="Arial"/>
                <w:color w:val="002060"/>
              </w:rPr>
              <w:t>committed, and measures agreed</w:t>
            </w:r>
            <w:r>
              <w:rPr>
                <w:rFonts w:ascii="Arial" w:eastAsia="Arial" w:hAnsi="Arial" w:cs="Arial"/>
                <w:color w:val="002060"/>
              </w:rPr>
              <w:t>.</w:t>
            </w:r>
          </w:p>
          <w:p w14:paraId="3F449580" w14:textId="04302846"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Implementation and outcomes a</w:t>
            </w:r>
            <w:r w:rsidR="00C449A0">
              <w:rPr>
                <w:rFonts w:ascii="Arial" w:eastAsia="Arial" w:hAnsi="Arial" w:cs="Arial"/>
                <w:color w:val="002060"/>
              </w:rPr>
              <w:t>re</w:t>
            </w:r>
            <w:r w:rsidRPr="00783E14">
              <w:rPr>
                <w:rFonts w:ascii="Arial" w:eastAsia="Arial" w:hAnsi="Arial" w:cs="Arial"/>
                <w:color w:val="002060"/>
              </w:rPr>
              <w:t xml:space="preserve"> demonstrated by shared measures in progress reports</w:t>
            </w:r>
            <w:r w:rsidR="00C449A0">
              <w:rPr>
                <w:rFonts w:ascii="Arial" w:eastAsia="Arial" w:hAnsi="Arial" w:cs="Arial"/>
                <w:color w:val="002060"/>
              </w:rPr>
              <w:t>.</w:t>
            </w:r>
          </w:p>
        </w:tc>
        <w:tc>
          <w:tcPr>
            <w:tcW w:w="2835" w:type="dxa"/>
          </w:tcPr>
          <w:p w14:paraId="45282B36"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Liveable Climate Plan</w:t>
            </w:r>
          </w:p>
        </w:tc>
      </w:tr>
      <w:tr w:rsidR="00732555" w:rsidRPr="00783E14" w14:paraId="72BA240A" w14:textId="77777777" w:rsidTr="0040273B">
        <w:tc>
          <w:tcPr>
            <w:tcW w:w="2093" w:type="dxa"/>
            <w:vMerge w:val="restart"/>
            <w:shd w:val="clear" w:color="auto" w:fill="auto"/>
          </w:tcPr>
          <w:p w14:paraId="18AB9474" w14:textId="77777777"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Council grants support community led action on healthy eating</w:t>
            </w:r>
          </w:p>
        </w:tc>
        <w:tc>
          <w:tcPr>
            <w:tcW w:w="3284" w:type="dxa"/>
            <w:shd w:val="clear" w:color="auto" w:fill="auto"/>
          </w:tcPr>
          <w:p w14:paraId="096AD75F" w14:textId="555F6CA5"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 xml:space="preserve">Council’s annual grants include criteria to increase healthy eating, </w:t>
            </w:r>
            <w:r>
              <w:rPr>
                <w:rFonts w:ascii="Arial" w:eastAsia="Arial" w:hAnsi="Arial" w:cs="Arial"/>
                <w:color w:val="002060"/>
              </w:rPr>
              <w:t xml:space="preserve">and </w:t>
            </w:r>
            <w:proofErr w:type="gramStart"/>
            <w:r>
              <w:rPr>
                <w:rFonts w:ascii="Arial" w:eastAsia="Arial" w:hAnsi="Arial" w:cs="Arial"/>
                <w:color w:val="002060"/>
              </w:rPr>
              <w:t>profile</w:t>
            </w:r>
            <w:r w:rsidR="009D081B">
              <w:rPr>
                <w:rFonts w:ascii="Arial" w:eastAsia="Arial" w:hAnsi="Arial" w:cs="Arial"/>
                <w:color w:val="002060"/>
              </w:rPr>
              <w:t xml:space="preserve">  in</w:t>
            </w:r>
            <w:proofErr w:type="gramEnd"/>
            <w:r w:rsidR="009D081B">
              <w:rPr>
                <w:rFonts w:ascii="Arial" w:eastAsia="Arial" w:hAnsi="Arial" w:cs="Arial"/>
                <w:color w:val="002060"/>
              </w:rPr>
              <w:t xml:space="preserve"> </w:t>
            </w:r>
            <w:r w:rsidRPr="00783E14">
              <w:rPr>
                <w:rFonts w:ascii="Arial" w:eastAsia="Arial" w:hAnsi="Arial" w:cs="Arial"/>
                <w:color w:val="002060"/>
              </w:rPr>
              <w:t>media</w:t>
            </w:r>
            <w:r>
              <w:rPr>
                <w:rFonts w:ascii="Arial" w:eastAsia="Arial" w:hAnsi="Arial" w:cs="Arial"/>
                <w:color w:val="002060"/>
              </w:rPr>
              <w:t>.</w:t>
            </w:r>
          </w:p>
        </w:tc>
        <w:tc>
          <w:tcPr>
            <w:tcW w:w="1843" w:type="dxa"/>
            <w:shd w:val="clear" w:color="auto" w:fill="auto"/>
          </w:tcPr>
          <w:p w14:paraId="62D517F3" w14:textId="77777777"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Grants</w:t>
            </w:r>
            <w:r>
              <w:rPr>
                <w:rFonts w:ascii="Arial" w:eastAsia="Arial" w:hAnsi="Arial" w:cs="Arial"/>
                <w:color w:val="002060"/>
              </w:rPr>
              <w:t xml:space="preserve">, </w:t>
            </w:r>
            <w:r w:rsidRPr="00783E14">
              <w:rPr>
                <w:rFonts w:ascii="Arial" w:eastAsia="Arial" w:hAnsi="Arial" w:cs="Arial"/>
                <w:color w:val="002060"/>
              </w:rPr>
              <w:t>Health Promotion</w:t>
            </w:r>
            <w:r>
              <w:rPr>
                <w:rFonts w:ascii="Arial" w:eastAsia="Arial" w:hAnsi="Arial" w:cs="Arial"/>
                <w:color w:val="002060"/>
              </w:rPr>
              <w:t xml:space="preserve">, </w:t>
            </w:r>
            <w:r w:rsidRPr="00783E14">
              <w:rPr>
                <w:rFonts w:ascii="Arial" w:eastAsia="Arial" w:hAnsi="Arial" w:cs="Arial"/>
                <w:color w:val="002060"/>
              </w:rPr>
              <w:t xml:space="preserve">Disability Inclusion </w:t>
            </w:r>
          </w:p>
        </w:tc>
        <w:tc>
          <w:tcPr>
            <w:tcW w:w="1701" w:type="dxa"/>
            <w:vMerge w:val="restart"/>
            <w:shd w:val="clear" w:color="auto" w:fill="auto"/>
          </w:tcPr>
          <w:p w14:paraId="2404A736" w14:textId="4559F894"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 xml:space="preserve">Not-for profit </w:t>
            </w:r>
            <w:r>
              <w:rPr>
                <w:rFonts w:ascii="Arial" w:eastAsia="Arial" w:hAnsi="Arial" w:cs="Arial"/>
                <w:color w:val="002060"/>
              </w:rPr>
              <w:t>c</w:t>
            </w:r>
            <w:r w:rsidRPr="00783E14">
              <w:rPr>
                <w:rFonts w:ascii="Arial" w:eastAsia="Arial" w:hAnsi="Arial" w:cs="Arial"/>
                <w:color w:val="002060"/>
              </w:rPr>
              <w:t>ommunity organisations</w:t>
            </w:r>
            <w:r>
              <w:rPr>
                <w:rFonts w:ascii="Arial" w:eastAsia="Arial" w:hAnsi="Arial" w:cs="Arial"/>
                <w:color w:val="002060"/>
              </w:rPr>
              <w:t xml:space="preserve">, </w:t>
            </w:r>
            <w:r w:rsidRPr="00783E14">
              <w:rPr>
                <w:rFonts w:ascii="Arial" w:eastAsia="Arial" w:hAnsi="Arial" w:cs="Arial"/>
                <w:color w:val="002060"/>
              </w:rPr>
              <w:t>Yarra Ranges Emergency Relief Network</w:t>
            </w:r>
          </w:p>
        </w:tc>
        <w:tc>
          <w:tcPr>
            <w:tcW w:w="2976" w:type="dxa"/>
            <w:vMerge w:val="restart"/>
            <w:shd w:val="clear" w:color="auto" w:fill="auto"/>
          </w:tcPr>
          <w:p w14:paraId="618F859A" w14:textId="44DD74E6"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Number of grants</w:t>
            </w:r>
            <w:r>
              <w:rPr>
                <w:rFonts w:ascii="Arial" w:eastAsia="Arial" w:hAnsi="Arial" w:cs="Arial"/>
                <w:color w:val="002060"/>
              </w:rPr>
              <w:t xml:space="preserve"> awarded.</w:t>
            </w:r>
            <w:r w:rsidRPr="00783E14">
              <w:rPr>
                <w:rFonts w:ascii="Arial" w:eastAsia="Arial" w:hAnsi="Arial" w:cs="Arial"/>
                <w:color w:val="002060"/>
              </w:rPr>
              <w:t xml:space="preserve"> </w:t>
            </w:r>
          </w:p>
          <w:p w14:paraId="5A054D9E" w14:textId="77777777"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Outcomes as demonstrated in grant reporting.</w:t>
            </w:r>
          </w:p>
        </w:tc>
        <w:tc>
          <w:tcPr>
            <w:tcW w:w="2835" w:type="dxa"/>
            <w:shd w:val="clear" w:color="auto" w:fill="auto"/>
          </w:tcPr>
          <w:p w14:paraId="187F9D16" w14:textId="77777777"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Liveable Climate Plan</w:t>
            </w:r>
          </w:p>
        </w:tc>
      </w:tr>
      <w:tr w:rsidR="00732555" w:rsidRPr="00783E14" w14:paraId="1DBDA12C" w14:textId="77777777" w:rsidTr="0040273B">
        <w:tc>
          <w:tcPr>
            <w:tcW w:w="2093" w:type="dxa"/>
            <w:vMerge/>
            <w:shd w:val="clear" w:color="auto" w:fill="auto"/>
          </w:tcPr>
          <w:p w14:paraId="6A0585AC" w14:textId="77777777" w:rsidR="00732555" w:rsidRPr="00783E14" w:rsidRDefault="00732555" w:rsidP="00D83D53">
            <w:pPr>
              <w:spacing w:after="60"/>
              <w:rPr>
                <w:rFonts w:ascii="Arial" w:eastAsia="Arial" w:hAnsi="Arial" w:cs="Arial"/>
                <w:color w:val="002060"/>
              </w:rPr>
            </w:pPr>
          </w:p>
        </w:tc>
        <w:tc>
          <w:tcPr>
            <w:tcW w:w="3284" w:type="dxa"/>
            <w:shd w:val="clear" w:color="auto" w:fill="auto"/>
          </w:tcPr>
          <w:p w14:paraId="70E60301" w14:textId="29681D58"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Protect food security and resilience, through Emergency Food Relief Agencies</w:t>
            </w:r>
            <w:r>
              <w:rPr>
                <w:rFonts w:ascii="Arial" w:eastAsia="Arial" w:hAnsi="Arial" w:cs="Arial"/>
                <w:color w:val="002060"/>
              </w:rPr>
              <w:t>.</w:t>
            </w:r>
            <w:r w:rsidRPr="00783E14">
              <w:rPr>
                <w:rFonts w:ascii="Arial" w:eastAsia="Arial" w:hAnsi="Arial" w:cs="Arial"/>
                <w:color w:val="002060"/>
              </w:rPr>
              <w:t xml:space="preserve"> </w:t>
            </w:r>
          </w:p>
        </w:tc>
        <w:tc>
          <w:tcPr>
            <w:tcW w:w="1843" w:type="dxa"/>
            <w:shd w:val="clear" w:color="auto" w:fill="auto"/>
          </w:tcPr>
          <w:p w14:paraId="430E304E" w14:textId="77777777" w:rsidR="00732555" w:rsidRPr="00783E14" w:rsidRDefault="00732555" w:rsidP="00D83D53">
            <w:pPr>
              <w:spacing w:after="60"/>
              <w:rPr>
                <w:rFonts w:ascii="Arial" w:eastAsia="Arial" w:hAnsi="Arial" w:cs="Arial"/>
                <w:color w:val="002060"/>
              </w:rPr>
            </w:pPr>
            <w:r w:rsidRPr="00783E14">
              <w:rPr>
                <w:rFonts w:ascii="Arial" w:eastAsia="Arial" w:hAnsi="Arial" w:cs="Arial"/>
                <w:color w:val="002060"/>
              </w:rPr>
              <w:t>Grants</w:t>
            </w:r>
          </w:p>
        </w:tc>
        <w:tc>
          <w:tcPr>
            <w:tcW w:w="1701" w:type="dxa"/>
            <w:vMerge/>
            <w:shd w:val="clear" w:color="auto" w:fill="auto"/>
          </w:tcPr>
          <w:p w14:paraId="125FEC64" w14:textId="77777777" w:rsidR="00732555" w:rsidRPr="00783E14" w:rsidRDefault="00732555" w:rsidP="00D83D53">
            <w:pPr>
              <w:spacing w:after="60"/>
              <w:rPr>
                <w:rFonts w:ascii="Arial" w:eastAsia="Arial" w:hAnsi="Arial" w:cs="Arial"/>
                <w:color w:val="002060"/>
              </w:rPr>
            </w:pPr>
          </w:p>
        </w:tc>
        <w:tc>
          <w:tcPr>
            <w:tcW w:w="2976" w:type="dxa"/>
            <w:vMerge/>
            <w:shd w:val="clear" w:color="auto" w:fill="auto"/>
          </w:tcPr>
          <w:p w14:paraId="04FC79D2" w14:textId="27A21125" w:rsidR="00732555" w:rsidRPr="00783E14" w:rsidRDefault="00732555" w:rsidP="00D83D53">
            <w:pPr>
              <w:spacing w:after="60"/>
              <w:rPr>
                <w:rFonts w:ascii="Arial" w:eastAsia="Arial" w:hAnsi="Arial" w:cs="Arial"/>
                <w:color w:val="002060"/>
              </w:rPr>
            </w:pPr>
          </w:p>
        </w:tc>
        <w:tc>
          <w:tcPr>
            <w:tcW w:w="2835" w:type="dxa"/>
            <w:shd w:val="clear" w:color="auto" w:fill="auto"/>
          </w:tcPr>
          <w:p w14:paraId="64DA1752" w14:textId="0F7887F2" w:rsidR="00732555" w:rsidRPr="00783E14" w:rsidRDefault="00732555" w:rsidP="00D83D53">
            <w:pPr>
              <w:spacing w:after="60"/>
              <w:rPr>
                <w:rFonts w:ascii="Arial" w:eastAsia="Arial" w:hAnsi="Arial" w:cs="Arial"/>
                <w:color w:val="002060"/>
              </w:rPr>
            </w:pPr>
          </w:p>
        </w:tc>
      </w:tr>
      <w:tr w:rsidR="00770071" w:rsidRPr="00783E14" w14:paraId="0C4EF875" w14:textId="77777777" w:rsidTr="00D83D53">
        <w:trPr>
          <w:trHeight w:val="811"/>
        </w:trPr>
        <w:tc>
          <w:tcPr>
            <w:tcW w:w="2093" w:type="dxa"/>
          </w:tcPr>
          <w:p w14:paraId="0EDCDC8B"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Collaboration approaches on nutrition have increased access to healthy and affordable food</w:t>
            </w:r>
          </w:p>
        </w:tc>
        <w:tc>
          <w:tcPr>
            <w:tcW w:w="3284" w:type="dxa"/>
          </w:tcPr>
          <w:p w14:paraId="4A0585E1" w14:textId="14BC847B"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Establish a collective impact approach to food and nutrition that builds on </w:t>
            </w:r>
            <w:r w:rsidR="009D081B">
              <w:rPr>
                <w:rFonts w:ascii="Arial" w:eastAsia="Arial" w:hAnsi="Arial" w:cs="Arial"/>
                <w:color w:val="002060"/>
              </w:rPr>
              <w:t>t</w:t>
            </w:r>
            <w:r w:rsidRPr="00783E14">
              <w:rPr>
                <w:rFonts w:ascii="Arial" w:eastAsia="Arial" w:hAnsi="Arial" w:cs="Arial"/>
                <w:color w:val="002060"/>
              </w:rPr>
              <w:t>he past Plan:</w:t>
            </w:r>
          </w:p>
          <w:p w14:paraId="50EDEA38" w14:textId="0F802E74" w:rsidR="00770071" w:rsidRPr="00783E14" w:rsidRDefault="00770071" w:rsidP="0036192F">
            <w:pPr>
              <w:pStyle w:val="ListParagraph"/>
              <w:numPr>
                <w:ilvl w:val="0"/>
                <w:numId w:val="66"/>
              </w:numPr>
              <w:spacing w:after="60"/>
              <w:rPr>
                <w:rFonts w:ascii="Arial" w:eastAsia="Arial" w:hAnsi="Arial" w:cs="Arial"/>
                <w:color w:val="002060"/>
              </w:rPr>
            </w:pPr>
            <w:r w:rsidRPr="00783E14">
              <w:rPr>
                <w:rFonts w:ascii="Arial" w:eastAsia="Arial" w:hAnsi="Arial" w:cs="Arial"/>
                <w:color w:val="002060"/>
              </w:rPr>
              <w:t>Develop a shared action plan through workshops, supported by consultants</w:t>
            </w:r>
            <w:r w:rsidR="00F1680A">
              <w:rPr>
                <w:rFonts w:ascii="Arial" w:eastAsia="Arial" w:hAnsi="Arial" w:cs="Arial"/>
                <w:color w:val="002060"/>
              </w:rPr>
              <w:t>.</w:t>
            </w:r>
          </w:p>
        </w:tc>
        <w:tc>
          <w:tcPr>
            <w:tcW w:w="1843" w:type="dxa"/>
          </w:tcPr>
          <w:p w14:paraId="523F4C3F"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Environmental Stewardship</w:t>
            </w:r>
            <w:r>
              <w:rPr>
                <w:rFonts w:ascii="Arial" w:eastAsia="Arial" w:hAnsi="Arial" w:cs="Arial"/>
                <w:color w:val="002060"/>
              </w:rPr>
              <w:t xml:space="preserve">, </w:t>
            </w:r>
            <w:r w:rsidRPr="006D7CEE">
              <w:rPr>
                <w:rFonts w:ascii="Arial" w:eastAsia="Arial" w:hAnsi="Arial" w:cs="Arial"/>
                <w:color w:val="002060"/>
              </w:rPr>
              <w:t xml:space="preserve">Community Partnerships </w:t>
            </w:r>
            <w:r>
              <w:rPr>
                <w:rFonts w:ascii="Arial" w:eastAsia="Arial" w:hAnsi="Arial" w:cs="Arial"/>
                <w:color w:val="002060"/>
              </w:rPr>
              <w:t>&amp;</w:t>
            </w:r>
            <w:r w:rsidRPr="006D7CEE">
              <w:rPr>
                <w:rFonts w:ascii="Arial" w:eastAsia="Arial" w:hAnsi="Arial" w:cs="Arial"/>
                <w:color w:val="002060"/>
              </w:rPr>
              <w:t xml:space="preserve"> Wellbeing</w:t>
            </w:r>
          </w:p>
        </w:tc>
        <w:tc>
          <w:tcPr>
            <w:tcW w:w="1701" w:type="dxa"/>
          </w:tcPr>
          <w:p w14:paraId="615CE7EC" w14:textId="0A42030A"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Inspiro, EACH, Eastern Health Community Health, not-for-profit food groups</w:t>
            </w:r>
          </w:p>
        </w:tc>
        <w:tc>
          <w:tcPr>
            <w:tcW w:w="2976" w:type="dxa"/>
          </w:tcPr>
          <w:p w14:paraId="443A3D2C" w14:textId="65876095"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A shared agenda </w:t>
            </w:r>
            <w:r w:rsidR="004273B4">
              <w:rPr>
                <w:rFonts w:ascii="Arial" w:eastAsia="Arial" w:hAnsi="Arial" w:cs="Arial"/>
                <w:color w:val="002060"/>
              </w:rPr>
              <w:t>with agreed</w:t>
            </w:r>
            <w:r w:rsidRPr="00783E14">
              <w:rPr>
                <w:rFonts w:ascii="Arial" w:eastAsia="Arial" w:hAnsi="Arial" w:cs="Arial"/>
                <w:color w:val="002060"/>
              </w:rPr>
              <w:t xml:space="preserve"> measure</w:t>
            </w:r>
            <w:r w:rsidR="004273B4">
              <w:rPr>
                <w:rFonts w:ascii="Arial" w:eastAsia="Arial" w:hAnsi="Arial" w:cs="Arial"/>
                <w:color w:val="002060"/>
              </w:rPr>
              <w:t>s endorsed.</w:t>
            </w:r>
          </w:p>
          <w:p w14:paraId="0949A52B" w14:textId="508945F4"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Implementation outcomes demonstrated </w:t>
            </w:r>
            <w:r w:rsidR="004273B4">
              <w:rPr>
                <w:rFonts w:ascii="Arial" w:eastAsia="Arial" w:hAnsi="Arial" w:cs="Arial"/>
                <w:color w:val="002060"/>
              </w:rPr>
              <w:t>through the</w:t>
            </w:r>
            <w:r w:rsidRPr="00783E14">
              <w:rPr>
                <w:rFonts w:ascii="Arial" w:eastAsia="Arial" w:hAnsi="Arial" w:cs="Arial"/>
                <w:color w:val="002060"/>
              </w:rPr>
              <w:t xml:space="preserve"> shared measures</w:t>
            </w:r>
            <w:r w:rsidR="00F1680A">
              <w:rPr>
                <w:rFonts w:ascii="Arial" w:eastAsia="Arial" w:hAnsi="Arial" w:cs="Arial"/>
                <w:color w:val="002060"/>
              </w:rPr>
              <w:t>.</w:t>
            </w:r>
          </w:p>
        </w:tc>
        <w:tc>
          <w:tcPr>
            <w:tcW w:w="2835" w:type="dxa"/>
          </w:tcPr>
          <w:p w14:paraId="6952107A"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Liveable Climate Plan</w:t>
            </w:r>
          </w:p>
        </w:tc>
      </w:tr>
      <w:tr w:rsidR="00770071" w:rsidRPr="00783E14" w14:paraId="505F0D72" w14:textId="77777777" w:rsidTr="0040273B">
        <w:tc>
          <w:tcPr>
            <w:tcW w:w="2093" w:type="dxa"/>
            <w:vMerge w:val="restart"/>
            <w:shd w:val="clear" w:color="auto" w:fill="auto"/>
          </w:tcPr>
          <w:p w14:paraId="4C9E55B4" w14:textId="340A7CB5" w:rsidR="00770071" w:rsidRPr="00783E14" w:rsidRDefault="00770071" w:rsidP="00D83D53">
            <w:pPr>
              <w:spacing w:after="60"/>
              <w:rPr>
                <w:rFonts w:ascii="Arial" w:eastAsia="Arial" w:hAnsi="Arial" w:cs="Arial"/>
                <w:color w:val="002060"/>
              </w:rPr>
            </w:pPr>
            <w:bookmarkStart w:id="28" w:name="_Hlk76470427"/>
            <w:r w:rsidRPr="00783E14">
              <w:rPr>
                <w:rFonts w:ascii="Arial" w:eastAsia="Arial" w:hAnsi="Arial" w:cs="Arial"/>
                <w:color w:val="002060"/>
              </w:rPr>
              <w:t xml:space="preserve">Community gardens are thriving places, building skills in </w:t>
            </w:r>
            <w:r w:rsidRPr="00783E14">
              <w:rPr>
                <w:rFonts w:ascii="Arial" w:eastAsia="Arial" w:hAnsi="Arial" w:cs="Arial"/>
                <w:color w:val="002060"/>
              </w:rPr>
              <w:lastRenderedPageBreak/>
              <w:t>growing and preparing food</w:t>
            </w:r>
          </w:p>
        </w:tc>
        <w:tc>
          <w:tcPr>
            <w:tcW w:w="3284" w:type="dxa"/>
            <w:shd w:val="clear" w:color="auto" w:fill="auto"/>
          </w:tcPr>
          <w:p w14:paraId="714AB2E1" w14:textId="6C718160" w:rsidR="00770071" w:rsidRPr="005B4BDA" w:rsidRDefault="00770071" w:rsidP="00D83D53">
            <w:pPr>
              <w:spacing w:after="60"/>
              <w:rPr>
                <w:rFonts w:ascii="Arial" w:eastAsia="Arial" w:hAnsi="Arial" w:cs="Arial"/>
                <w:color w:val="002060"/>
              </w:rPr>
            </w:pPr>
            <w:r w:rsidRPr="005B4BDA">
              <w:rPr>
                <w:rFonts w:ascii="Arial" w:eastAsia="Arial" w:hAnsi="Arial" w:cs="Arial"/>
                <w:color w:val="002060"/>
              </w:rPr>
              <w:lastRenderedPageBreak/>
              <w:t>Finalise draft policy to guide future work and provide clarity on use of Council owned and managed land for community gardening</w:t>
            </w:r>
            <w:r w:rsidR="00F1680A">
              <w:rPr>
                <w:rFonts w:ascii="Arial" w:eastAsia="Arial" w:hAnsi="Arial" w:cs="Arial"/>
                <w:color w:val="002060"/>
              </w:rPr>
              <w:t>.</w:t>
            </w:r>
            <w:r w:rsidRPr="005B4BDA">
              <w:rPr>
                <w:rFonts w:ascii="Arial" w:eastAsia="Arial" w:hAnsi="Arial" w:cs="Arial"/>
                <w:color w:val="002060"/>
              </w:rPr>
              <w:t xml:space="preserve"> </w:t>
            </w:r>
          </w:p>
        </w:tc>
        <w:tc>
          <w:tcPr>
            <w:tcW w:w="1843" w:type="dxa"/>
            <w:shd w:val="clear" w:color="auto" w:fill="auto"/>
          </w:tcPr>
          <w:p w14:paraId="59BD4F6F" w14:textId="77777777" w:rsidR="00770071" w:rsidRPr="005B4BDA" w:rsidRDefault="00770071" w:rsidP="00D83D53">
            <w:pPr>
              <w:spacing w:after="60"/>
              <w:rPr>
                <w:rFonts w:ascii="Arial" w:eastAsia="Arial" w:hAnsi="Arial" w:cs="Arial"/>
                <w:color w:val="002060"/>
              </w:rPr>
            </w:pPr>
            <w:r w:rsidRPr="005B4BDA">
              <w:rPr>
                <w:rFonts w:ascii="Arial" w:eastAsia="Arial" w:hAnsi="Arial" w:cs="Arial"/>
                <w:color w:val="002060"/>
              </w:rPr>
              <w:t xml:space="preserve">Environmental Stewardship, Recreation &amp; Active Living, </w:t>
            </w:r>
            <w:r w:rsidRPr="005B4BDA">
              <w:rPr>
                <w:rFonts w:ascii="Arial" w:eastAsia="Arial" w:hAnsi="Arial" w:cs="Arial"/>
                <w:color w:val="002060"/>
              </w:rPr>
              <w:lastRenderedPageBreak/>
              <w:t>Design and Place</w:t>
            </w:r>
          </w:p>
        </w:tc>
        <w:tc>
          <w:tcPr>
            <w:tcW w:w="1701" w:type="dxa"/>
            <w:shd w:val="clear" w:color="auto" w:fill="auto"/>
          </w:tcPr>
          <w:p w14:paraId="4E9D2C2A" w14:textId="77777777" w:rsidR="00770071" w:rsidRPr="005B4BDA" w:rsidRDefault="00770071" w:rsidP="00D83D53">
            <w:pPr>
              <w:spacing w:after="60"/>
              <w:rPr>
                <w:rFonts w:ascii="Arial" w:eastAsia="Arial" w:hAnsi="Arial" w:cs="Arial"/>
                <w:color w:val="002060"/>
              </w:rPr>
            </w:pPr>
            <w:r w:rsidRPr="005B4BDA">
              <w:rPr>
                <w:rFonts w:ascii="Arial" w:eastAsia="Arial" w:hAnsi="Arial" w:cs="Arial"/>
                <w:color w:val="002060"/>
              </w:rPr>
              <w:lastRenderedPageBreak/>
              <w:t>Community gardeners</w:t>
            </w:r>
          </w:p>
          <w:p w14:paraId="7EB43519" w14:textId="77777777" w:rsidR="00770071" w:rsidRPr="005B4BDA" w:rsidRDefault="00770071" w:rsidP="00D83D53">
            <w:pPr>
              <w:spacing w:after="60"/>
              <w:rPr>
                <w:rFonts w:ascii="Arial" w:eastAsia="Arial" w:hAnsi="Arial" w:cs="Arial"/>
                <w:color w:val="002060"/>
              </w:rPr>
            </w:pPr>
            <w:r w:rsidRPr="005B4BDA">
              <w:rPr>
                <w:rFonts w:ascii="Arial" w:eastAsia="Arial" w:hAnsi="Arial" w:cs="Arial"/>
                <w:color w:val="002060"/>
              </w:rPr>
              <w:t>ECOSS</w:t>
            </w:r>
          </w:p>
          <w:p w14:paraId="62660B39" w14:textId="77777777" w:rsidR="00770071" w:rsidRPr="005B4BDA" w:rsidRDefault="00770071" w:rsidP="00D83D53">
            <w:pPr>
              <w:spacing w:after="60"/>
              <w:rPr>
                <w:rFonts w:ascii="Arial" w:eastAsia="Arial" w:hAnsi="Arial" w:cs="Arial"/>
                <w:color w:val="002060"/>
              </w:rPr>
            </w:pPr>
            <w:r w:rsidRPr="005B4BDA">
              <w:rPr>
                <w:rFonts w:ascii="Arial" w:eastAsia="Arial" w:hAnsi="Arial" w:cs="Arial"/>
                <w:color w:val="002060"/>
              </w:rPr>
              <w:t>Community organisations</w:t>
            </w:r>
          </w:p>
        </w:tc>
        <w:tc>
          <w:tcPr>
            <w:tcW w:w="2976" w:type="dxa"/>
            <w:shd w:val="clear" w:color="auto" w:fill="auto"/>
          </w:tcPr>
          <w:p w14:paraId="7FC96F62" w14:textId="77777777" w:rsidR="00770071" w:rsidRPr="005B4BDA" w:rsidRDefault="00770071" w:rsidP="00D83D53">
            <w:pPr>
              <w:spacing w:after="60"/>
              <w:rPr>
                <w:rFonts w:ascii="Arial" w:eastAsia="Arial" w:hAnsi="Arial" w:cs="Arial"/>
                <w:color w:val="002060"/>
              </w:rPr>
            </w:pPr>
            <w:r w:rsidRPr="005B4BDA">
              <w:rPr>
                <w:rFonts w:ascii="Arial" w:eastAsia="Arial" w:hAnsi="Arial" w:cs="Arial"/>
                <w:color w:val="002060"/>
              </w:rPr>
              <w:t>Number of community gardens run and managed by community</w:t>
            </w:r>
          </w:p>
        </w:tc>
        <w:tc>
          <w:tcPr>
            <w:tcW w:w="2835" w:type="dxa"/>
            <w:shd w:val="clear" w:color="auto" w:fill="auto"/>
          </w:tcPr>
          <w:p w14:paraId="6DC2EF18"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Liveable Climate Plan</w:t>
            </w:r>
          </w:p>
          <w:p w14:paraId="6A5B6C85"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Recreation </w:t>
            </w:r>
            <w:r>
              <w:rPr>
                <w:rFonts w:ascii="Arial" w:eastAsia="Arial" w:hAnsi="Arial" w:cs="Arial"/>
                <w:color w:val="002060"/>
              </w:rPr>
              <w:t>&amp;</w:t>
            </w:r>
            <w:r w:rsidRPr="00783E14">
              <w:rPr>
                <w:rFonts w:ascii="Arial" w:eastAsia="Arial" w:hAnsi="Arial" w:cs="Arial"/>
                <w:color w:val="002060"/>
              </w:rPr>
              <w:t xml:space="preserve"> Open Space Strategy</w:t>
            </w:r>
          </w:p>
        </w:tc>
      </w:tr>
      <w:tr w:rsidR="00770071" w:rsidRPr="00783E14" w14:paraId="692A2728" w14:textId="77777777" w:rsidTr="0040273B">
        <w:tc>
          <w:tcPr>
            <w:tcW w:w="2093" w:type="dxa"/>
            <w:vMerge/>
            <w:shd w:val="clear" w:color="auto" w:fill="auto"/>
          </w:tcPr>
          <w:p w14:paraId="6993B42A" w14:textId="77777777" w:rsidR="00770071" w:rsidRPr="00783E14" w:rsidRDefault="00770071" w:rsidP="00D83D53">
            <w:pPr>
              <w:spacing w:after="60"/>
              <w:rPr>
                <w:rFonts w:ascii="Arial" w:eastAsia="Arial" w:hAnsi="Arial" w:cs="Arial"/>
                <w:color w:val="002060"/>
              </w:rPr>
            </w:pPr>
          </w:p>
        </w:tc>
        <w:tc>
          <w:tcPr>
            <w:tcW w:w="3284" w:type="dxa"/>
            <w:shd w:val="clear" w:color="auto" w:fill="auto"/>
          </w:tcPr>
          <w:p w14:paraId="6273A2B8" w14:textId="7C65F9BF"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Expand </w:t>
            </w:r>
            <w:r w:rsidR="00F1680A">
              <w:rPr>
                <w:rFonts w:ascii="Arial" w:eastAsia="Arial" w:hAnsi="Arial" w:cs="Arial"/>
                <w:color w:val="002060"/>
              </w:rPr>
              <w:t xml:space="preserve">the </w:t>
            </w:r>
            <w:r w:rsidRPr="00783E14">
              <w:rPr>
                <w:rFonts w:ascii="Arial" w:eastAsia="Arial" w:hAnsi="Arial" w:cs="Arial"/>
                <w:color w:val="002060"/>
              </w:rPr>
              <w:t xml:space="preserve">Lilydale revitalisation project community garden in line with </w:t>
            </w:r>
            <w:r w:rsidR="00775F0F">
              <w:rPr>
                <w:rFonts w:ascii="Arial" w:eastAsia="Arial" w:hAnsi="Arial" w:cs="Arial"/>
                <w:color w:val="002060"/>
              </w:rPr>
              <w:t>community planning priorities</w:t>
            </w:r>
            <w:r w:rsidR="00F1680A">
              <w:rPr>
                <w:rFonts w:ascii="Arial" w:eastAsia="Arial" w:hAnsi="Arial" w:cs="Arial"/>
                <w:color w:val="002060"/>
              </w:rPr>
              <w:t>.</w:t>
            </w:r>
          </w:p>
        </w:tc>
        <w:tc>
          <w:tcPr>
            <w:tcW w:w="1843" w:type="dxa"/>
            <w:shd w:val="clear" w:color="auto" w:fill="auto"/>
          </w:tcPr>
          <w:p w14:paraId="5D74EB8E" w14:textId="61B3616D" w:rsidR="00770071" w:rsidRDefault="00770071" w:rsidP="00D83D53">
            <w:pPr>
              <w:spacing w:after="60"/>
              <w:rPr>
                <w:rFonts w:ascii="Arial" w:eastAsia="Arial" w:hAnsi="Arial" w:cs="Arial"/>
                <w:color w:val="002060"/>
              </w:rPr>
            </w:pPr>
            <w:r w:rsidRPr="00783E14">
              <w:rPr>
                <w:rFonts w:ascii="Arial" w:eastAsia="Arial" w:hAnsi="Arial" w:cs="Arial"/>
                <w:color w:val="002060"/>
              </w:rPr>
              <w:t>Design and Place</w:t>
            </w:r>
            <w:r w:rsidR="00F1680A">
              <w:rPr>
                <w:rFonts w:ascii="Arial" w:eastAsia="Arial" w:hAnsi="Arial" w:cs="Arial"/>
                <w:color w:val="002060"/>
              </w:rPr>
              <w:t>,</w:t>
            </w:r>
          </w:p>
          <w:p w14:paraId="6470E334" w14:textId="77777777" w:rsidR="00F1680A" w:rsidRDefault="00F1680A" w:rsidP="00D83D53">
            <w:pPr>
              <w:spacing w:after="60"/>
              <w:rPr>
                <w:rFonts w:ascii="Arial" w:eastAsia="Arial" w:hAnsi="Arial" w:cs="Arial"/>
                <w:color w:val="002060"/>
              </w:rPr>
            </w:pPr>
            <w:r>
              <w:rPr>
                <w:rFonts w:ascii="Arial" w:eastAsia="Arial" w:hAnsi="Arial" w:cs="Arial"/>
                <w:color w:val="002060"/>
              </w:rPr>
              <w:t>Community Development</w:t>
            </w:r>
          </w:p>
          <w:p w14:paraId="09366987" w14:textId="7BB7F874" w:rsidR="00775F0F" w:rsidRPr="00783E14" w:rsidRDefault="00775F0F" w:rsidP="00D83D53">
            <w:pPr>
              <w:spacing w:after="60"/>
              <w:rPr>
                <w:rFonts w:ascii="Arial" w:eastAsia="Arial" w:hAnsi="Arial" w:cs="Arial"/>
                <w:color w:val="002060"/>
              </w:rPr>
            </w:pPr>
            <w:r>
              <w:rPr>
                <w:rFonts w:ascii="Arial" w:eastAsia="Arial" w:hAnsi="Arial" w:cs="Arial"/>
                <w:color w:val="002060"/>
              </w:rPr>
              <w:t>Environmental Stewardship</w:t>
            </w:r>
          </w:p>
        </w:tc>
        <w:tc>
          <w:tcPr>
            <w:tcW w:w="1701" w:type="dxa"/>
            <w:shd w:val="clear" w:color="auto" w:fill="auto"/>
          </w:tcPr>
          <w:p w14:paraId="7575B0EC" w14:textId="77777777" w:rsidR="00770071" w:rsidRDefault="00770071" w:rsidP="00D83D53">
            <w:pPr>
              <w:spacing w:after="60"/>
              <w:rPr>
                <w:rFonts w:ascii="Arial" w:eastAsia="Arial" w:hAnsi="Arial" w:cs="Arial"/>
                <w:color w:val="002060"/>
              </w:rPr>
            </w:pPr>
            <w:r w:rsidRPr="00783E14">
              <w:rPr>
                <w:rFonts w:ascii="Arial" w:eastAsia="Arial" w:hAnsi="Arial" w:cs="Arial"/>
                <w:color w:val="002060"/>
              </w:rPr>
              <w:t>Community Gardeners</w:t>
            </w:r>
          </w:p>
          <w:p w14:paraId="077B1D1D" w14:textId="277FDFA0" w:rsidR="00775F0F" w:rsidRPr="00783E14" w:rsidRDefault="00775F0F" w:rsidP="00D83D53">
            <w:pPr>
              <w:spacing w:after="60"/>
              <w:rPr>
                <w:rFonts w:ascii="Arial" w:eastAsia="Arial" w:hAnsi="Arial" w:cs="Arial"/>
                <w:color w:val="002060"/>
              </w:rPr>
            </w:pPr>
            <w:r>
              <w:rPr>
                <w:rFonts w:ascii="Arial" w:eastAsia="Arial" w:hAnsi="Arial" w:cs="Arial"/>
                <w:color w:val="002060"/>
              </w:rPr>
              <w:t>Property &amp; Facility Management</w:t>
            </w:r>
          </w:p>
        </w:tc>
        <w:tc>
          <w:tcPr>
            <w:tcW w:w="2976" w:type="dxa"/>
            <w:shd w:val="clear" w:color="auto" w:fill="auto"/>
          </w:tcPr>
          <w:p w14:paraId="19189670" w14:textId="39AD8DB5"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Funding secured to develop more community gardens</w:t>
            </w:r>
            <w:r w:rsidR="00F1680A">
              <w:rPr>
                <w:rFonts w:ascii="Arial" w:eastAsia="Arial" w:hAnsi="Arial" w:cs="Arial"/>
                <w:color w:val="002060"/>
              </w:rPr>
              <w:t>.</w:t>
            </w:r>
          </w:p>
          <w:p w14:paraId="5F50034E" w14:textId="6DCF4166"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New garden is established at Lilydale</w:t>
            </w:r>
            <w:r w:rsidR="00F1680A">
              <w:rPr>
                <w:rFonts w:ascii="Arial" w:eastAsia="Arial" w:hAnsi="Arial" w:cs="Arial"/>
                <w:color w:val="002060"/>
              </w:rPr>
              <w:t>.</w:t>
            </w:r>
          </w:p>
        </w:tc>
        <w:tc>
          <w:tcPr>
            <w:tcW w:w="2835" w:type="dxa"/>
            <w:shd w:val="clear" w:color="auto" w:fill="auto"/>
          </w:tcPr>
          <w:p w14:paraId="1B9B9F28"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Liveable Climate Plan</w:t>
            </w:r>
          </w:p>
          <w:p w14:paraId="3C357083"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Recreation </w:t>
            </w:r>
            <w:r>
              <w:rPr>
                <w:rFonts w:ascii="Arial" w:eastAsia="Arial" w:hAnsi="Arial" w:cs="Arial"/>
                <w:color w:val="002060"/>
              </w:rPr>
              <w:t>&amp;</w:t>
            </w:r>
            <w:r w:rsidRPr="00783E14">
              <w:rPr>
                <w:rFonts w:ascii="Arial" w:eastAsia="Arial" w:hAnsi="Arial" w:cs="Arial"/>
                <w:color w:val="002060"/>
              </w:rPr>
              <w:t xml:space="preserve"> Open Space Strategy</w:t>
            </w:r>
          </w:p>
        </w:tc>
      </w:tr>
      <w:bookmarkEnd w:id="28"/>
      <w:tr w:rsidR="00770071" w:rsidRPr="00783E14" w14:paraId="130A2405" w14:textId="77777777" w:rsidTr="00D83D53">
        <w:tc>
          <w:tcPr>
            <w:tcW w:w="2093" w:type="dxa"/>
            <w:vMerge w:val="restart"/>
          </w:tcPr>
          <w:p w14:paraId="112D1402" w14:textId="115EFC88" w:rsidR="00770071" w:rsidRPr="00783E14" w:rsidRDefault="00770071" w:rsidP="00D83D53">
            <w:pPr>
              <w:spacing w:after="60"/>
              <w:rPr>
                <w:rFonts w:ascii="Arial" w:eastAsia="Arial" w:hAnsi="Arial" w:cs="Arial"/>
                <w:color w:val="002060"/>
                <w:highlight w:val="green"/>
              </w:rPr>
            </w:pPr>
            <w:r w:rsidRPr="00783E14">
              <w:rPr>
                <w:rFonts w:ascii="Arial" w:eastAsia="Arial" w:hAnsi="Arial" w:cs="Arial"/>
                <w:color w:val="002060"/>
              </w:rPr>
              <w:t xml:space="preserve">Community members access healthy and affordable food from a range of sources </w:t>
            </w:r>
          </w:p>
        </w:tc>
        <w:tc>
          <w:tcPr>
            <w:tcW w:w="3284" w:type="dxa"/>
          </w:tcPr>
          <w:p w14:paraId="0965487A" w14:textId="52221CF0"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Deliver Gardens for Harvest programs</w:t>
            </w:r>
            <w:r w:rsidR="00F1680A">
              <w:rPr>
                <w:rFonts w:ascii="Arial" w:eastAsia="Arial" w:hAnsi="Arial" w:cs="Arial"/>
                <w:color w:val="002060"/>
              </w:rPr>
              <w:t>.</w:t>
            </w:r>
            <w:r w:rsidRPr="00783E14">
              <w:rPr>
                <w:rFonts w:ascii="Arial" w:eastAsia="Arial" w:hAnsi="Arial" w:cs="Arial"/>
                <w:color w:val="002060"/>
              </w:rPr>
              <w:t xml:space="preserve"> </w:t>
            </w:r>
          </w:p>
        </w:tc>
        <w:tc>
          <w:tcPr>
            <w:tcW w:w="1843" w:type="dxa"/>
          </w:tcPr>
          <w:p w14:paraId="0D9A2932"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Environmental Stewardship</w:t>
            </w:r>
          </w:p>
        </w:tc>
        <w:tc>
          <w:tcPr>
            <w:tcW w:w="1701" w:type="dxa"/>
          </w:tcPr>
          <w:p w14:paraId="6E2B1178"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Community gardeners</w:t>
            </w:r>
          </w:p>
        </w:tc>
        <w:tc>
          <w:tcPr>
            <w:tcW w:w="2976" w:type="dxa"/>
          </w:tcPr>
          <w:p w14:paraId="054A0C2D" w14:textId="01BD0845"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Number of programs</w:t>
            </w:r>
            <w:r w:rsidR="00F1680A">
              <w:rPr>
                <w:rFonts w:ascii="Arial" w:eastAsia="Arial" w:hAnsi="Arial" w:cs="Arial"/>
                <w:color w:val="002060"/>
              </w:rPr>
              <w:t>.</w:t>
            </w:r>
          </w:p>
          <w:p w14:paraId="04C1DD43" w14:textId="4BF2F3D1"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Self-reporting of skills gained by participants</w:t>
            </w:r>
            <w:r w:rsidR="00F1680A">
              <w:rPr>
                <w:rFonts w:ascii="Arial" w:eastAsia="Arial" w:hAnsi="Arial" w:cs="Arial"/>
                <w:color w:val="002060"/>
              </w:rPr>
              <w:t>.</w:t>
            </w:r>
          </w:p>
        </w:tc>
        <w:tc>
          <w:tcPr>
            <w:tcW w:w="2835" w:type="dxa"/>
          </w:tcPr>
          <w:p w14:paraId="1C520EB0"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Liveable Climate Plan</w:t>
            </w:r>
          </w:p>
        </w:tc>
      </w:tr>
      <w:tr w:rsidR="00770071" w:rsidRPr="00783E14" w14:paraId="279CDCDF" w14:textId="77777777" w:rsidTr="00D83D53">
        <w:tc>
          <w:tcPr>
            <w:tcW w:w="2093" w:type="dxa"/>
            <w:vMerge/>
          </w:tcPr>
          <w:p w14:paraId="0714A27F" w14:textId="77777777" w:rsidR="00770071" w:rsidRPr="00783E14" w:rsidRDefault="00770071" w:rsidP="00D83D53">
            <w:pPr>
              <w:spacing w:after="60"/>
              <w:rPr>
                <w:rFonts w:ascii="Arial" w:eastAsia="Arial" w:hAnsi="Arial" w:cs="Arial"/>
                <w:color w:val="002060"/>
                <w:highlight w:val="green"/>
              </w:rPr>
            </w:pPr>
          </w:p>
        </w:tc>
        <w:tc>
          <w:tcPr>
            <w:tcW w:w="3284" w:type="dxa"/>
          </w:tcPr>
          <w:p w14:paraId="3DAA8AF9" w14:textId="42806DF9"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Promote direct access to local produce such as fruit and vegetable, including seconds that are affordable, and connect to and support sustainable local agribusinesses</w:t>
            </w:r>
            <w:r w:rsidR="00F1680A">
              <w:rPr>
                <w:rFonts w:ascii="Arial" w:eastAsia="Arial" w:hAnsi="Arial" w:cs="Arial"/>
                <w:color w:val="002060"/>
              </w:rPr>
              <w:t>.</w:t>
            </w:r>
            <w:r w:rsidRPr="00D31792">
              <w:rPr>
                <w:rFonts w:ascii="Arial" w:eastAsia="Arial" w:hAnsi="Arial" w:cs="Arial"/>
                <w:color w:val="002060"/>
              </w:rPr>
              <w:t xml:space="preserve"> </w:t>
            </w:r>
          </w:p>
        </w:tc>
        <w:tc>
          <w:tcPr>
            <w:tcW w:w="1843" w:type="dxa"/>
          </w:tcPr>
          <w:p w14:paraId="52A24C12"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Environmental Stewardship, Economic Development &amp; Investment, Communication Team</w:t>
            </w:r>
          </w:p>
        </w:tc>
        <w:tc>
          <w:tcPr>
            <w:tcW w:w="1701" w:type="dxa"/>
          </w:tcPr>
          <w:p w14:paraId="374D31AC"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Community Health Centres</w:t>
            </w:r>
          </w:p>
          <w:p w14:paraId="277752E0"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Yarra Ranges Tourism</w:t>
            </w:r>
          </w:p>
          <w:p w14:paraId="27B3287A"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Local agribusiness and regional groups</w:t>
            </w:r>
          </w:p>
        </w:tc>
        <w:tc>
          <w:tcPr>
            <w:tcW w:w="2976" w:type="dxa"/>
          </w:tcPr>
          <w:p w14:paraId="1F24A6A4" w14:textId="31B041FC"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Community Health sector Web based resource</w:t>
            </w:r>
            <w:r w:rsidR="00F1680A">
              <w:rPr>
                <w:rFonts w:ascii="Arial" w:eastAsia="Arial" w:hAnsi="Arial" w:cs="Arial"/>
                <w:color w:val="002060"/>
              </w:rPr>
              <w:t xml:space="preserve"> is live.</w:t>
            </w:r>
            <w:r w:rsidRPr="00D31792">
              <w:rPr>
                <w:rFonts w:ascii="Arial" w:eastAsia="Arial" w:hAnsi="Arial" w:cs="Arial"/>
                <w:color w:val="002060"/>
              </w:rPr>
              <w:t xml:space="preserve"> </w:t>
            </w:r>
          </w:p>
          <w:p w14:paraId="5C199EA5" w14:textId="0292B1DD"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Number of hits on website</w:t>
            </w:r>
            <w:r w:rsidR="00F1680A">
              <w:rPr>
                <w:rFonts w:ascii="Arial" w:eastAsia="Arial" w:hAnsi="Arial" w:cs="Arial"/>
                <w:color w:val="002060"/>
              </w:rPr>
              <w:t>/app.</w:t>
            </w:r>
          </w:p>
        </w:tc>
        <w:tc>
          <w:tcPr>
            <w:tcW w:w="2835" w:type="dxa"/>
          </w:tcPr>
          <w:p w14:paraId="5DE7FB34"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Liveable Climate Plan</w:t>
            </w:r>
          </w:p>
        </w:tc>
      </w:tr>
      <w:tr w:rsidR="00F1680A" w:rsidRPr="00783E14" w14:paraId="0816D028" w14:textId="77777777" w:rsidTr="00D83D53">
        <w:tc>
          <w:tcPr>
            <w:tcW w:w="2093" w:type="dxa"/>
            <w:vMerge w:val="restart"/>
          </w:tcPr>
          <w:p w14:paraId="47D22ED4" w14:textId="381B339D" w:rsidR="00F1680A" w:rsidRPr="00D31792" w:rsidRDefault="00F1680A" w:rsidP="00D83D53">
            <w:pPr>
              <w:spacing w:after="60"/>
              <w:rPr>
                <w:rFonts w:ascii="Arial" w:eastAsia="Arial" w:hAnsi="Arial" w:cs="Arial"/>
                <w:color w:val="002060"/>
              </w:rPr>
            </w:pPr>
            <w:r w:rsidRPr="00D31792">
              <w:rPr>
                <w:rFonts w:ascii="Arial" w:eastAsia="Arial" w:hAnsi="Arial" w:cs="Arial"/>
                <w:color w:val="002060"/>
              </w:rPr>
              <w:t xml:space="preserve">Boys and </w:t>
            </w:r>
            <w:r w:rsidR="004B0EDB">
              <w:rPr>
                <w:rFonts w:ascii="Arial" w:eastAsia="Arial" w:hAnsi="Arial" w:cs="Arial"/>
                <w:color w:val="002060"/>
              </w:rPr>
              <w:t>g</w:t>
            </w:r>
            <w:r w:rsidRPr="00D31792">
              <w:rPr>
                <w:rFonts w:ascii="Arial" w:eastAsia="Arial" w:hAnsi="Arial" w:cs="Arial"/>
                <w:color w:val="002060"/>
              </w:rPr>
              <w:t>irls have equal opportunity to learn about good nutrition and have the skills to prepare healthy food</w:t>
            </w:r>
          </w:p>
          <w:p w14:paraId="655B505B" w14:textId="77777777" w:rsidR="00F1680A" w:rsidRPr="00321161" w:rsidRDefault="00F1680A" w:rsidP="00D83D53">
            <w:pPr>
              <w:spacing w:after="60"/>
              <w:rPr>
                <w:rFonts w:ascii="Arial" w:eastAsia="Arial" w:hAnsi="Arial" w:cs="Arial"/>
                <w:color w:val="002060"/>
                <w:highlight w:val="cyan"/>
              </w:rPr>
            </w:pPr>
          </w:p>
        </w:tc>
        <w:tc>
          <w:tcPr>
            <w:tcW w:w="3284" w:type="dxa"/>
          </w:tcPr>
          <w:p w14:paraId="19DF2FCA" w14:textId="21DC939B" w:rsidR="00F1680A" w:rsidRPr="00D31792" w:rsidRDefault="00F1680A" w:rsidP="00D83D53">
            <w:pPr>
              <w:spacing w:after="60"/>
              <w:rPr>
                <w:rFonts w:ascii="Arial" w:eastAsia="Arial" w:hAnsi="Arial" w:cs="Arial"/>
                <w:color w:val="002060"/>
              </w:rPr>
            </w:pPr>
            <w:r w:rsidRPr="00D31792">
              <w:rPr>
                <w:rFonts w:ascii="Arial" w:eastAsia="Arial" w:hAnsi="Arial" w:cs="Arial"/>
                <w:color w:val="002060"/>
              </w:rPr>
              <w:t>2023 Council grants include criteria that invites community led projects</w:t>
            </w:r>
            <w:r>
              <w:rPr>
                <w:rFonts w:ascii="Arial" w:eastAsia="Arial" w:hAnsi="Arial" w:cs="Arial"/>
                <w:color w:val="002060"/>
              </w:rPr>
              <w:t>.</w:t>
            </w:r>
            <w:r w:rsidRPr="00D31792">
              <w:rPr>
                <w:rFonts w:ascii="Arial" w:eastAsia="Arial" w:hAnsi="Arial" w:cs="Arial"/>
                <w:color w:val="002060"/>
              </w:rPr>
              <w:t xml:space="preserve"> </w:t>
            </w:r>
          </w:p>
        </w:tc>
        <w:tc>
          <w:tcPr>
            <w:tcW w:w="1843" w:type="dxa"/>
          </w:tcPr>
          <w:p w14:paraId="22391839" w14:textId="77777777" w:rsidR="00F1680A" w:rsidRPr="00D31792" w:rsidRDefault="00F1680A" w:rsidP="00D83D53">
            <w:pPr>
              <w:spacing w:after="60"/>
              <w:rPr>
                <w:rFonts w:ascii="Arial" w:eastAsia="Arial" w:hAnsi="Arial" w:cs="Arial"/>
                <w:color w:val="002060"/>
              </w:rPr>
            </w:pPr>
            <w:r w:rsidRPr="00D31792">
              <w:rPr>
                <w:rFonts w:ascii="Arial" w:eastAsia="Arial" w:hAnsi="Arial" w:cs="Arial"/>
                <w:color w:val="002060"/>
              </w:rPr>
              <w:t>Grants</w:t>
            </w:r>
          </w:p>
          <w:p w14:paraId="4912085A" w14:textId="77777777" w:rsidR="00F1680A" w:rsidRPr="00D31792" w:rsidRDefault="00F1680A" w:rsidP="00D83D53">
            <w:pPr>
              <w:spacing w:after="60"/>
              <w:rPr>
                <w:rFonts w:ascii="Arial" w:eastAsia="Arial" w:hAnsi="Arial" w:cs="Arial"/>
                <w:color w:val="002060"/>
              </w:rPr>
            </w:pPr>
          </w:p>
          <w:p w14:paraId="06529F3E" w14:textId="2212AB11" w:rsidR="00F1680A" w:rsidRPr="00D31792" w:rsidRDefault="00F1680A" w:rsidP="00D83D53">
            <w:pPr>
              <w:spacing w:after="60"/>
              <w:rPr>
                <w:rFonts w:ascii="Arial" w:eastAsia="Arial" w:hAnsi="Arial" w:cs="Arial"/>
                <w:color w:val="002060"/>
              </w:rPr>
            </w:pPr>
          </w:p>
        </w:tc>
        <w:tc>
          <w:tcPr>
            <w:tcW w:w="1701" w:type="dxa"/>
          </w:tcPr>
          <w:p w14:paraId="1F035A16" w14:textId="26176B90" w:rsidR="00F1680A" w:rsidRPr="00D31792" w:rsidRDefault="00F1680A" w:rsidP="00D83D53">
            <w:pPr>
              <w:spacing w:after="60"/>
              <w:rPr>
                <w:rFonts w:ascii="Arial" w:eastAsia="Arial" w:hAnsi="Arial" w:cs="Arial"/>
                <w:color w:val="002060"/>
              </w:rPr>
            </w:pPr>
            <w:r w:rsidRPr="00D31792">
              <w:rPr>
                <w:rFonts w:ascii="Arial" w:eastAsia="Arial" w:hAnsi="Arial" w:cs="Arial"/>
                <w:color w:val="002060"/>
              </w:rPr>
              <w:t>Community Health Centres</w:t>
            </w:r>
          </w:p>
        </w:tc>
        <w:tc>
          <w:tcPr>
            <w:tcW w:w="2976" w:type="dxa"/>
          </w:tcPr>
          <w:p w14:paraId="63C617F2" w14:textId="6B864D60" w:rsidR="00F1680A" w:rsidRPr="00D31792" w:rsidRDefault="00F1680A" w:rsidP="00D83D53">
            <w:pPr>
              <w:spacing w:after="60"/>
              <w:rPr>
                <w:rFonts w:ascii="Arial" w:eastAsia="Arial" w:hAnsi="Arial" w:cs="Arial"/>
                <w:color w:val="002060"/>
              </w:rPr>
            </w:pPr>
            <w:r w:rsidRPr="00D31792">
              <w:rPr>
                <w:rFonts w:ascii="Arial" w:eastAsia="Arial" w:hAnsi="Arial" w:cs="Arial"/>
                <w:color w:val="002060"/>
              </w:rPr>
              <w:t>Number of grant projects funded</w:t>
            </w:r>
            <w:r>
              <w:rPr>
                <w:rFonts w:ascii="Arial" w:eastAsia="Arial" w:hAnsi="Arial" w:cs="Arial"/>
                <w:color w:val="002060"/>
              </w:rPr>
              <w:t>.</w:t>
            </w:r>
          </w:p>
        </w:tc>
        <w:tc>
          <w:tcPr>
            <w:tcW w:w="2835" w:type="dxa"/>
          </w:tcPr>
          <w:p w14:paraId="41918E8F" w14:textId="77777777" w:rsidR="00F1680A" w:rsidRPr="00D31792" w:rsidRDefault="00F1680A" w:rsidP="00D83D53">
            <w:pPr>
              <w:spacing w:after="60"/>
              <w:rPr>
                <w:rFonts w:ascii="Arial" w:eastAsia="Arial" w:hAnsi="Arial" w:cs="Arial"/>
                <w:color w:val="002060"/>
              </w:rPr>
            </w:pPr>
            <w:r w:rsidRPr="00D31792">
              <w:rPr>
                <w:rFonts w:ascii="Arial" w:eastAsia="Arial" w:hAnsi="Arial" w:cs="Arial"/>
                <w:color w:val="002060"/>
              </w:rPr>
              <w:t>Nil</w:t>
            </w:r>
          </w:p>
        </w:tc>
      </w:tr>
      <w:tr w:rsidR="00F1680A" w:rsidRPr="00783E14" w14:paraId="0D4C541A" w14:textId="77777777" w:rsidTr="00D83D53">
        <w:tc>
          <w:tcPr>
            <w:tcW w:w="2093" w:type="dxa"/>
            <w:vMerge/>
          </w:tcPr>
          <w:p w14:paraId="35655847" w14:textId="77777777" w:rsidR="00F1680A" w:rsidRPr="00D31792" w:rsidRDefault="00F1680A" w:rsidP="00D83D53">
            <w:pPr>
              <w:spacing w:after="60"/>
              <w:rPr>
                <w:rFonts w:ascii="Arial" w:eastAsia="Arial" w:hAnsi="Arial" w:cs="Arial"/>
                <w:color w:val="002060"/>
              </w:rPr>
            </w:pPr>
            <w:bookmarkStart w:id="29" w:name="_Hlk76470777"/>
          </w:p>
        </w:tc>
        <w:tc>
          <w:tcPr>
            <w:tcW w:w="3284" w:type="dxa"/>
          </w:tcPr>
          <w:p w14:paraId="0BF87257" w14:textId="5C9463DB" w:rsidR="00F1680A" w:rsidRPr="00775F0F" w:rsidRDefault="00F1680A" w:rsidP="00D83D53">
            <w:pPr>
              <w:spacing w:after="60"/>
              <w:rPr>
                <w:rFonts w:ascii="Arial" w:eastAsia="Arial" w:hAnsi="Arial" w:cs="Arial"/>
                <w:color w:val="002060"/>
              </w:rPr>
            </w:pPr>
            <w:r w:rsidRPr="00775F0F">
              <w:rPr>
                <w:rFonts w:ascii="Arial" w:eastAsia="Arial" w:hAnsi="Arial" w:cs="Arial"/>
                <w:color w:val="002060"/>
              </w:rPr>
              <w:t xml:space="preserve">Early childhood services </w:t>
            </w:r>
            <w:r w:rsidR="00601036" w:rsidRPr="00775F0F">
              <w:rPr>
                <w:rFonts w:ascii="Arial" w:eastAsia="Arial" w:hAnsi="Arial" w:cs="Arial"/>
                <w:color w:val="002060"/>
              </w:rPr>
              <w:t xml:space="preserve">help </w:t>
            </w:r>
            <w:r w:rsidRPr="00775F0F">
              <w:rPr>
                <w:rFonts w:ascii="Arial" w:eastAsia="Arial" w:hAnsi="Arial" w:cs="Arial"/>
                <w:color w:val="002060"/>
              </w:rPr>
              <w:t xml:space="preserve">break down gendered roles </w:t>
            </w:r>
            <w:r w:rsidR="00775F0F">
              <w:rPr>
                <w:rFonts w:ascii="Arial" w:eastAsia="Arial" w:hAnsi="Arial" w:cs="Arial"/>
                <w:color w:val="002060"/>
              </w:rPr>
              <w:t>of</w:t>
            </w:r>
            <w:r w:rsidRPr="00775F0F">
              <w:rPr>
                <w:rFonts w:ascii="Arial" w:eastAsia="Arial" w:hAnsi="Arial" w:cs="Arial"/>
                <w:color w:val="002060"/>
              </w:rPr>
              <w:t xml:space="preserve"> food preparation in the home</w:t>
            </w:r>
            <w:r w:rsidR="00ED55F3" w:rsidRPr="00775F0F">
              <w:rPr>
                <w:rFonts w:ascii="Arial" w:eastAsia="Arial" w:hAnsi="Arial" w:cs="Arial"/>
                <w:color w:val="002060"/>
              </w:rPr>
              <w:t>.</w:t>
            </w:r>
          </w:p>
        </w:tc>
        <w:tc>
          <w:tcPr>
            <w:tcW w:w="1843" w:type="dxa"/>
          </w:tcPr>
          <w:p w14:paraId="41397BF3" w14:textId="6BC258E2" w:rsidR="00F1680A" w:rsidRPr="00775F0F" w:rsidRDefault="00F1680A" w:rsidP="00F1680A">
            <w:pPr>
              <w:spacing w:after="60"/>
              <w:rPr>
                <w:rFonts w:ascii="Arial" w:eastAsia="Arial" w:hAnsi="Arial" w:cs="Arial"/>
                <w:color w:val="002060"/>
              </w:rPr>
            </w:pPr>
            <w:r w:rsidRPr="00775F0F">
              <w:rPr>
                <w:rFonts w:ascii="Arial" w:eastAsia="Arial" w:hAnsi="Arial" w:cs="Arial"/>
                <w:color w:val="002060"/>
              </w:rPr>
              <w:t>Early Years</w:t>
            </w:r>
            <w:r w:rsidR="00601036" w:rsidRPr="00775F0F">
              <w:rPr>
                <w:rFonts w:ascii="Arial" w:eastAsia="Arial" w:hAnsi="Arial" w:cs="Arial"/>
                <w:color w:val="002060"/>
              </w:rPr>
              <w:t>,</w:t>
            </w:r>
          </w:p>
          <w:p w14:paraId="36F6F209" w14:textId="77777777" w:rsidR="00F1680A" w:rsidRPr="00775F0F" w:rsidRDefault="00F1680A" w:rsidP="00F1680A">
            <w:pPr>
              <w:spacing w:after="60"/>
              <w:rPr>
                <w:rFonts w:ascii="Arial" w:eastAsia="Arial" w:hAnsi="Arial" w:cs="Arial"/>
                <w:color w:val="002060"/>
              </w:rPr>
            </w:pPr>
            <w:r w:rsidRPr="00775F0F">
              <w:rPr>
                <w:rFonts w:ascii="Arial" w:eastAsia="Arial" w:hAnsi="Arial" w:cs="Arial"/>
                <w:color w:val="002060"/>
              </w:rPr>
              <w:t>Maternal &amp; Child Health</w:t>
            </w:r>
          </w:p>
          <w:p w14:paraId="55471F36" w14:textId="7425E1EB" w:rsidR="004B0EDB" w:rsidRPr="00775F0F" w:rsidRDefault="004B0EDB" w:rsidP="00F1680A">
            <w:pPr>
              <w:spacing w:after="60"/>
              <w:rPr>
                <w:rFonts w:ascii="Arial" w:eastAsia="Arial" w:hAnsi="Arial" w:cs="Arial"/>
                <w:color w:val="002060"/>
              </w:rPr>
            </w:pPr>
            <w:r w:rsidRPr="00775F0F">
              <w:rPr>
                <w:rFonts w:ascii="Arial" w:eastAsia="Arial" w:hAnsi="Arial" w:cs="Arial"/>
                <w:color w:val="002060"/>
              </w:rPr>
              <w:t>Health Promotion</w:t>
            </w:r>
          </w:p>
        </w:tc>
        <w:tc>
          <w:tcPr>
            <w:tcW w:w="1701" w:type="dxa"/>
          </w:tcPr>
          <w:p w14:paraId="3525006C" w14:textId="2E54A380" w:rsidR="00F1680A" w:rsidRPr="00775F0F" w:rsidRDefault="00F1680A" w:rsidP="00F1680A">
            <w:pPr>
              <w:spacing w:after="60"/>
              <w:rPr>
                <w:rFonts w:ascii="Arial" w:eastAsia="Arial" w:hAnsi="Arial" w:cs="Arial"/>
                <w:color w:val="002060"/>
              </w:rPr>
            </w:pPr>
            <w:r w:rsidRPr="00775F0F">
              <w:rPr>
                <w:rFonts w:ascii="Arial" w:eastAsia="Arial" w:hAnsi="Arial" w:cs="Arial"/>
                <w:color w:val="002060"/>
              </w:rPr>
              <w:t xml:space="preserve">Gender Equity </w:t>
            </w:r>
            <w:r w:rsidR="00601036" w:rsidRPr="00775F0F">
              <w:rPr>
                <w:rFonts w:ascii="Arial" w:eastAsia="Arial" w:hAnsi="Arial" w:cs="Arial"/>
                <w:color w:val="002060"/>
              </w:rPr>
              <w:t>P</w:t>
            </w:r>
            <w:r w:rsidRPr="00775F0F">
              <w:rPr>
                <w:rFonts w:ascii="Arial" w:eastAsia="Arial" w:hAnsi="Arial" w:cs="Arial"/>
                <w:color w:val="002060"/>
              </w:rPr>
              <w:t xml:space="preserve">artnership </w:t>
            </w:r>
          </w:p>
          <w:p w14:paraId="678DECF9" w14:textId="77777777" w:rsidR="00F1680A" w:rsidRPr="00775F0F" w:rsidRDefault="00F1680A" w:rsidP="00F1680A">
            <w:pPr>
              <w:spacing w:after="60"/>
              <w:rPr>
                <w:rFonts w:ascii="Arial" w:eastAsia="Arial" w:hAnsi="Arial" w:cs="Arial"/>
                <w:color w:val="002060"/>
              </w:rPr>
            </w:pPr>
          </w:p>
          <w:p w14:paraId="24854FE2" w14:textId="4AC90B93" w:rsidR="00F1680A" w:rsidRPr="00775F0F" w:rsidRDefault="00F1680A" w:rsidP="00F1680A">
            <w:pPr>
              <w:spacing w:after="60"/>
              <w:rPr>
                <w:rFonts w:ascii="Arial" w:eastAsia="Arial" w:hAnsi="Arial" w:cs="Arial"/>
                <w:color w:val="002060"/>
              </w:rPr>
            </w:pPr>
            <w:r w:rsidRPr="00775F0F">
              <w:rPr>
                <w:rFonts w:ascii="Arial" w:eastAsia="Arial" w:hAnsi="Arial" w:cs="Arial"/>
                <w:color w:val="002060"/>
              </w:rPr>
              <w:t>WHE</w:t>
            </w:r>
          </w:p>
        </w:tc>
        <w:tc>
          <w:tcPr>
            <w:tcW w:w="2976" w:type="dxa"/>
          </w:tcPr>
          <w:p w14:paraId="29564ED8" w14:textId="00113B13" w:rsidR="00F1680A" w:rsidRPr="00775F0F" w:rsidRDefault="00F1680A" w:rsidP="00D83D53">
            <w:pPr>
              <w:spacing w:after="60"/>
              <w:rPr>
                <w:rFonts w:ascii="Arial" w:eastAsia="Arial" w:hAnsi="Arial" w:cs="Arial"/>
                <w:color w:val="002060"/>
              </w:rPr>
            </w:pPr>
            <w:r w:rsidRPr="00775F0F">
              <w:rPr>
                <w:rFonts w:ascii="Arial" w:eastAsia="Arial" w:hAnsi="Arial" w:cs="Arial"/>
                <w:color w:val="002060"/>
              </w:rPr>
              <w:t>Social marketing and support for gender equality in early childhood settings includes breaking down stereotypes of who cooks</w:t>
            </w:r>
            <w:r w:rsidR="00601036" w:rsidRPr="00775F0F">
              <w:rPr>
                <w:rFonts w:ascii="Arial" w:eastAsia="Arial" w:hAnsi="Arial" w:cs="Arial"/>
                <w:color w:val="002060"/>
              </w:rPr>
              <w:t>.</w:t>
            </w:r>
          </w:p>
        </w:tc>
        <w:tc>
          <w:tcPr>
            <w:tcW w:w="2835" w:type="dxa"/>
          </w:tcPr>
          <w:p w14:paraId="6F1B81B8" w14:textId="77777777" w:rsidR="00F1680A" w:rsidRPr="00D31792" w:rsidRDefault="00F1680A" w:rsidP="00D83D53">
            <w:pPr>
              <w:spacing w:after="60"/>
              <w:rPr>
                <w:rFonts w:ascii="Arial" w:eastAsia="Arial" w:hAnsi="Arial" w:cs="Arial"/>
                <w:color w:val="002060"/>
              </w:rPr>
            </w:pPr>
          </w:p>
        </w:tc>
      </w:tr>
      <w:bookmarkEnd w:id="29"/>
      <w:tr w:rsidR="00770071" w:rsidRPr="00783E14" w14:paraId="0A423FFE" w14:textId="77777777" w:rsidTr="0040273B">
        <w:tc>
          <w:tcPr>
            <w:tcW w:w="2093" w:type="dxa"/>
            <w:shd w:val="clear" w:color="auto" w:fill="auto"/>
          </w:tcPr>
          <w:p w14:paraId="0AF7F217"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lastRenderedPageBreak/>
              <w:t>Our community nurtures and celebrates all bodies</w:t>
            </w:r>
          </w:p>
        </w:tc>
        <w:tc>
          <w:tcPr>
            <w:tcW w:w="3284" w:type="dxa"/>
            <w:shd w:val="clear" w:color="auto" w:fill="auto"/>
          </w:tcPr>
          <w:p w14:paraId="650F263C" w14:textId="14355413" w:rsidR="00770071" w:rsidRPr="00783E14" w:rsidRDefault="00770071" w:rsidP="00D83D53">
            <w:pPr>
              <w:spacing w:after="60"/>
              <w:rPr>
                <w:rFonts w:ascii="Arial" w:hAnsi="Arial" w:cs="Arial"/>
                <w:color w:val="002060"/>
              </w:rPr>
            </w:pPr>
            <w:r w:rsidRPr="00783E14">
              <w:rPr>
                <w:rFonts w:ascii="Arial" w:hAnsi="Arial" w:cs="Arial"/>
                <w:color w:val="002060"/>
              </w:rPr>
              <w:t>S</w:t>
            </w:r>
            <w:r w:rsidR="00601036">
              <w:rPr>
                <w:rFonts w:ascii="Arial" w:hAnsi="Arial" w:cs="Arial"/>
                <w:color w:val="002060"/>
              </w:rPr>
              <w:t>upport the Yarra Ranges Body Image Group to s</w:t>
            </w:r>
            <w:r w:rsidRPr="00783E14">
              <w:rPr>
                <w:rFonts w:ascii="Arial" w:hAnsi="Arial" w:cs="Arial"/>
                <w:color w:val="002060"/>
              </w:rPr>
              <w:t>ecure funding for a Coordinator</w:t>
            </w:r>
            <w:r w:rsidR="00601036">
              <w:rPr>
                <w:rFonts w:ascii="Arial" w:hAnsi="Arial" w:cs="Arial"/>
                <w:color w:val="002060"/>
              </w:rPr>
              <w:t>.</w:t>
            </w:r>
          </w:p>
          <w:p w14:paraId="113AA963" w14:textId="15F48E38" w:rsidR="00770071" w:rsidRPr="00783E14" w:rsidRDefault="00770071" w:rsidP="00D83D53">
            <w:pPr>
              <w:spacing w:after="60"/>
              <w:rPr>
                <w:rFonts w:ascii="Arial" w:eastAsiaTheme="minorHAnsi" w:hAnsi="Arial" w:cs="Arial"/>
                <w:color w:val="002060"/>
              </w:rPr>
            </w:pPr>
            <w:r w:rsidRPr="00783E14">
              <w:rPr>
                <w:rFonts w:ascii="Arial" w:hAnsi="Arial" w:cs="Arial"/>
                <w:color w:val="002060"/>
              </w:rPr>
              <w:t>Participate in the group to:</w:t>
            </w:r>
          </w:p>
          <w:p w14:paraId="1280E96C" w14:textId="5CE71F96" w:rsidR="00770071" w:rsidRPr="00783E14" w:rsidRDefault="00770071" w:rsidP="0036192F">
            <w:pPr>
              <w:pStyle w:val="ListParagraph"/>
              <w:numPr>
                <w:ilvl w:val="0"/>
                <w:numId w:val="66"/>
              </w:numPr>
              <w:spacing w:after="60"/>
              <w:rPr>
                <w:rFonts w:ascii="Arial" w:hAnsi="Arial" w:cs="Arial"/>
                <w:color w:val="002060"/>
              </w:rPr>
            </w:pPr>
            <w:r w:rsidRPr="00783E14">
              <w:rPr>
                <w:rFonts w:ascii="Arial" w:hAnsi="Arial" w:cs="Arial"/>
                <w:color w:val="002060"/>
              </w:rPr>
              <w:t>reduce eating disorders and weight stigma</w:t>
            </w:r>
          </w:p>
          <w:p w14:paraId="76879F62" w14:textId="53D6A1E5" w:rsidR="00770071" w:rsidRPr="00783E14" w:rsidRDefault="00770071" w:rsidP="0036192F">
            <w:pPr>
              <w:pStyle w:val="ListParagraph"/>
              <w:numPr>
                <w:ilvl w:val="0"/>
                <w:numId w:val="66"/>
              </w:numPr>
              <w:spacing w:after="60"/>
              <w:rPr>
                <w:rFonts w:ascii="Arial" w:eastAsia="Arial" w:hAnsi="Arial" w:cs="Arial"/>
                <w:color w:val="002060"/>
              </w:rPr>
            </w:pPr>
            <w:r w:rsidRPr="00783E14">
              <w:rPr>
                <w:rFonts w:ascii="Arial" w:hAnsi="Arial" w:cs="Arial"/>
                <w:color w:val="002060"/>
              </w:rPr>
              <w:t>plan, implement</w:t>
            </w:r>
            <w:r w:rsidR="00601036">
              <w:rPr>
                <w:rFonts w:ascii="Arial" w:hAnsi="Arial" w:cs="Arial"/>
                <w:color w:val="002060"/>
              </w:rPr>
              <w:t xml:space="preserve"> and</w:t>
            </w:r>
            <w:r w:rsidRPr="00783E14">
              <w:rPr>
                <w:rFonts w:ascii="Arial" w:hAnsi="Arial" w:cs="Arial"/>
                <w:color w:val="002060"/>
              </w:rPr>
              <w:t xml:space="preserve"> evaluate programs</w:t>
            </w:r>
            <w:r w:rsidR="00601036" w:rsidRPr="00783E14">
              <w:rPr>
                <w:rFonts w:ascii="Arial" w:hAnsi="Arial" w:cs="Arial"/>
                <w:color w:val="002060"/>
              </w:rPr>
              <w:t xml:space="preserve"> with community groups, schools and partners</w:t>
            </w:r>
            <w:r w:rsidRPr="00783E14">
              <w:rPr>
                <w:rFonts w:ascii="Arial" w:hAnsi="Arial" w:cs="Arial"/>
                <w:color w:val="002060"/>
              </w:rPr>
              <w:t>.</w:t>
            </w:r>
          </w:p>
        </w:tc>
        <w:tc>
          <w:tcPr>
            <w:tcW w:w="1843" w:type="dxa"/>
            <w:shd w:val="clear" w:color="auto" w:fill="auto"/>
          </w:tcPr>
          <w:p w14:paraId="4BFA79EC" w14:textId="6C0DAB7A" w:rsidR="00770071" w:rsidRDefault="00770071" w:rsidP="00D83D53">
            <w:pPr>
              <w:spacing w:after="60"/>
              <w:rPr>
                <w:rFonts w:ascii="Arial" w:eastAsia="Arial" w:hAnsi="Arial" w:cs="Arial"/>
                <w:color w:val="002060"/>
              </w:rPr>
            </w:pPr>
            <w:r w:rsidRPr="00783E14">
              <w:rPr>
                <w:rFonts w:ascii="Arial" w:eastAsia="Arial" w:hAnsi="Arial" w:cs="Arial"/>
                <w:color w:val="002060"/>
              </w:rPr>
              <w:t>Yarra Ranges Body Image Group</w:t>
            </w:r>
            <w:r w:rsidR="00601036">
              <w:rPr>
                <w:rFonts w:ascii="Arial" w:eastAsia="Arial" w:hAnsi="Arial" w:cs="Arial"/>
                <w:color w:val="002060"/>
              </w:rPr>
              <w:t>,</w:t>
            </w:r>
            <w:r w:rsidRPr="00783E14">
              <w:rPr>
                <w:rFonts w:ascii="Arial" w:eastAsia="Arial" w:hAnsi="Arial" w:cs="Arial"/>
                <w:color w:val="002060"/>
              </w:rPr>
              <w:t xml:space="preserve"> </w:t>
            </w:r>
          </w:p>
          <w:p w14:paraId="63242E5F"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Health Promotion</w:t>
            </w:r>
          </w:p>
        </w:tc>
        <w:tc>
          <w:tcPr>
            <w:tcW w:w="1701" w:type="dxa"/>
            <w:shd w:val="clear" w:color="auto" w:fill="auto"/>
          </w:tcPr>
          <w:p w14:paraId="7E13D1F8"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Creative Communities</w:t>
            </w:r>
          </w:p>
        </w:tc>
        <w:tc>
          <w:tcPr>
            <w:tcW w:w="2976" w:type="dxa"/>
            <w:shd w:val="clear" w:color="auto" w:fill="auto"/>
          </w:tcPr>
          <w:p w14:paraId="596B00AB" w14:textId="6441A04D"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Coordinator </w:t>
            </w:r>
            <w:r w:rsidR="00601036">
              <w:rPr>
                <w:rFonts w:ascii="Arial" w:eastAsia="Arial" w:hAnsi="Arial" w:cs="Arial"/>
                <w:color w:val="002060"/>
              </w:rPr>
              <w:t>funding secured.</w:t>
            </w:r>
          </w:p>
          <w:p w14:paraId="79057769" w14:textId="50A87119" w:rsidR="00770071" w:rsidRPr="00783E14" w:rsidRDefault="00601036" w:rsidP="00D83D53">
            <w:pPr>
              <w:spacing w:after="60"/>
              <w:rPr>
                <w:rFonts w:ascii="Arial" w:eastAsia="Arial" w:hAnsi="Arial" w:cs="Arial"/>
                <w:color w:val="002060"/>
              </w:rPr>
            </w:pPr>
            <w:r>
              <w:rPr>
                <w:rFonts w:ascii="Arial" w:eastAsia="Arial" w:hAnsi="Arial" w:cs="Arial"/>
                <w:color w:val="002060"/>
              </w:rPr>
              <w:t>Yarra Ranges Body Image Group</w:t>
            </w:r>
            <w:r w:rsidRPr="00783E14">
              <w:rPr>
                <w:rFonts w:ascii="Arial" w:eastAsia="Arial" w:hAnsi="Arial" w:cs="Arial"/>
                <w:color w:val="002060"/>
              </w:rPr>
              <w:t xml:space="preserve"> </w:t>
            </w:r>
            <w:r>
              <w:rPr>
                <w:rFonts w:ascii="Arial" w:eastAsia="Arial" w:hAnsi="Arial" w:cs="Arial"/>
                <w:color w:val="002060"/>
              </w:rPr>
              <w:t>has c</w:t>
            </w:r>
            <w:r w:rsidRPr="00783E14">
              <w:rPr>
                <w:rFonts w:ascii="Arial" w:eastAsia="Arial" w:hAnsi="Arial" w:cs="Arial"/>
                <w:color w:val="002060"/>
              </w:rPr>
              <w:t>omplete</w:t>
            </w:r>
            <w:r>
              <w:rPr>
                <w:rFonts w:ascii="Arial" w:eastAsia="Arial" w:hAnsi="Arial" w:cs="Arial"/>
                <w:color w:val="002060"/>
              </w:rPr>
              <w:t xml:space="preserve">d a </w:t>
            </w:r>
            <w:r w:rsidR="00770071" w:rsidRPr="00783E14">
              <w:rPr>
                <w:rFonts w:ascii="Arial" w:eastAsia="Arial" w:hAnsi="Arial" w:cs="Arial"/>
                <w:color w:val="002060"/>
              </w:rPr>
              <w:t>strategic pla</w:t>
            </w:r>
            <w:r>
              <w:rPr>
                <w:rFonts w:ascii="Arial" w:eastAsia="Arial" w:hAnsi="Arial" w:cs="Arial"/>
                <w:color w:val="002060"/>
              </w:rPr>
              <w:t>n.</w:t>
            </w:r>
          </w:p>
          <w:p w14:paraId="61C2E86F" w14:textId="4D7D1FA3" w:rsidR="00770071" w:rsidRPr="00783E14" w:rsidRDefault="00770071" w:rsidP="00D83D53">
            <w:pPr>
              <w:spacing w:after="60"/>
              <w:rPr>
                <w:rFonts w:ascii="Arial" w:eastAsia="Arial" w:hAnsi="Arial" w:cs="Arial"/>
                <w:color w:val="002060"/>
              </w:rPr>
            </w:pPr>
          </w:p>
        </w:tc>
        <w:tc>
          <w:tcPr>
            <w:tcW w:w="2835" w:type="dxa"/>
            <w:shd w:val="clear" w:color="auto" w:fill="auto"/>
          </w:tcPr>
          <w:p w14:paraId="0D5BDCBE" w14:textId="6907A93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Youth Plan</w:t>
            </w:r>
            <w:r w:rsidR="00601036">
              <w:rPr>
                <w:rFonts w:ascii="Arial" w:eastAsia="Arial" w:hAnsi="Arial" w:cs="Arial"/>
                <w:color w:val="002060"/>
              </w:rPr>
              <w:t>,</w:t>
            </w:r>
          </w:p>
          <w:p w14:paraId="18302683"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Early Years Plan</w:t>
            </w:r>
          </w:p>
        </w:tc>
      </w:tr>
      <w:tr w:rsidR="00770071" w:rsidRPr="00783E14" w14:paraId="2EED614D" w14:textId="77777777" w:rsidTr="00D83D53">
        <w:tc>
          <w:tcPr>
            <w:tcW w:w="2093" w:type="dxa"/>
          </w:tcPr>
          <w:p w14:paraId="2A9DA2EE"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Council contracted services and catering policy advance healthy eating through clear standards and expectations</w:t>
            </w:r>
          </w:p>
        </w:tc>
        <w:tc>
          <w:tcPr>
            <w:tcW w:w="3284" w:type="dxa"/>
          </w:tcPr>
          <w:p w14:paraId="7C804C04" w14:textId="77777777" w:rsidR="00770071" w:rsidRPr="00783E14" w:rsidRDefault="00770071" w:rsidP="00D83D53">
            <w:pPr>
              <w:spacing w:after="60"/>
              <w:rPr>
                <w:rFonts w:ascii="Arial" w:hAnsi="Arial" w:cs="Arial"/>
                <w:color w:val="002060"/>
              </w:rPr>
            </w:pPr>
            <w:r w:rsidRPr="00783E14">
              <w:rPr>
                <w:rFonts w:ascii="Arial" w:hAnsi="Arial" w:cs="Arial"/>
                <w:color w:val="002060"/>
              </w:rPr>
              <w:t>Leisure Centre contracts require limiting unhealthy choices and increasing and promoting healthier choices and:</w:t>
            </w:r>
          </w:p>
          <w:p w14:paraId="60F12133" w14:textId="77777777" w:rsidR="00770071" w:rsidRPr="00783E14" w:rsidRDefault="00770071" w:rsidP="0036192F">
            <w:pPr>
              <w:pStyle w:val="ListParagraph"/>
              <w:numPr>
                <w:ilvl w:val="1"/>
                <w:numId w:val="80"/>
              </w:numPr>
              <w:spacing w:after="60"/>
              <w:ind w:left="360"/>
              <w:rPr>
                <w:rFonts w:ascii="Arial" w:hAnsi="Arial" w:cs="Arial"/>
              </w:rPr>
            </w:pPr>
            <w:r w:rsidRPr="00783E14">
              <w:rPr>
                <w:rFonts w:ascii="Arial" w:hAnsi="Arial" w:cs="Arial"/>
                <w:color w:val="002060"/>
              </w:rPr>
              <w:t>Continue to promote water as the easy choice</w:t>
            </w:r>
          </w:p>
          <w:p w14:paraId="59B3FC34" w14:textId="4D83425C" w:rsidR="00770071" w:rsidRPr="00D31792" w:rsidRDefault="00770071" w:rsidP="0036192F">
            <w:pPr>
              <w:pStyle w:val="ListParagraph"/>
              <w:numPr>
                <w:ilvl w:val="1"/>
                <w:numId w:val="80"/>
              </w:numPr>
              <w:spacing w:after="60"/>
              <w:ind w:left="360"/>
              <w:rPr>
                <w:rFonts w:ascii="Arial" w:hAnsi="Arial" w:cs="Arial"/>
              </w:rPr>
            </w:pPr>
            <w:r w:rsidRPr="00783E14">
              <w:rPr>
                <w:rFonts w:ascii="Arial" w:hAnsi="Arial" w:cs="Arial"/>
                <w:color w:val="002060"/>
              </w:rPr>
              <w:t>Replicate successful strategies for water to food</w:t>
            </w:r>
            <w:r w:rsidR="00601036">
              <w:rPr>
                <w:rFonts w:ascii="Arial" w:hAnsi="Arial" w:cs="Arial"/>
                <w:color w:val="002060"/>
              </w:rPr>
              <w:t>.</w:t>
            </w:r>
          </w:p>
          <w:p w14:paraId="1D938329" w14:textId="543393A5" w:rsidR="00D31792" w:rsidRPr="00783E14" w:rsidRDefault="00D31792" w:rsidP="00D31792">
            <w:pPr>
              <w:pStyle w:val="ListParagraph"/>
              <w:spacing w:after="60"/>
              <w:ind w:left="360"/>
              <w:rPr>
                <w:rFonts w:ascii="Arial" w:hAnsi="Arial" w:cs="Arial"/>
              </w:rPr>
            </w:pPr>
          </w:p>
        </w:tc>
        <w:tc>
          <w:tcPr>
            <w:tcW w:w="1843" w:type="dxa"/>
          </w:tcPr>
          <w:p w14:paraId="3F1B895F"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Health Promotion</w:t>
            </w:r>
            <w:r>
              <w:rPr>
                <w:rFonts w:ascii="Arial" w:eastAsia="Arial" w:hAnsi="Arial" w:cs="Arial"/>
                <w:color w:val="002060"/>
              </w:rPr>
              <w:t xml:space="preserve">, </w:t>
            </w:r>
            <w:r w:rsidRPr="00783E14">
              <w:rPr>
                <w:rFonts w:ascii="Arial" w:eastAsia="Arial" w:hAnsi="Arial" w:cs="Arial"/>
                <w:color w:val="002060"/>
              </w:rPr>
              <w:t xml:space="preserve">Recreation </w:t>
            </w:r>
            <w:r>
              <w:rPr>
                <w:rFonts w:ascii="Arial" w:eastAsia="Arial" w:hAnsi="Arial" w:cs="Arial"/>
                <w:color w:val="002060"/>
              </w:rPr>
              <w:t>&amp;</w:t>
            </w:r>
            <w:r w:rsidRPr="00783E14">
              <w:rPr>
                <w:rFonts w:ascii="Arial" w:eastAsia="Arial" w:hAnsi="Arial" w:cs="Arial"/>
                <w:color w:val="002060"/>
              </w:rPr>
              <w:t xml:space="preserve"> Active Living</w:t>
            </w:r>
          </w:p>
        </w:tc>
        <w:tc>
          <w:tcPr>
            <w:tcW w:w="1701" w:type="dxa"/>
          </w:tcPr>
          <w:p w14:paraId="1E71D44F"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Inspiro</w:t>
            </w:r>
          </w:p>
        </w:tc>
        <w:tc>
          <w:tcPr>
            <w:tcW w:w="2976" w:type="dxa"/>
          </w:tcPr>
          <w:p w14:paraId="0FEAA987" w14:textId="271DE06A"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New tender documents include clear requirements </w:t>
            </w:r>
            <w:r w:rsidR="00601036">
              <w:rPr>
                <w:rFonts w:ascii="Arial" w:eastAsia="Arial" w:hAnsi="Arial" w:cs="Arial"/>
                <w:color w:val="002060"/>
              </w:rPr>
              <w:t xml:space="preserve">(and KPIs) </w:t>
            </w:r>
            <w:r w:rsidRPr="00783E14">
              <w:rPr>
                <w:rFonts w:ascii="Arial" w:eastAsia="Arial" w:hAnsi="Arial" w:cs="Arial"/>
                <w:color w:val="002060"/>
              </w:rPr>
              <w:t xml:space="preserve">for serving healthy options at </w:t>
            </w:r>
            <w:r w:rsidR="00F07B09">
              <w:rPr>
                <w:rFonts w:ascii="Arial" w:eastAsia="Arial" w:hAnsi="Arial" w:cs="Arial"/>
                <w:color w:val="002060"/>
              </w:rPr>
              <w:t xml:space="preserve">Council </w:t>
            </w:r>
            <w:r w:rsidRPr="00783E14">
              <w:rPr>
                <w:rFonts w:ascii="Arial" w:eastAsia="Arial" w:hAnsi="Arial" w:cs="Arial"/>
                <w:color w:val="002060"/>
              </w:rPr>
              <w:t>pools and leisure centres</w:t>
            </w:r>
            <w:r w:rsidR="00601036">
              <w:rPr>
                <w:rFonts w:ascii="Arial" w:eastAsia="Arial" w:hAnsi="Arial" w:cs="Arial"/>
                <w:color w:val="002060"/>
              </w:rPr>
              <w:t>.</w:t>
            </w:r>
          </w:p>
        </w:tc>
        <w:tc>
          <w:tcPr>
            <w:tcW w:w="2835" w:type="dxa"/>
          </w:tcPr>
          <w:p w14:paraId="387656D1" w14:textId="77777777" w:rsidR="00770071" w:rsidRPr="00783E14" w:rsidRDefault="00770071" w:rsidP="00D83D53">
            <w:pPr>
              <w:spacing w:after="60"/>
              <w:rPr>
                <w:rFonts w:ascii="Arial" w:eastAsia="Arial" w:hAnsi="Arial" w:cs="Arial"/>
                <w:color w:val="002060"/>
              </w:rPr>
            </w:pPr>
            <w:r w:rsidRPr="00783E14">
              <w:rPr>
                <w:rFonts w:ascii="Arial" w:eastAsia="Arial" w:hAnsi="Arial" w:cs="Arial"/>
                <w:color w:val="002060"/>
              </w:rPr>
              <w:t xml:space="preserve">Recreation </w:t>
            </w:r>
            <w:r>
              <w:rPr>
                <w:rFonts w:ascii="Arial" w:eastAsia="Arial" w:hAnsi="Arial" w:cs="Arial"/>
                <w:color w:val="002060"/>
              </w:rPr>
              <w:t>&amp;</w:t>
            </w:r>
            <w:r w:rsidRPr="00783E14">
              <w:rPr>
                <w:rFonts w:ascii="Arial" w:eastAsia="Arial" w:hAnsi="Arial" w:cs="Arial"/>
                <w:color w:val="002060"/>
              </w:rPr>
              <w:t xml:space="preserve"> Open Space Strategy</w:t>
            </w:r>
          </w:p>
        </w:tc>
      </w:tr>
    </w:tbl>
    <w:p w14:paraId="63BA847D" w14:textId="77777777" w:rsidR="00770071" w:rsidRDefault="00770071" w:rsidP="00770071">
      <w:pPr>
        <w:spacing w:after="200"/>
        <w:rPr>
          <w:color w:val="000000"/>
        </w:rPr>
        <w:sectPr w:rsidR="00770071">
          <w:pgSz w:w="16838" w:h="11906" w:orient="landscape"/>
          <w:pgMar w:top="1440" w:right="1440" w:bottom="1440" w:left="993" w:header="708" w:footer="708" w:gutter="0"/>
          <w:cols w:space="720"/>
        </w:sectPr>
      </w:pPr>
    </w:p>
    <w:p w14:paraId="23C291C6" w14:textId="0BAFD876" w:rsidR="00770071" w:rsidRDefault="00770071" w:rsidP="00770071">
      <w:pPr>
        <w:spacing w:after="200"/>
        <w:rPr>
          <w:rFonts w:ascii="Arial" w:eastAsia="Arial" w:hAnsi="Arial" w:cs="Arial"/>
          <w:sz w:val="24"/>
          <w:szCs w:val="24"/>
        </w:rPr>
      </w:pPr>
      <w:r>
        <w:rPr>
          <w:rFonts w:ascii="Arial" w:eastAsia="Arial" w:hAnsi="Arial" w:cs="Arial"/>
          <w:b/>
          <w:sz w:val="28"/>
          <w:szCs w:val="28"/>
        </w:rPr>
        <w:lastRenderedPageBreak/>
        <w:t>Priority 4</w:t>
      </w:r>
      <w:r w:rsidR="00FC076E">
        <w:rPr>
          <w:rFonts w:ascii="Arial" w:eastAsia="Arial" w:hAnsi="Arial" w:cs="Arial"/>
          <w:b/>
          <w:sz w:val="28"/>
          <w:szCs w:val="28"/>
        </w:rPr>
        <w:t xml:space="preserve"> - </w:t>
      </w:r>
      <w:r>
        <w:rPr>
          <w:rFonts w:ascii="Arial" w:eastAsia="Arial" w:hAnsi="Arial" w:cs="Arial"/>
          <w:sz w:val="24"/>
          <w:szCs w:val="24"/>
        </w:rPr>
        <w:t>priority actions for Council in partnership with others to increase physical activity</w:t>
      </w:r>
    </w:p>
    <w:tbl>
      <w:tblPr>
        <w:tblW w:w="14874"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093"/>
        <w:gridCol w:w="3851"/>
        <w:gridCol w:w="2126"/>
        <w:gridCol w:w="1985"/>
        <w:gridCol w:w="3118"/>
        <w:gridCol w:w="1701"/>
      </w:tblGrid>
      <w:tr w:rsidR="004D512E" w:rsidRPr="006E213E" w14:paraId="4AC33AE7" w14:textId="77777777" w:rsidTr="004D512E">
        <w:trPr>
          <w:cantSplit/>
          <w:tblHeader/>
        </w:trPr>
        <w:tc>
          <w:tcPr>
            <w:tcW w:w="2093" w:type="dxa"/>
            <w:shd w:val="clear" w:color="auto" w:fill="B7DDE8"/>
          </w:tcPr>
          <w:p w14:paraId="2E0F74F1" w14:textId="77777777" w:rsidR="004D512E" w:rsidRPr="00BC7BEA" w:rsidRDefault="004D512E" w:rsidP="006A18F1">
            <w:pPr>
              <w:spacing w:after="60"/>
              <w:rPr>
                <w:rFonts w:ascii="Arial" w:eastAsia="Arial" w:hAnsi="Arial" w:cs="Arial"/>
                <w:color w:val="002060"/>
              </w:rPr>
            </w:pPr>
            <w:r w:rsidRPr="00BC7BEA">
              <w:rPr>
                <w:rFonts w:ascii="Arial" w:eastAsia="Arial" w:hAnsi="Arial" w:cs="Arial"/>
                <w:color w:val="002060"/>
              </w:rPr>
              <w:t>What we aim to achieve</w:t>
            </w:r>
          </w:p>
        </w:tc>
        <w:tc>
          <w:tcPr>
            <w:tcW w:w="3851" w:type="dxa"/>
            <w:shd w:val="clear" w:color="auto" w:fill="B7DDE8"/>
          </w:tcPr>
          <w:p w14:paraId="220613D3" w14:textId="77777777" w:rsidR="004D512E" w:rsidRPr="00BC7BEA" w:rsidRDefault="004D512E" w:rsidP="006A18F1">
            <w:pPr>
              <w:spacing w:after="60"/>
              <w:rPr>
                <w:rFonts w:ascii="Arial" w:eastAsia="Arial" w:hAnsi="Arial" w:cs="Arial"/>
                <w:color w:val="002060"/>
              </w:rPr>
            </w:pPr>
            <w:r w:rsidRPr="00BC7BEA">
              <w:rPr>
                <w:rFonts w:ascii="Arial" w:eastAsia="Arial" w:hAnsi="Arial" w:cs="Arial"/>
                <w:color w:val="002060"/>
              </w:rPr>
              <w:t>Actions</w:t>
            </w:r>
          </w:p>
        </w:tc>
        <w:tc>
          <w:tcPr>
            <w:tcW w:w="2126" w:type="dxa"/>
            <w:shd w:val="clear" w:color="auto" w:fill="B7DDE8"/>
          </w:tcPr>
          <w:p w14:paraId="5E334A0F" w14:textId="77777777" w:rsidR="004D512E" w:rsidRPr="00BC7BEA" w:rsidRDefault="004D512E" w:rsidP="006A18F1">
            <w:pPr>
              <w:spacing w:after="60"/>
              <w:rPr>
                <w:rFonts w:ascii="Arial" w:eastAsia="Arial" w:hAnsi="Arial" w:cs="Arial"/>
                <w:color w:val="002060"/>
              </w:rPr>
            </w:pPr>
            <w:r w:rsidRPr="00BC7BEA">
              <w:rPr>
                <w:rFonts w:ascii="Arial" w:eastAsia="Arial" w:hAnsi="Arial" w:cs="Arial"/>
                <w:color w:val="002060"/>
              </w:rPr>
              <w:t>Responsibility of…</w:t>
            </w:r>
          </w:p>
        </w:tc>
        <w:tc>
          <w:tcPr>
            <w:tcW w:w="1985" w:type="dxa"/>
            <w:shd w:val="clear" w:color="auto" w:fill="B7DDE8"/>
          </w:tcPr>
          <w:p w14:paraId="70AD1B6E" w14:textId="77777777" w:rsidR="004D512E" w:rsidRPr="00BC7BEA" w:rsidRDefault="004D512E" w:rsidP="006A18F1">
            <w:pPr>
              <w:spacing w:after="60"/>
              <w:rPr>
                <w:rFonts w:ascii="Arial" w:eastAsia="Arial" w:hAnsi="Arial" w:cs="Arial"/>
                <w:color w:val="002060"/>
              </w:rPr>
            </w:pPr>
            <w:r w:rsidRPr="00BC7BEA">
              <w:rPr>
                <w:rFonts w:ascii="Arial" w:eastAsia="Arial" w:hAnsi="Arial" w:cs="Arial"/>
                <w:color w:val="002060"/>
              </w:rPr>
              <w:t>Partners</w:t>
            </w:r>
          </w:p>
        </w:tc>
        <w:tc>
          <w:tcPr>
            <w:tcW w:w="3118" w:type="dxa"/>
            <w:shd w:val="clear" w:color="auto" w:fill="B7DDE8"/>
          </w:tcPr>
          <w:p w14:paraId="3C024013" w14:textId="77777777" w:rsidR="004D512E" w:rsidRPr="00BC7BEA" w:rsidRDefault="006600D4" w:rsidP="006A18F1">
            <w:pPr>
              <w:spacing w:after="60"/>
              <w:rPr>
                <w:rFonts w:ascii="Arial" w:eastAsia="Arial" w:hAnsi="Arial" w:cs="Arial"/>
                <w:color w:val="002060"/>
              </w:rPr>
            </w:pPr>
            <w:sdt>
              <w:sdtPr>
                <w:rPr>
                  <w:rFonts w:ascii="Arial" w:hAnsi="Arial" w:cs="Arial"/>
                  <w:color w:val="002060"/>
                </w:rPr>
                <w:tag w:val="goog_rdk_11"/>
                <w:id w:val="1134373998"/>
              </w:sdtPr>
              <w:sdtEndPr/>
              <w:sdtContent/>
            </w:sdt>
            <w:r w:rsidR="004D512E" w:rsidRPr="00BC7BEA">
              <w:rPr>
                <w:rFonts w:ascii="Arial" w:eastAsia="Arial" w:hAnsi="Arial" w:cs="Arial"/>
                <w:color w:val="002060"/>
              </w:rPr>
              <w:t>Measures of success</w:t>
            </w:r>
          </w:p>
        </w:tc>
        <w:tc>
          <w:tcPr>
            <w:tcW w:w="1701" w:type="dxa"/>
            <w:shd w:val="clear" w:color="auto" w:fill="B7DDE8"/>
          </w:tcPr>
          <w:p w14:paraId="3D60EF25" w14:textId="77777777" w:rsidR="004D512E" w:rsidRPr="00BC7BEA" w:rsidRDefault="004D512E" w:rsidP="006A18F1">
            <w:pPr>
              <w:spacing w:after="60"/>
              <w:rPr>
                <w:rFonts w:ascii="Arial" w:eastAsia="Arial" w:hAnsi="Arial" w:cs="Arial"/>
                <w:color w:val="002060"/>
              </w:rPr>
            </w:pPr>
            <w:r w:rsidRPr="00BC7BEA">
              <w:rPr>
                <w:rFonts w:ascii="Arial" w:eastAsia="Arial" w:hAnsi="Arial" w:cs="Arial"/>
                <w:color w:val="002060"/>
              </w:rPr>
              <w:t>Related Plans</w:t>
            </w:r>
          </w:p>
        </w:tc>
      </w:tr>
      <w:tr w:rsidR="00770071" w:rsidRPr="006E213E" w14:paraId="767804A7" w14:textId="77777777" w:rsidTr="00D83D53">
        <w:tc>
          <w:tcPr>
            <w:tcW w:w="2093" w:type="dxa"/>
          </w:tcPr>
          <w:p w14:paraId="60782E1F"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Universal access of footpaths and trails</w:t>
            </w:r>
          </w:p>
          <w:p w14:paraId="7D8E3A58" w14:textId="77777777" w:rsidR="00770071" w:rsidRPr="00BC7BEA" w:rsidRDefault="00770071" w:rsidP="00D83D53">
            <w:pPr>
              <w:spacing w:after="60"/>
              <w:rPr>
                <w:rFonts w:ascii="Arial" w:eastAsia="Arial" w:hAnsi="Arial" w:cs="Arial"/>
                <w:color w:val="002060"/>
              </w:rPr>
            </w:pPr>
          </w:p>
          <w:p w14:paraId="54612F10" w14:textId="227F3ECF" w:rsidR="00770071" w:rsidRPr="00BC7BEA" w:rsidRDefault="00770071" w:rsidP="00D83D53">
            <w:pPr>
              <w:spacing w:after="60"/>
              <w:rPr>
                <w:rFonts w:ascii="Arial" w:eastAsia="Arial" w:hAnsi="Arial" w:cs="Arial"/>
                <w:i/>
                <w:color w:val="002060"/>
              </w:rPr>
            </w:pPr>
            <w:r w:rsidRPr="00BC7BEA">
              <w:rPr>
                <w:rFonts w:ascii="Arial" w:eastAsia="Arial" w:hAnsi="Arial" w:cs="Arial"/>
                <w:i/>
                <w:color w:val="002060"/>
              </w:rPr>
              <w:t xml:space="preserve">Important note: some areas of Yarra Ranges will struggle to achieve this </w:t>
            </w:r>
            <w:r w:rsidR="00F31455">
              <w:rPr>
                <w:rFonts w:ascii="Arial" w:eastAsia="Arial" w:hAnsi="Arial" w:cs="Arial"/>
                <w:i/>
                <w:color w:val="002060"/>
              </w:rPr>
              <w:t>outcome</w:t>
            </w:r>
            <w:r w:rsidRPr="00BC7BEA">
              <w:rPr>
                <w:rFonts w:ascii="Arial" w:eastAsia="Arial" w:hAnsi="Arial" w:cs="Arial"/>
                <w:i/>
                <w:color w:val="002060"/>
              </w:rPr>
              <w:t xml:space="preserve"> due to </w:t>
            </w:r>
            <w:r w:rsidR="006B2D2C">
              <w:rPr>
                <w:rFonts w:ascii="Arial" w:eastAsia="Arial" w:hAnsi="Arial" w:cs="Arial"/>
                <w:i/>
                <w:color w:val="002060"/>
              </w:rPr>
              <w:t xml:space="preserve">the </w:t>
            </w:r>
            <w:r w:rsidR="006B2D2C" w:rsidRPr="00BC7BEA">
              <w:rPr>
                <w:rFonts w:ascii="Arial" w:eastAsia="Arial" w:hAnsi="Arial" w:cs="Arial"/>
                <w:i/>
                <w:color w:val="002060"/>
              </w:rPr>
              <w:t xml:space="preserve">limitations </w:t>
            </w:r>
            <w:r w:rsidR="006B2D2C">
              <w:rPr>
                <w:rFonts w:ascii="Arial" w:eastAsia="Arial" w:hAnsi="Arial" w:cs="Arial"/>
                <w:i/>
                <w:color w:val="002060"/>
              </w:rPr>
              <w:t xml:space="preserve">of our </w:t>
            </w:r>
            <w:r w:rsidRPr="00BC7BEA">
              <w:rPr>
                <w:rFonts w:ascii="Arial" w:eastAsia="Arial" w:hAnsi="Arial" w:cs="Arial"/>
                <w:i/>
                <w:color w:val="002060"/>
              </w:rPr>
              <w:t>topography.</w:t>
            </w:r>
          </w:p>
        </w:tc>
        <w:tc>
          <w:tcPr>
            <w:tcW w:w="3851" w:type="dxa"/>
          </w:tcPr>
          <w:p w14:paraId="2F5764A3" w14:textId="5D0F77F8" w:rsidR="00770071" w:rsidRPr="00D31792" w:rsidRDefault="00770071" w:rsidP="00D83D53">
            <w:pPr>
              <w:spacing w:after="60"/>
              <w:rPr>
                <w:rStyle w:val="SubtleEmphasis"/>
                <w:rFonts w:ascii="Arial" w:hAnsi="Arial" w:cs="Arial"/>
              </w:rPr>
            </w:pPr>
            <w:r w:rsidRPr="00D31792">
              <w:rPr>
                <w:rStyle w:val="SubtleEmphasis"/>
                <w:rFonts w:ascii="Arial" w:hAnsi="Arial" w:cs="Arial"/>
              </w:rPr>
              <w:t>New and upgraded footpaths and trails meet universal access standards</w:t>
            </w:r>
            <w:r w:rsidR="00F83D53">
              <w:rPr>
                <w:rStyle w:val="SubtleEmphasis"/>
                <w:rFonts w:ascii="Arial" w:hAnsi="Arial" w:cs="Arial"/>
              </w:rPr>
              <w:t xml:space="preserve"> with a focus on</w:t>
            </w:r>
            <w:r w:rsidRPr="00D31792">
              <w:rPr>
                <w:rStyle w:val="SubtleEmphasis"/>
                <w:rFonts w:ascii="Arial" w:hAnsi="Arial" w:cs="Arial"/>
              </w:rPr>
              <w:t>:</w:t>
            </w:r>
          </w:p>
          <w:p w14:paraId="46BC834D" w14:textId="06994DBD" w:rsidR="00770071" w:rsidRPr="00D31792" w:rsidRDefault="00770071" w:rsidP="00F31455">
            <w:pPr>
              <w:pStyle w:val="ListParagraph"/>
              <w:numPr>
                <w:ilvl w:val="0"/>
                <w:numId w:val="61"/>
              </w:numPr>
              <w:spacing w:after="60"/>
              <w:ind w:left="360"/>
              <w:rPr>
                <w:rStyle w:val="SubtleEmphasis"/>
                <w:rFonts w:ascii="Arial" w:hAnsi="Arial" w:cs="Arial"/>
              </w:rPr>
            </w:pPr>
            <w:r w:rsidRPr="00D31792">
              <w:rPr>
                <w:rStyle w:val="SubtleEmphasis"/>
                <w:rFonts w:ascii="Arial" w:hAnsi="Arial" w:cs="Arial"/>
              </w:rPr>
              <w:t>Footpaths and trails in areas of high use and destinations</w:t>
            </w:r>
          </w:p>
          <w:p w14:paraId="490602C1" w14:textId="7F5BAFE8" w:rsidR="00770071" w:rsidRPr="00D31792" w:rsidRDefault="00F07B09" w:rsidP="00F31455">
            <w:pPr>
              <w:pStyle w:val="ListParagraph"/>
              <w:numPr>
                <w:ilvl w:val="0"/>
                <w:numId w:val="61"/>
              </w:numPr>
              <w:spacing w:after="60"/>
              <w:ind w:left="360"/>
              <w:rPr>
                <w:rStyle w:val="SubtleEmphasis"/>
                <w:rFonts w:ascii="Arial" w:hAnsi="Arial" w:cs="Arial"/>
              </w:rPr>
            </w:pPr>
            <w:r>
              <w:rPr>
                <w:rStyle w:val="SubtleEmphasis"/>
                <w:rFonts w:ascii="Arial" w:hAnsi="Arial" w:cs="Arial"/>
              </w:rPr>
              <w:t>C</w:t>
            </w:r>
            <w:r w:rsidR="00770071" w:rsidRPr="00D31792">
              <w:rPr>
                <w:rStyle w:val="SubtleEmphasis"/>
                <w:rFonts w:ascii="Arial" w:hAnsi="Arial" w:cs="Arial"/>
              </w:rPr>
              <w:t>ompleti</w:t>
            </w:r>
            <w:r w:rsidR="009F59DC">
              <w:rPr>
                <w:rStyle w:val="SubtleEmphasis"/>
                <w:rFonts w:ascii="Arial" w:hAnsi="Arial" w:cs="Arial"/>
              </w:rPr>
              <w:t>ng</w:t>
            </w:r>
            <w:r w:rsidR="00770071" w:rsidRPr="00D31792">
              <w:rPr>
                <w:rStyle w:val="SubtleEmphasis"/>
                <w:rFonts w:ascii="Arial" w:hAnsi="Arial" w:cs="Arial"/>
              </w:rPr>
              <w:t xml:space="preserve"> missing connections between activity centres, schools and services</w:t>
            </w:r>
          </w:p>
          <w:p w14:paraId="06A48188" w14:textId="16D8B82A" w:rsidR="00770071" w:rsidRPr="00D31792" w:rsidRDefault="00F83D53" w:rsidP="00F31455">
            <w:pPr>
              <w:pStyle w:val="ListParagraph"/>
              <w:numPr>
                <w:ilvl w:val="0"/>
                <w:numId w:val="61"/>
              </w:numPr>
              <w:spacing w:after="60"/>
              <w:ind w:left="360"/>
              <w:rPr>
                <w:rStyle w:val="SubtleEmphasis"/>
                <w:rFonts w:ascii="Arial" w:hAnsi="Arial" w:cs="Arial"/>
              </w:rPr>
            </w:pPr>
            <w:r>
              <w:rPr>
                <w:rStyle w:val="SubtleEmphasis"/>
                <w:rFonts w:ascii="Arial" w:hAnsi="Arial" w:cs="Arial"/>
              </w:rPr>
              <w:t>Inclusion of w</w:t>
            </w:r>
            <w:r w:rsidR="00770071" w:rsidRPr="00D31792">
              <w:rPr>
                <w:rStyle w:val="SubtleEmphasis"/>
                <w:rFonts w:ascii="Arial" w:hAnsi="Arial" w:cs="Arial"/>
              </w:rPr>
              <w:t>heelchair users and people using mobility aids (</w:t>
            </w:r>
            <w:r w:rsidR="009F59DC">
              <w:rPr>
                <w:rStyle w:val="SubtleEmphasis"/>
                <w:rFonts w:ascii="Arial" w:hAnsi="Arial" w:cs="Arial"/>
              </w:rPr>
              <w:t xml:space="preserve">e.g. </w:t>
            </w:r>
            <w:r w:rsidR="00770071" w:rsidRPr="00D31792">
              <w:rPr>
                <w:rStyle w:val="SubtleEmphasis"/>
                <w:rFonts w:ascii="Arial" w:hAnsi="Arial" w:cs="Arial"/>
              </w:rPr>
              <w:t>low vision)</w:t>
            </w:r>
          </w:p>
          <w:p w14:paraId="7009E298" w14:textId="14CD1B11" w:rsidR="00770071" w:rsidRPr="00D31792" w:rsidRDefault="00770071" w:rsidP="00F31455">
            <w:pPr>
              <w:pStyle w:val="ListParagraph"/>
              <w:numPr>
                <w:ilvl w:val="0"/>
                <w:numId w:val="61"/>
              </w:numPr>
              <w:spacing w:after="60"/>
              <w:ind w:left="360"/>
              <w:rPr>
                <w:rStyle w:val="SubtleEmphasis"/>
                <w:rFonts w:ascii="Arial" w:hAnsi="Arial" w:cs="Arial"/>
              </w:rPr>
            </w:pPr>
            <w:r w:rsidRPr="00D31792">
              <w:rPr>
                <w:rStyle w:val="SubtleEmphasis"/>
                <w:rFonts w:ascii="Arial" w:hAnsi="Arial" w:cs="Arial"/>
              </w:rPr>
              <w:t>Design</w:t>
            </w:r>
            <w:r w:rsidR="00F83D53">
              <w:rPr>
                <w:rStyle w:val="SubtleEmphasis"/>
                <w:rFonts w:ascii="Arial" w:hAnsi="Arial" w:cs="Arial"/>
              </w:rPr>
              <w:t>ing</w:t>
            </w:r>
            <w:r w:rsidRPr="00D31792">
              <w:rPr>
                <w:rStyle w:val="SubtleEmphasis"/>
                <w:rFonts w:ascii="Arial" w:hAnsi="Arial" w:cs="Arial"/>
              </w:rPr>
              <w:t xml:space="preserve"> paths</w:t>
            </w:r>
            <w:r w:rsidR="00F83D53">
              <w:rPr>
                <w:rStyle w:val="SubtleEmphasis"/>
                <w:rFonts w:ascii="Arial" w:hAnsi="Arial" w:cs="Arial"/>
              </w:rPr>
              <w:t xml:space="preserve"> with</w:t>
            </w:r>
            <w:r w:rsidRPr="00D31792">
              <w:rPr>
                <w:rStyle w:val="SubtleEmphasis"/>
                <w:rFonts w:ascii="Arial" w:hAnsi="Arial" w:cs="Arial"/>
              </w:rPr>
              <w:t xml:space="preserve"> </w:t>
            </w:r>
            <w:r w:rsidR="009F59DC">
              <w:rPr>
                <w:rStyle w:val="SubtleEmphasis"/>
                <w:rFonts w:ascii="Arial" w:hAnsi="Arial" w:cs="Arial"/>
              </w:rPr>
              <w:t xml:space="preserve">good </w:t>
            </w:r>
            <w:r w:rsidRPr="00D31792">
              <w:rPr>
                <w:rStyle w:val="SubtleEmphasis"/>
                <w:rFonts w:ascii="Arial" w:hAnsi="Arial" w:cs="Arial"/>
              </w:rPr>
              <w:t>line of sight and safety for women</w:t>
            </w:r>
          </w:p>
          <w:p w14:paraId="4646D728" w14:textId="6FB8F5AB" w:rsidR="00770071" w:rsidRPr="00D31792" w:rsidRDefault="00F83D53" w:rsidP="00F31455">
            <w:pPr>
              <w:pStyle w:val="ListParagraph"/>
              <w:numPr>
                <w:ilvl w:val="0"/>
                <w:numId w:val="61"/>
              </w:numPr>
              <w:spacing w:after="60"/>
              <w:ind w:left="360"/>
              <w:rPr>
                <w:rStyle w:val="SubtleEmphasis"/>
                <w:rFonts w:ascii="Arial" w:hAnsi="Arial" w:cs="Arial"/>
              </w:rPr>
            </w:pPr>
            <w:r>
              <w:rPr>
                <w:rStyle w:val="SubtleEmphasis"/>
                <w:rFonts w:ascii="Arial" w:hAnsi="Arial" w:cs="Arial"/>
              </w:rPr>
              <w:t>W</w:t>
            </w:r>
            <w:r w:rsidR="00770071" w:rsidRPr="00D31792">
              <w:rPr>
                <w:rStyle w:val="SubtleEmphasis"/>
                <w:rFonts w:ascii="Arial" w:hAnsi="Arial" w:cs="Arial"/>
              </w:rPr>
              <w:t xml:space="preserve">ay finding </w:t>
            </w:r>
            <w:r>
              <w:rPr>
                <w:rStyle w:val="SubtleEmphasis"/>
                <w:rFonts w:ascii="Arial" w:hAnsi="Arial" w:cs="Arial"/>
              </w:rPr>
              <w:t xml:space="preserve">on trails </w:t>
            </w:r>
            <w:r w:rsidR="00770071" w:rsidRPr="00D31792">
              <w:rPr>
                <w:rStyle w:val="SubtleEmphasis"/>
                <w:rFonts w:ascii="Arial" w:hAnsi="Arial" w:cs="Arial"/>
              </w:rPr>
              <w:t>to indicate accessibility</w:t>
            </w:r>
          </w:p>
          <w:p w14:paraId="5605D054" w14:textId="77777777" w:rsidR="004D512E" w:rsidRPr="00F31455" w:rsidRDefault="00770071" w:rsidP="00F31455">
            <w:pPr>
              <w:pStyle w:val="ListParagraph"/>
              <w:numPr>
                <w:ilvl w:val="0"/>
                <w:numId w:val="61"/>
              </w:numPr>
              <w:spacing w:after="60"/>
              <w:ind w:left="360"/>
              <w:rPr>
                <w:rStyle w:val="SubtleEmphasis"/>
                <w:rFonts w:ascii="Arial" w:eastAsia="Arial" w:hAnsi="Arial" w:cs="Arial"/>
              </w:rPr>
            </w:pPr>
            <w:r w:rsidRPr="00D31792">
              <w:rPr>
                <w:rStyle w:val="SubtleEmphasis"/>
                <w:rFonts w:ascii="Arial" w:hAnsi="Arial" w:cs="Arial"/>
              </w:rPr>
              <w:t>Design</w:t>
            </w:r>
            <w:r w:rsidR="00F83D53">
              <w:rPr>
                <w:rStyle w:val="SubtleEmphasis"/>
                <w:rFonts w:ascii="Arial" w:hAnsi="Arial" w:cs="Arial"/>
              </w:rPr>
              <w:t>ing</w:t>
            </w:r>
            <w:r w:rsidRPr="00D31792">
              <w:rPr>
                <w:rStyle w:val="SubtleEmphasis"/>
                <w:rFonts w:ascii="Arial" w:hAnsi="Arial" w:cs="Arial"/>
              </w:rPr>
              <w:t xml:space="preserve"> pram crossings to facilitate walking </w:t>
            </w:r>
            <w:r w:rsidR="009F59DC">
              <w:rPr>
                <w:rStyle w:val="SubtleEmphasis"/>
                <w:rFonts w:ascii="Arial" w:hAnsi="Arial" w:cs="Arial"/>
              </w:rPr>
              <w:t>for</w:t>
            </w:r>
            <w:r w:rsidRPr="00D31792">
              <w:rPr>
                <w:rStyle w:val="SubtleEmphasis"/>
                <w:rFonts w:ascii="Arial" w:hAnsi="Arial" w:cs="Arial"/>
              </w:rPr>
              <w:t xml:space="preserve"> new footpaths and in high value locations for upgrades and renewal </w:t>
            </w:r>
            <w:r w:rsidR="00D31792" w:rsidRPr="00D31792">
              <w:rPr>
                <w:rStyle w:val="SubtleEmphasis"/>
                <w:rFonts w:ascii="Arial" w:hAnsi="Arial" w:cs="Arial"/>
              </w:rPr>
              <w:t>projects</w:t>
            </w:r>
            <w:r w:rsidR="009F59DC">
              <w:rPr>
                <w:rStyle w:val="SubtleEmphasis"/>
                <w:rFonts w:ascii="Arial" w:hAnsi="Arial" w:cs="Arial"/>
              </w:rPr>
              <w:t>.</w:t>
            </w:r>
          </w:p>
          <w:p w14:paraId="26B8EFC7" w14:textId="15ED91FA" w:rsidR="00F31455" w:rsidRPr="00F31455" w:rsidRDefault="00F31455" w:rsidP="00F31455">
            <w:pPr>
              <w:pStyle w:val="ListParagraph"/>
              <w:spacing w:after="60"/>
              <w:ind w:left="360"/>
              <w:rPr>
                <w:rFonts w:ascii="Arial" w:eastAsia="Arial" w:hAnsi="Arial" w:cs="Arial"/>
                <w:color w:val="002060"/>
              </w:rPr>
            </w:pPr>
          </w:p>
        </w:tc>
        <w:tc>
          <w:tcPr>
            <w:tcW w:w="2126" w:type="dxa"/>
          </w:tcPr>
          <w:p w14:paraId="1FD35B65"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Infrastructure and Engineering</w:t>
            </w:r>
          </w:p>
          <w:p w14:paraId="0A65EAB7" w14:textId="77777777" w:rsidR="00770071" w:rsidRPr="00D31792" w:rsidRDefault="00770071" w:rsidP="00D83D53">
            <w:pPr>
              <w:spacing w:after="60"/>
              <w:rPr>
                <w:rFonts w:ascii="Arial" w:eastAsia="Arial" w:hAnsi="Arial" w:cs="Arial"/>
                <w:color w:val="002060"/>
              </w:rPr>
            </w:pPr>
          </w:p>
          <w:p w14:paraId="02EA2ABA" w14:textId="77777777"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Infrastructure Maintenance</w:t>
            </w:r>
          </w:p>
          <w:p w14:paraId="6C75D68B" w14:textId="77777777" w:rsidR="00770071" w:rsidRPr="00D31792" w:rsidRDefault="00770071" w:rsidP="00D83D53">
            <w:pPr>
              <w:spacing w:after="60"/>
              <w:rPr>
                <w:rFonts w:ascii="Arial" w:eastAsia="Arial" w:hAnsi="Arial" w:cs="Arial"/>
                <w:color w:val="002060"/>
              </w:rPr>
            </w:pPr>
          </w:p>
          <w:p w14:paraId="7FB47C72" w14:textId="352A7EF1" w:rsidR="00770071" w:rsidRDefault="00770071" w:rsidP="00D83D53">
            <w:pPr>
              <w:spacing w:after="60"/>
              <w:rPr>
                <w:rFonts w:ascii="Arial" w:eastAsia="Arial" w:hAnsi="Arial" w:cs="Arial"/>
                <w:color w:val="002060"/>
              </w:rPr>
            </w:pPr>
            <w:r w:rsidRPr="00D31792">
              <w:rPr>
                <w:rFonts w:ascii="Arial" w:eastAsia="Arial" w:hAnsi="Arial" w:cs="Arial"/>
                <w:color w:val="002060"/>
              </w:rPr>
              <w:t>Infrastructure Delivery</w:t>
            </w:r>
          </w:p>
          <w:p w14:paraId="3A54B167" w14:textId="5E268BB1" w:rsidR="009F59DC" w:rsidRDefault="009F59DC" w:rsidP="00D83D53">
            <w:pPr>
              <w:spacing w:after="60"/>
              <w:rPr>
                <w:rFonts w:ascii="Arial" w:eastAsia="Arial" w:hAnsi="Arial" w:cs="Arial"/>
                <w:color w:val="002060"/>
              </w:rPr>
            </w:pPr>
          </w:p>
          <w:p w14:paraId="07C9E5E3" w14:textId="3DAC66FD" w:rsidR="009F59DC" w:rsidRPr="00D31792" w:rsidRDefault="009F59DC" w:rsidP="00D83D53">
            <w:pPr>
              <w:spacing w:after="60"/>
              <w:rPr>
                <w:rFonts w:ascii="Arial" w:eastAsia="Arial" w:hAnsi="Arial" w:cs="Arial"/>
                <w:color w:val="002060"/>
              </w:rPr>
            </w:pPr>
            <w:r>
              <w:rPr>
                <w:rFonts w:ascii="Arial" w:eastAsia="Arial" w:hAnsi="Arial" w:cs="Arial"/>
                <w:color w:val="002060"/>
              </w:rPr>
              <w:t>Recreation Active Living</w:t>
            </w:r>
          </w:p>
          <w:p w14:paraId="4A170C30" w14:textId="77777777" w:rsidR="00770071" w:rsidRPr="00D31792" w:rsidRDefault="00770071" w:rsidP="00D83D53">
            <w:pPr>
              <w:spacing w:after="60"/>
              <w:rPr>
                <w:rFonts w:ascii="Arial" w:eastAsia="Arial" w:hAnsi="Arial" w:cs="Arial"/>
                <w:color w:val="002060"/>
              </w:rPr>
            </w:pPr>
          </w:p>
        </w:tc>
        <w:tc>
          <w:tcPr>
            <w:tcW w:w="1985" w:type="dxa"/>
          </w:tcPr>
          <w:p w14:paraId="713B6121" w14:textId="0AC5083A"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 xml:space="preserve">Disability Advisory Committee, Federal &amp; State Governments, </w:t>
            </w:r>
            <w:r w:rsidR="009F59DC">
              <w:rPr>
                <w:rFonts w:ascii="Arial" w:eastAsia="Arial" w:hAnsi="Arial" w:cs="Arial"/>
                <w:color w:val="002060"/>
              </w:rPr>
              <w:t>c</w:t>
            </w:r>
            <w:r w:rsidRPr="00D31792">
              <w:rPr>
                <w:rFonts w:ascii="Arial" w:eastAsia="Arial" w:hAnsi="Arial" w:cs="Arial"/>
                <w:color w:val="002060"/>
              </w:rPr>
              <w:t>ommunity through engagement</w:t>
            </w:r>
            <w:r w:rsidR="009F59DC">
              <w:rPr>
                <w:rFonts w:ascii="Arial" w:eastAsia="Arial" w:hAnsi="Arial" w:cs="Arial"/>
                <w:color w:val="002060"/>
              </w:rPr>
              <w:t>s</w:t>
            </w:r>
          </w:p>
        </w:tc>
        <w:tc>
          <w:tcPr>
            <w:tcW w:w="3118" w:type="dxa"/>
          </w:tcPr>
          <w:p w14:paraId="0E0A2B13" w14:textId="5180CC25"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Kms of new footpaths built in areas previously without</w:t>
            </w:r>
            <w:r w:rsidR="009F59DC">
              <w:rPr>
                <w:rFonts w:ascii="Arial" w:eastAsia="Arial" w:hAnsi="Arial" w:cs="Arial"/>
                <w:color w:val="002060"/>
              </w:rPr>
              <w:t xml:space="preserve"> them.</w:t>
            </w:r>
          </w:p>
          <w:p w14:paraId="37232396" w14:textId="2C43F5E3"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Kms of footpaths </w:t>
            </w:r>
            <w:r w:rsidR="009F59DC">
              <w:rPr>
                <w:rFonts w:ascii="Arial" w:eastAsia="Arial" w:hAnsi="Arial" w:cs="Arial"/>
                <w:color w:val="002060"/>
              </w:rPr>
              <w:t xml:space="preserve">and trails </w:t>
            </w:r>
            <w:r w:rsidRPr="00BC7BEA">
              <w:rPr>
                <w:rFonts w:ascii="Arial" w:eastAsia="Arial" w:hAnsi="Arial" w:cs="Arial"/>
                <w:color w:val="002060"/>
              </w:rPr>
              <w:t>upgraded</w:t>
            </w:r>
            <w:r w:rsidR="009F59DC">
              <w:rPr>
                <w:rFonts w:ascii="Arial" w:eastAsia="Arial" w:hAnsi="Arial" w:cs="Arial"/>
                <w:color w:val="002060"/>
              </w:rPr>
              <w:t>.</w:t>
            </w:r>
          </w:p>
          <w:p w14:paraId="5A19075C" w14:textId="56D90AF0"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Kms</w:t>
            </w:r>
            <w:r w:rsidR="009F59DC">
              <w:rPr>
                <w:rFonts w:ascii="Arial" w:eastAsia="Arial" w:hAnsi="Arial" w:cs="Arial"/>
                <w:color w:val="002060"/>
              </w:rPr>
              <w:t xml:space="preserve"> of</w:t>
            </w:r>
            <w:r w:rsidRPr="00BC7BEA">
              <w:rPr>
                <w:rFonts w:ascii="Arial" w:eastAsia="Arial" w:hAnsi="Arial" w:cs="Arial"/>
                <w:color w:val="002060"/>
              </w:rPr>
              <w:t xml:space="preserve"> new trails</w:t>
            </w:r>
            <w:r w:rsidR="009F59DC">
              <w:rPr>
                <w:rFonts w:ascii="Arial" w:eastAsia="Arial" w:hAnsi="Arial" w:cs="Arial"/>
                <w:color w:val="002060"/>
              </w:rPr>
              <w:t>.</w:t>
            </w:r>
          </w:p>
          <w:p w14:paraId="59B34768" w14:textId="10B4DE81"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Universal access applie</w:t>
            </w:r>
            <w:r w:rsidR="00935249">
              <w:rPr>
                <w:rFonts w:ascii="Arial" w:eastAsia="Arial" w:hAnsi="Arial" w:cs="Arial"/>
                <w:color w:val="002060"/>
              </w:rPr>
              <w:t>d</w:t>
            </w:r>
            <w:r w:rsidRPr="00BC7BEA">
              <w:rPr>
                <w:rFonts w:ascii="Arial" w:eastAsia="Arial" w:hAnsi="Arial" w:cs="Arial"/>
                <w:color w:val="002060"/>
              </w:rPr>
              <w:t xml:space="preserve"> to upgrades and new paths and trails</w:t>
            </w:r>
            <w:r w:rsidR="009F59DC">
              <w:rPr>
                <w:rFonts w:ascii="Arial" w:eastAsia="Arial" w:hAnsi="Arial" w:cs="Arial"/>
                <w:color w:val="002060"/>
              </w:rPr>
              <w:t>.</w:t>
            </w:r>
          </w:p>
        </w:tc>
        <w:tc>
          <w:tcPr>
            <w:tcW w:w="1701" w:type="dxa"/>
          </w:tcPr>
          <w:p w14:paraId="4DC74183"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Integrated Transport Strategy </w:t>
            </w:r>
          </w:p>
          <w:p w14:paraId="70292B88"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Equity Access &amp; Inclusion Strategy</w:t>
            </w:r>
          </w:p>
        </w:tc>
      </w:tr>
    </w:tbl>
    <w:p w14:paraId="75576B6F" w14:textId="77777777" w:rsidR="00770071" w:rsidRDefault="00770071" w:rsidP="00770071">
      <w:r>
        <w:br w:type="page"/>
      </w:r>
    </w:p>
    <w:tbl>
      <w:tblPr>
        <w:tblW w:w="14874"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093"/>
        <w:gridCol w:w="3851"/>
        <w:gridCol w:w="2126"/>
        <w:gridCol w:w="1985"/>
        <w:gridCol w:w="3118"/>
        <w:gridCol w:w="1701"/>
      </w:tblGrid>
      <w:tr w:rsidR="0093116F" w:rsidRPr="006E213E" w14:paraId="245D2740" w14:textId="77777777" w:rsidTr="006A18F1">
        <w:trPr>
          <w:tblHeader/>
        </w:trPr>
        <w:tc>
          <w:tcPr>
            <w:tcW w:w="2093" w:type="dxa"/>
            <w:shd w:val="clear" w:color="auto" w:fill="B7DDE8"/>
          </w:tcPr>
          <w:p w14:paraId="24963653" w14:textId="77777777" w:rsidR="0093116F" w:rsidRPr="00BC7BEA" w:rsidRDefault="0093116F" w:rsidP="006A18F1">
            <w:pPr>
              <w:spacing w:after="60"/>
              <w:rPr>
                <w:rFonts w:ascii="Arial" w:eastAsia="Arial" w:hAnsi="Arial" w:cs="Arial"/>
                <w:color w:val="002060"/>
              </w:rPr>
            </w:pPr>
            <w:r w:rsidRPr="00BC7BEA">
              <w:rPr>
                <w:rFonts w:ascii="Arial" w:eastAsia="Arial" w:hAnsi="Arial" w:cs="Arial"/>
                <w:color w:val="002060"/>
              </w:rPr>
              <w:lastRenderedPageBreak/>
              <w:t>What we aim to achieve</w:t>
            </w:r>
          </w:p>
        </w:tc>
        <w:tc>
          <w:tcPr>
            <w:tcW w:w="3851" w:type="dxa"/>
            <w:shd w:val="clear" w:color="auto" w:fill="B7DDE8"/>
          </w:tcPr>
          <w:p w14:paraId="31AEC2AE" w14:textId="77777777" w:rsidR="0093116F" w:rsidRPr="00BC7BEA" w:rsidRDefault="0093116F" w:rsidP="006A18F1">
            <w:pPr>
              <w:spacing w:after="60"/>
              <w:rPr>
                <w:rFonts w:ascii="Arial" w:eastAsia="Arial" w:hAnsi="Arial" w:cs="Arial"/>
                <w:color w:val="002060"/>
              </w:rPr>
            </w:pPr>
            <w:r w:rsidRPr="00BC7BEA">
              <w:rPr>
                <w:rFonts w:ascii="Arial" w:eastAsia="Arial" w:hAnsi="Arial" w:cs="Arial"/>
                <w:color w:val="002060"/>
              </w:rPr>
              <w:t>Actions</w:t>
            </w:r>
          </w:p>
        </w:tc>
        <w:tc>
          <w:tcPr>
            <w:tcW w:w="2126" w:type="dxa"/>
            <w:shd w:val="clear" w:color="auto" w:fill="B7DDE8"/>
          </w:tcPr>
          <w:p w14:paraId="186F4D5A" w14:textId="77777777" w:rsidR="0093116F" w:rsidRPr="00BC7BEA" w:rsidRDefault="0093116F" w:rsidP="006A18F1">
            <w:pPr>
              <w:spacing w:after="60"/>
              <w:rPr>
                <w:rFonts w:ascii="Arial" w:eastAsia="Arial" w:hAnsi="Arial" w:cs="Arial"/>
                <w:color w:val="002060"/>
              </w:rPr>
            </w:pPr>
            <w:r w:rsidRPr="00BC7BEA">
              <w:rPr>
                <w:rFonts w:ascii="Arial" w:eastAsia="Arial" w:hAnsi="Arial" w:cs="Arial"/>
                <w:color w:val="002060"/>
              </w:rPr>
              <w:t>Responsibility of…</w:t>
            </w:r>
          </w:p>
        </w:tc>
        <w:tc>
          <w:tcPr>
            <w:tcW w:w="1985" w:type="dxa"/>
            <w:shd w:val="clear" w:color="auto" w:fill="B7DDE8"/>
          </w:tcPr>
          <w:p w14:paraId="00F73BC2" w14:textId="77777777" w:rsidR="0093116F" w:rsidRPr="00BC7BEA" w:rsidRDefault="0093116F" w:rsidP="006A18F1">
            <w:pPr>
              <w:spacing w:after="60"/>
              <w:rPr>
                <w:rFonts w:ascii="Arial" w:eastAsia="Arial" w:hAnsi="Arial" w:cs="Arial"/>
                <w:color w:val="002060"/>
              </w:rPr>
            </w:pPr>
            <w:r w:rsidRPr="00BC7BEA">
              <w:rPr>
                <w:rFonts w:ascii="Arial" w:eastAsia="Arial" w:hAnsi="Arial" w:cs="Arial"/>
                <w:color w:val="002060"/>
              </w:rPr>
              <w:t>Partners</w:t>
            </w:r>
          </w:p>
        </w:tc>
        <w:tc>
          <w:tcPr>
            <w:tcW w:w="3118" w:type="dxa"/>
            <w:shd w:val="clear" w:color="auto" w:fill="B7DDE8"/>
          </w:tcPr>
          <w:p w14:paraId="27BC2E96" w14:textId="77777777" w:rsidR="0093116F" w:rsidRPr="00BC7BEA" w:rsidRDefault="006600D4" w:rsidP="006A18F1">
            <w:pPr>
              <w:spacing w:after="60"/>
              <w:rPr>
                <w:rFonts w:ascii="Arial" w:eastAsia="Arial" w:hAnsi="Arial" w:cs="Arial"/>
                <w:color w:val="002060"/>
              </w:rPr>
            </w:pPr>
            <w:sdt>
              <w:sdtPr>
                <w:rPr>
                  <w:rFonts w:ascii="Arial" w:hAnsi="Arial" w:cs="Arial"/>
                  <w:color w:val="002060"/>
                </w:rPr>
                <w:tag w:val="goog_rdk_11"/>
                <w:id w:val="1578403610"/>
              </w:sdtPr>
              <w:sdtEndPr/>
              <w:sdtContent/>
            </w:sdt>
            <w:r w:rsidR="0093116F" w:rsidRPr="00BC7BEA">
              <w:rPr>
                <w:rFonts w:ascii="Arial" w:eastAsia="Arial" w:hAnsi="Arial" w:cs="Arial"/>
                <w:color w:val="002060"/>
              </w:rPr>
              <w:t>Measures of success</w:t>
            </w:r>
          </w:p>
        </w:tc>
        <w:tc>
          <w:tcPr>
            <w:tcW w:w="1701" w:type="dxa"/>
            <w:shd w:val="clear" w:color="auto" w:fill="B7DDE8"/>
          </w:tcPr>
          <w:p w14:paraId="7953F14E" w14:textId="77777777" w:rsidR="0093116F" w:rsidRPr="00BC7BEA" w:rsidRDefault="0093116F" w:rsidP="006A18F1">
            <w:pPr>
              <w:spacing w:after="60"/>
              <w:rPr>
                <w:rFonts w:ascii="Arial" w:eastAsia="Arial" w:hAnsi="Arial" w:cs="Arial"/>
                <w:color w:val="002060"/>
              </w:rPr>
            </w:pPr>
            <w:r w:rsidRPr="00BC7BEA">
              <w:rPr>
                <w:rFonts w:ascii="Arial" w:eastAsia="Arial" w:hAnsi="Arial" w:cs="Arial"/>
                <w:color w:val="002060"/>
              </w:rPr>
              <w:t>Related Plans</w:t>
            </w:r>
          </w:p>
        </w:tc>
      </w:tr>
      <w:tr w:rsidR="00770071" w:rsidRPr="006E213E" w14:paraId="053D203B" w14:textId="77777777" w:rsidTr="0040273B">
        <w:tc>
          <w:tcPr>
            <w:tcW w:w="2093" w:type="dxa"/>
            <w:vMerge w:val="restart"/>
            <w:shd w:val="clear" w:color="auto" w:fill="auto"/>
          </w:tcPr>
          <w:p w14:paraId="5F386F7D"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Accessible and inclusive parks, recreation facilities and Playspaces</w:t>
            </w:r>
          </w:p>
        </w:tc>
        <w:tc>
          <w:tcPr>
            <w:tcW w:w="3851" w:type="dxa"/>
            <w:shd w:val="clear" w:color="auto" w:fill="auto"/>
          </w:tcPr>
          <w:p w14:paraId="1319EBEC" w14:textId="43B0EC63" w:rsidR="00770071" w:rsidRPr="00BC7BEA" w:rsidRDefault="00770071" w:rsidP="00D83D53">
            <w:pPr>
              <w:spacing w:after="60"/>
              <w:rPr>
                <w:rStyle w:val="SubtleEmphasis"/>
                <w:rFonts w:ascii="Arial" w:hAnsi="Arial" w:cs="Arial"/>
              </w:rPr>
            </w:pPr>
            <w:r w:rsidRPr="00BC7BEA">
              <w:rPr>
                <w:rStyle w:val="SubtleEmphasis"/>
                <w:rFonts w:ascii="Arial" w:hAnsi="Arial" w:cs="Arial"/>
              </w:rPr>
              <w:t xml:space="preserve">Design parks and play equipment upgrades to increase participation through </w:t>
            </w:r>
            <w:r w:rsidR="00561A1B">
              <w:rPr>
                <w:rStyle w:val="SubtleEmphasis"/>
                <w:rFonts w:ascii="Arial" w:hAnsi="Arial" w:cs="Arial"/>
              </w:rPr>
              <w:t xml:space="preserve">more </w:t>
            </w:r>
            <w:r w:rsidRPr="00BC7BEA">
              <w:rPr>
                <w:rStyle w:val="SubtleEmphasis"/>
                <w:rFonts w:ascii="Arial" w:hAnsi="Arial" w:cs="Arial"/>
              </w:rPr>
              <w:t>accessible spaces</w:t>
            </w:r>
            <w:r w:rsidR="003959D5">
              <w:rPr>
                <w:rStyle w:val="SubtleEmphasis"/>
                <w:rFonts w:ascii="Arial" w:hAnsi="Arial" w:cs="Arial"/>
              </w:rPr>
              <w:t>.</w:t>
            </w:r>
          </w:p>
          <w:p w14:paraId="647C8A95" w14:textId="77777777" w:rsidR="00770071" w:rsidRPr="00BC7BEA" w:rsidRDefault="00770071" w:rsidP="00D83D53">
            <w:pPr>
              <w:spacing w:after="60"/>
              <w:rPr>
                <w:rStyle w:val="SubtleEmphasis"/>
                <w:rFonts w:ascii="Arial" w:hAnsi="Arial" w:cs="Arial"/>
              </w:rPr>
            </w:pPr>
          </w:p>
          <w:p w14:paraId="11B5E408" w14:textId="5B31458B" w:rsidR="00770071" w:rsidRPr="00BC7BEA" w:rsidRDefault="00770071" w:rsidP="00D83D53">
            <w:pPr>
              <w:spacing w:after="60"/>
              <w:rPr>
                <w:rFonts w:ascii="Arial" w:eastAsia="Arial" w:hAnsi="Arial" w:cs="Arial"/>
                <w:color w:val="002060"/>
              </w:rPr>
            </w:pPr>
          </w:p>
        </w:tc>
        <w:tc>
          <w:tcPr>
            <w:tcW w:w="2126" w:type="dxa"/>
            <w:shd w:val="clear" w:color="auto" w:fill="auto"/>
          </w:tcPr>
          <w:p w14:paraId="09F9C6AD" w14:textId="7D4DC480"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Infrastructure </w:t>
            </w:r>
            <w:r>
              <w:rPr>
                <w:rFonts w:ascii="Arial" w:eastAsia="Arial" w:hAnsi="Arial" w:cs="Arial"/>
                <w:color w:val="002060"/>
              </w:rPr>
              <w:t>&amp;</w:t>
            </w:r>
            <w:r w:rsidRPr="00BC7BEA">
              <w:rPr>
                <w:rFonts w:ascii="Arial" w:eastAsia="Arial" w:hAnsi="Arial" w:cs="Arial"/>
                <w:color w:val="002060"/>
              </w:rPr>
              <w:t xml:space="preserve"> Engineering</w:t>
            </w:r>
            <w:r>
              <w:rPr>
                <w:rFonts w:ascii="Arial" w:eastAsia="Arial" w:hAnsi="Arial" w:cs="Arial"/>
                <w:color w:val="002060"/>
              </w:rPr>
              <w:t xml:space="preserve">, </w:t>
            </w:r>
            <w:r w:rsidRPr="00BC7BEA">
              <w:rPr>
                <w:rFonts w:ascii="Arial" w:eastAsia="Arial" w:hAnsi="Arial" w:cs="Arial"/>
                <w:color w:val="002060"/>
              </w:rPr>
              <w:t>Early Years</w:t>
            </w:r>
            <w:r>
              <w:rPr>
                <w:rFonts w:ascii="Arial" w:eastAsia="Arial" w:hAnsi="Arial" w:cs="Arial"/>
                <w:color w:val="002060"/>
              </w:rPr>
              <w:t xml:space="preserve">, </w:t>
            </w:r>
            <w:r w:rsidRPr="00783E14">
              <w:rPr>
                <w:rFonts w:ascii="Arial" w:eastAsia="Arial" w:hAnsi="Arial" w:cs="Arial"/>
                <w:color w:val="002060"/>
              </w:rPr>
              <w:t xml:space="preserve">Recreation </w:t>
            </w:r>
            <w:r>
              <w:rPr>
                <w:rFonts w:ascii="Arial" w:eastAsia="Arial" w:hAnsi="Arial" w:cs="Arial"/>
                <w:color w:val="002060"/>
              </w:rPr>
              <w:t>&amp;</w:t>
            </w:r>
            <w:r w:rsidRPr="00783E14">
              <w:rPr>
                <w:rFonts w:ascii="Arial" w:eastAsia="Arial" w:hAnsi="Arial" w:cs="Arial"/>
                <w:color w:val="002060"/>
              </w:rPr>
              <w:t xml:space="preserve"> Active Living</w:t>
            </w:r>
            <w:r>
              <w:rPr>
                <w:rFonts w:ascii="Arial" w:eastAsia="Arial" w:hAnsi="Arial" w:cs="Arial"/>
                <w:color w:val="002060"/>
              </w:rPr>
              <w:t xml:space="preserve">, </w:t>
            </w:r>
          </w:p>
        </w:tc>
        <w:tc>
          <w:tcPr>
            <w:tcW w:w="1985" w:type="dxa"/>
            <w:shd w:val="clear" w:color="auto" w:fill="auto"/>
          </w:tcPr>
          <w:p w14:paraId="4E478991" w14:textId="77777777" w:rsidR="00770071" w:rsidRDefault="00770071" w:rsidP="00D83D53">
            <w:pPr>
              <w:spacing w:after="60"/>
              <w:rPr>
                <w:rFonts w:ascii="Arial" w:eastAsia="Arial" w:hAnsi="Arial" w:cs="Arial"/>
                <w:color w:val="002060"/>
              </w:rPr>
            </w:pPr>
            <w:r>
              <w:rPr>
                <w:rFonts w:ascii="Arial" w:eastAsia="Arial" w:hAnsi="Arial" w:cs="Arial"/>
                <w:color w:val="002060"/>
              </w:rPr>
              <w:t>Disability Advisory Committee</w:t>
            </w:r>
          </w:p>
          <w:p w14:paraId="2975500A" w14:textId="77777777" w:rsidR="00770071" w:rsidRPr="00BC7BEA" w:rsidRDefault="00770071" w:rsidP="00D83D53">
            <w:pPr>
              <w:spacing w:after="60"/>
              <w:rPr>
                <w:rFonts w:ascii="Arial" w:eastAsia="Arial" w:hAnsi="Arial" w:cs="Arial"/>
                <w:color w:val="002060"/>
              </w:rPr>
            </w:pPr>
          </w:p>
        </w:tc>
        <w:tc>
          <w:tcPr>
            <w:tcW w:w="3118" w:type="dxa"/>
            <w:shd w:val="clear" w:color="auto" w:fill="auto"/>
          </w:tcPr>
          <w:p w14:paraId="148C4F06" w14:textId="4C231D3E"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Proportion of new play spaces </w:t>
            </w:r>
            <w:r w:rsidR="00561A1B">
              <w:rPr>
                <w:rFonts w:ascii="Arial" w:eastAsia="Arial" w:hAnsi="Arial" w:cs="Arial"/>
                <w:color w:val="002060"/>
              </w:rPr>
              <w:t>with</w:t>
            </w:r>
            <w:r w:rsidRPr="00BC7BEA">
              <w:rPr>
                <w:rFonts w:ascii="Arial" w:eastAsia="Arial" w:hAnsi="Arial" w:cs="Arial"/>
                <w:color w:val="002060"/>
              </w:rPr>
              <w:t xml:space="preserve"> accessible elements </w:t>
            </w:r>
            <w:r w:rsidR="00561A1B">
              <w:rPr>
                <w:rFonts w:ascii="Arial" w:eastAsia="Arial" w:hAnsi="Arial" w:cs="Arial"/>
                <w:color w:val="002060"/>
              </w:rPr>
              <w:t>like</w:t>
            </w:r>
            <w:r w:rsidRPr="00BC7BEA">
              <w:rPr>
                <w:rFonts w:ascii="Arial" w:eastAsia="Arial" w:hAnsi="Arial" w:cs="Arial"/>
                <w:color w:val="002060"/>
              </w:rPr>
              <w:t xml:space="preserve"> wheelchair and pram access</w:t>
            </w:r>
            <w:r w:rsidR="003959D5">
              <w:rPr>
                <w:rFonts w:ascii="Arial" w:eastAsia="Arial" w:hAnsi="Arial" w:cs="Arial"/>
                <w:color w:val="002060"/>
              </w:rPr>
              <w:t>.</w:t>
            </w:r>
          </w:p>
          <w:p w14:paraId="2120AE7A" w14:textId="31BAA05B" w:rsidR="00770071" w:rsidRPr="00BC7BEA" w:rsidRDefault="00770071" w:rsidP="00D83D53">
            <w:pPr>
              <w:spacing w:after="60"/>
              <w:rPr>
                <w:rFonts w:ascii="Arial" w:eastAsia="Arial" w:hAnsi="Arial" w:cs="Arial"/>
                <w:color w:val="002060"/>
              </w:rPr>
            </w:pPr>
            <w:r w:rsidRPr="0093194B">
              <w:rPr>
                <w:rFonts w:ascii="Arial" w:eastAsia="Arial" w:hAnsi="Arial" w:cs="Arial"/>
                <w:color w:val="002060"/>
              </w:rPr>
              <w:t>N</w:t>
            </w:r>
            <w:r w:rsidR="0093194B">
              <w:rPr>
                <w:rFonts w:ascii="Arial" w:eastAsia="Arial" w:hAnsi="Arial" w:cs="Arial"/>
                <w:color w:val="002060"/>
              </w:rPr>
              <w:t xml:space="preserve">ew </w:t>
            </w:r>
            <w:r w:rsidR="004776FB" w:rsidRPr="0093194B">
              <w:rPr>
                <w:rFonts w:ascii="Arial" w:eastAsia="Arial" w:hAnsi="Arial" w:cs="Arial"/>
                <w:color w:val="002060"/>
              </w:rPr>
              <w:t xml:space="preserve">accessible </w:t>
            </w:r>
            <w:r w:rsidRPr="0093194B">
              <w:rPr>
                <w:rFonts w:ascii="Arial" w:eastAsia="Arial" w:hAnsi="Arial" w:cs="Arial"/>
                <w:color w:val="002060"/>
              </w:rPr>
              <w:t xml:space="preserve">parking spaces </w:t>
            </w:r>
            <w:r w:rsidR="00561A1B">
              <w:rPr>
                <w:rFonts w:ascii="Arial" w:eastAsia="Arial" w:hAnsi="Arial" w:cs="Arial"/>
                <w:color w:val="002060"/>
              </w:rPr>
              <w:t>near</w:t>
            </w:r>
            <w:r w:rsidRPr="0093194B">
              <w:rPr>
                <w:rFonts w:ascii="Arial" w:eastAsia="Arial" w:hAnsi="Arial" w:cs="Arial"/>
                <w:color w:val="002060"/>
              </w:rPr>
              <w:t xml:space="preserve"> play spaces in activity centres or major destinations</w:t>
            </w:r>
            <w:r w:rsidR="003959D5">
              <w:rPr>
                <w:rFonts w:ascii="Arial" w:eastAsia="Arial" w:hAnsi="Arial" w:cs="Arial"/>
                <w:color w:val="002060"/>
              </w:rPr>
              <w:t>.</w:t>
            </w:r>
          </w:p>
        </w:tc>
        <w:tc>
          <w:tcPr>
            <w:tcW w:w="1701" w:type="dxa"/>
            <w:shd w:val="clear" w:color="auto" w:fill="auto"/>
          </w:tcPr>
          <w:p w14:paraId="7DD23B62"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Early Years Plan</w:t>
            </w:r>
          </w:p>
        </w:tc>
      </w:tr>
      <w:tr w:rsidR="00561A1B" w:rsidRPr="006E213E" w14:paraId="3F215B4B" w14:textId="77777777" w:rsidTr="0040273B">
        <w:tc>
          <w:tcPr>
            <w:tcW w:w="2093" w:type="dxa"/>
            <w:vMerge/>
            <w:shd w:val="clear" w:color="auto" w:fill="auto"/>
          </w:tcPr>
          <w:p w14:paraId="54E923AC" w14:textId="77777777" w:rsidR="00561A1B" w:rsidRPr="00BC7BEA" w:rsidRDefault="00561A1B" w:rsidP="00D83D53">
            <w:pPr>
              <w:spacing w:after="60"/>
              <w:rPr>
                <w:rFonts w:ascii="Arial" w:eastAsia="Arial" w:hAnsi="Arial" w:cs="Arial"/>
                <w:color w:val="002060"/>
              </w:rPr>
            </w:pPr>
          </w:p>
        </w:tc>
        <w:tc>
          <w:tcPr>
            <w:tcW w:w="3851" w:type="dxa"/>
            <w:shd w:val="clear" w:color="auto" w:fill="auto"/>
          </w:tcPr>
          <w:p w14:paraId="0F0A4FC2" w14:textId="0C45C482" w:rsidR="00561A1B" w:rsidRPr="00BC7BEA" w:rsidRDefault="00561A1B" w:rsidP="00D83D53">
            <w:pPr>
              <w:spacing w:after="60"/>
              <w:rPr>
                <w:rStyle w:val="SubtleEmphasis"/>
                <w:rFonts w:ascii="Arial" w:hAnsi="Arial" w:cs="Arial"/>
              </w:rPr>
            </w:pPr>
            <w:r w:rsidRPr="00BC7BEA">
              <w:rPr>
                <w:rFonts w:ascii="Arial" w:eastAsia="Times New Roman" w:hAnsi="Arial" w:cs="Arial"/>
                <w:color w:val="002060"/>
              </w:rPr>
              <w:t>Encourage walking to</w:t>
            </w:r>
            <w:r>
              <w:rPr>
                <w:rFonts w:ascii="Arial" w:eastAsia="Times New Roman" w:hAnsi="Arial" w:cs="Arial"/>
                <w:color w:val="002060"/>
              </w:rPr>
              <w:t>:</w:t>
            </w:r>
            <w:r w:rsidRPr="00BC7BEA">
              <w:rPr>
                <w:rFonts w:ascii="Arial" w:eastAsia="Times New Roman" w:hAnsi="Arial" w:cs="Arial"/>
                <w:color w:val="002060"/>
              </w:rPr>
              <w:t xml:space="preserve"> school</w:t>
            </w:r>
            <w:r>
              <w:rPr>
                <w:rFonts w:ascii="Arial" w:eastAsia="Times New Roman" w:hAnsi="Arial" w:cs="Arial"/>
                <w:color w:val="002060"/>
              </w:rPr>
              <w:t>s and</w:t>
            </w:r>
            <w:r w:rsidRPr="00BC7BEA">
              <w:rPr>
                <w:rFonts w:ascii="Arial" w:eastAsia="Times New Roman" w:hAnsi="Arial" w:cs="Arial"/>
                <w:color w:val="002060"/>
              </w:rPr>
              <w:t xml:space="preserve"> destinations like playgrounds and </w:t>
            </w:r>
            <w:r>
              <w:rPr>
                <w:rFonts w:ascii="Arial" w:eastAsia="Times New Roman" w:hAnsi="Arial" w:cs="Arial"/>
                <w:color w:val="002060"/>
              </w:rPr>
              <w:t xml:space="preserve">other physical activity </w:t>
            </w:r>
            <w:r w:rsidRPr="00BC7BEA">
              <w:rPr>
                <w:rFonts w:ascii="Arial" w:eastAsia="Times New Roman" w:hAnsi="Arial" w:cs="Arial"/>
                <w:color w:val="002060"/>
              </w:rPr>
              <w:t>options.</w:t>
            </w:r>
          </w:p>
        </w:tc>
        <w:tc>
          <w:tcPr>
            <w:tcW w:w="2126" w:type="dxa"/>
            <w:shd w:val="clear" w:color="auto" w:fill="auto"/>
          </w:tcPr>
          <w:p w14:paraId="19A289E4" w14:textId="14BBA24B" w:rsidR="00561A1B" w:rsidRPr="00BC7BEA" w:rsidRDefault="00561A1B" w:rsidP="00D83D53">
            <w:pPr>
              <w:spacing w:after="60"/>
              <w:rPr>
                <w:rFonts w:ascii="Arial" w:eastAsia="Arial" w:hAnsi="Arial" w:cs="Arial"/>
                <w:color w:val="002060"/>
              </w:rPr>
            </w:pPr>
            <w:r w:rsidRPr="00783E14">
              <w:rPr>
                <w:rFonts w:ascii="Arial" w:eastAsia="Arial" w:hAnsi="Arial" w:cs="Arial"/>
                <w:color w:val="002060"/>
              </w:rPr>
              <w:t xml:space="preserve">Recreation </w:t>
            </w:r>
            <w:r>
              <w:rPr>
                <w:rFonts w:ascii="Arial" w:eastAsia="Arial" w:hAnsi="Arial" w:cs="Arial"/>
                <w:color w:val="002060"/>
              </w:rPr>
              <w:t>&amp;</w:t>
            </w:r>
            <w:r w:rsidRPr="00783E14">
              <w:rPr>
                <w:rFonts w:ascii="Arial" w:eastAsia="Arial" w:hAnsi="Arial" w:cs="Arial"/>
                <w:color w:val="002060"/>
              </w:rPr>
              <w:t xml:space="preserve"> Active Living</w:t>
            </w:r>
            <w:r>
              <w:rPr>
                <w:rFonts w:ascii="Arial" w:eastAsia="Arial" w:hAnsi="Arial" w:cs="Arial"/>
                <w:color w:val="002060"/>
              </w:rPr>
              <w:t xml:space="preserve">, </w:t>
            </w:r>
            <w:r w:rsidRPr="00BC7BEA">
              <w:rPr>
                <w:rFonts w:ascii="Arial" w:eastAsia="Arial" w:hAnsi="Arial" w:cs="Arial"/>
                <w:color w:val="002060"/>
              </w:rPr>
              <w:t>School Crossing Program</w:t>
            </w:r>
          </w:p>
        </w:tc>
        <w:tc>
          <w:tcPr>
            <w:tcW w:w="1985" w:type="dxa"/>
            <w:shd w:val="clear" w:color="auto" w:fill="auto"/>
          </w:tcPr>
          <w:p w14:paraId="649B783D" w14:textId="77777777" w:rsidR="00561A1B" w:rsidRDefault="00561A1B" w:rsidP="00D83D53">
            <w:pPr>
              <w:spacing w:after="60"/>
              <w:rPr>
                <w:rFonts w:ascii="Arial" w:eastAsia="Arial" w:hAnsi="Arial" w:cs="Arial"/>
                <w:color w:val="002060"/>
              </w:rPr>
            </w:pPr>
            <w:r>
              <w:rPr>
                <w:rFonts w:ascii="Arial" w:eastAsia="Arial" w:hAnsi="Arial" w:cs="Arial"/>
                <w:color w:val="002060"/>
              </w:rPr>
              <w:t>Schools</w:t>
            </w:r>
          </w:p>
          <w:p w14:paraId="0B909D17" w14:textId="2783D78A" w:rsidR="00561A1B" w:rsidRDefault="00561A1B" w:rsidP="00D83D53">
            <w:pPr>
              <w:spacing w:after="60"/>
              <w:rPr>
                <w:rFonts w:ascii="Arial" w:eastAsia="Arial" w:hAnsi="Arial" w:cs="Arial"/>
                <w:color w:val="002060"/>
              </w:rPr>
            </w:pPr>
            <w:r>
              <w:rPr>
                <w:rFonts w:ascii="Arial" w:eastAsia="Arial" w:hAnsi="Arial" w:cs="Arial"/>
                <w:color w:val="002060"/>
              </w:rPr>
              <w:t>Community Health Centres</w:t>
            </w:r>
          </w:p>
        </w:tc>
        <w:tc>
          <w:tcPr>
            <w:tcW w:w="3118" w:type="dxa"/>
            <w:shd w:val="clear" w:color="auto" w:fill="auto"/>
          </w:tcPr>
          <w:p w14:paraId="45E723BE" w14:textId="54C2563C" w:rsidR="00561A1B" w:rsidRPr="00BC7BEA" w:rsidRDefault="006A18F1" w:rsidP="00D83D53">
            <w:pPr>
              <w:spacing w:after="60"/>
              <w:rPr>
                <w:rFonts w:ascii="Arial" w:eastAsia="Arial" w:hAnsi="Arial" w:cs="Arial"/>
                <w:color w:val="002060"/>
              </w:rPr>
            </w:pPr>
            <w:r>
              <w:rPr>
                <w:rFonts w:ascii="Arial" w:eastAsia="Arial" w:hAnsi="Arial" w:cs="Arial"/>
                <w:color w:val="002060"/>
              </w:rPr>
              <w:t xml:space="preserve">Number of new or </w:t>
            </w:r>
            <w:r w:rsidR="00F31455">
              <w:rPr>
                <w:rFonts w:ascii="Arial" w:eastAsia="Arial" w:hAnsi="Arial" w:cs="Arial"/>
                <w:color w:val="002060"/>
              </w:rPr>
              <w:t>upgrade</w:t>
            </w:r>
            <w:r w:rsidR="003326F0">
              <w:rPr>
                <w:rFonts w:ascii="Arial" w:eastAsia="Arial" w:hAnsi="Arial" w:cs="Arial"/>
                <w:color w:val="002060"/>
              </w:rPr>
              <w:t xml:space="preserve"> footpath projects </w:t>
            </w:r>
            <w:r w:rsidR="00F31455">
              <w:rPr>
                <w:rFonts w:ascii="Arial" w:eastAsia="Arial" w:hAnsi="Arial" w:cs="Arial"/>
                <w:color w:val="002060"/>
              </w:rPr>
              <w:t xml:space="preserve">connecting </w:t>
            </w:r>
            <w:r w:rsidR="003326F0">
              <w:rPr>
                <w:rFonts w:ascii="Arial" w:eastAsia="Arial" w:hAnsi="Arial" w:cs="Arial"/>
                <w:color w:val="002060"/>
              </w:rPr>
              <w:t>to schools.</w:t>
            </w:r>
          </w:p>
        </w:tc>
        <w:tc>
          <w:tcPr>
            <w:tcW w:w="1701" w:type="dxa"/>
            <w:shd w:val="clear" w:color="auto" w:fill="auto"/>
          </w:tcPr>
          <w:p w14:paraId="4F530631" w14:textId="3658DD1D" w:rsidR="00561A1B" w:rsidRPr="00BC7BEA" w:rsidRDefault="00561A1B" w:rsidP="00D83D53">
            <w:pPr>
              <w:spacing w:after="60"/>
              <w:rPr>
                <w:rFonts w:ascii="Arial" w:eastAsia="Arial" w:hAnsi="Arial" w:cs="Arial"/>
                <w:color w:val="002060"/>
              </w:rPr>
            </w:pPr>
            <w:r>
              <w:rPr>
                <w:rFonts w:ascii="Arial" w:eastAsia="Arial" w:hAnsi="Arial" w:cs="Arial"/>
                <w:color w:val="002060"/>
              </w:rPr>
              <w:t>Integrated Transport Strategy</w:t>
            </w:r>
          </w:p>
        </w:tc>
      </w:tr>
      <w:tr w:rsidR="00770071" w:rsidRPr="006E213E" w14:paraId="49785737" w14:textId="77777777" w:rsidTr="0040273B">
        <w:tc>
          <w:tcPr>
            <w:tcW w:w="2093" w:type="dxa"/>
            <w:vMerge/>
            <w:shd w:val="clear" w:color="auto" w:fill="auto"/>
          </w:tcPr>
          <w:p w14:paraId="150A3434" w14:textId="77777777" w:rsidR="00770071" w:rsidRPr="00BC7BEA" w:rsidRDefault="00770071" w:rsidP="00D83D53">
            <w:pPr>
              <w:spacing w:after="60"/>
              <w:rPr>
                <w:rFonts w:ascii="Arial" w:eastAsia="Arial" w:hAnsi="Arial" w:cs="Arial"/>
                <w:color w:val="002060"/>
              </w:rPr>
            </w:pPr>
          </w:p>
        </w:tc>
        <w:tc>
          <w:tcPr>
            <w:tcW w:w="3851" w:type="dxa"/>
            <w:shd w:val="clear" w:color="auto" w:fill="auto"/>
          </w:tcPr>
          <w:p w14:paraId="43816E48" w14:textId="77777777" w:rsidR="00770071" w:rsidRPr="00BC7BEA" w:rsidRDefault="00770071" w:rsidP="00D83D53">
            <w:pPr>
              <w:spacing w:after="60"/>
              <w:rPr>
                <w:rFonts w:ascii="Arial" w:eastAsia="Times New Roman" w:hAnsi="Arial" w:cs="Arial"/>
                <w:color w:val="002060"/>
              </w:rPr>
            </w:pPr>
            <w:r w:rsidRPr="00BC7BEA">
              <w:rPr>
                <w:rFonts w:ascii="Arial" w:eastAsia="Times New Roman" w:hAnsi="Arial" w:cs="Arial"/>
                <w:color w:val="002060"/>
              </w:rPr>
              <w:t>Remove barriers to participation:</w:t>
            </w:r>
          </w:p>
          <w:p w14:paraId="57708D42" w14:textId="7DF72D8C" w:rsidR="00770071" w:rsidRPr="00BC7BEA" w:rsidRDefault="003959D5" w:rsidP="0036192F">
            <w:pPr>
              <w:pStyle w:val="ListParagraph"/>
              <w:numPr>
                <w:ilvl w:val="0"/>
                <w:numId w:val="70"/>
              </w:numPr>
              <w:spacing w:after="60"/>
              <w:rPr>
                <w:rFonts w:ascii="Arial" w:eastAsia="Times New Roman" w:hAnsi="Arial" w:cs="Arial"/>
                <w:color w:val="002060"/>
              </w:rPr>
            </w:pPr>
            <w:r>
              <w:rPr>
                <w:rFonts w:ascii="Arial" w:eastAsia="Times New Roman" w:hAnsi="Arial" w:cs="Arial"/>
                <w:color w:val="002060"/>
              </w:rPr>
              <w:t>Promote a</w:t>
            </w:r>
            <w:r w:rsidR="00770071" w:rsidRPr="00BC7BEA">
              <w:rPr>
                <w:rFonts w:ascii="Arial" w:eastAsia="Times New Roman" w:hAnsi="Arial" w:cs="Arial"/>
                <w:color w:val="002060"/>
              </w:rPr>
              <w:t xml:space="preserve">ffordable use of Council facilities for all types of physical activities, all genders, ages, cultures and abilities including pools, casual sport, active-play in parks and gyms </w:t>
            </w:r>
          </w:p>
          <w:p w14:paraId="13E7F34C" w14:textId="6638BB8B" w:rsidR="003959D5" w:rsidRPr="00BC7BEA" w:rsidRDefault="003959D5" w:rsidP="00AB1ACE">
            <w:pPr>
              <w:pStyle w:val="ListParagraph"/>
              <w:spacing w:after="60"/>
              <w:ind w:left="360"/>
              <w:rPr>
                <w:rFonts w:ascii="Arial" w:eastAsia="Arial" w:hAnsi="Arial" w:cs="Arial"/>
                <w:color w:val="002060"/>
              </w:rPr>
            </w:pPr>
          </w:p>
        </w:tc>
        <w:tc>
          <w:tcPr>
            <w:tcW w:w="2126" w:type="dxa"/>
            <w:shd w:val="clear" w:color="auto" w:fill="auto"/>
          </w:tcPr>
          <w:p w14:paraId="446D67AD"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Recreation </w:t>
            </w:r>
            <w:r>
              <w:rPr>
                <w:rFonts w:ascii="Arial" w:eastAsia="Arial" w:hAnsi="Arial" w:cs="Arial"/>
                <w:color w:val="002060"/>
              </w:rPr>
              <w:t>&amp;</w:t>
            </w:r>
            <w:r w:rsidRPr="00BC7BEA">
              <w:rPr>
                <w:rFonts w:ascii="Arial" w:eastAsia="Arial" w:hAnsi="Arial" w:cs="Arial"/>
                <w:color w:val="002060"/>
              </w:rPr>
              <w:t xml:space="preserve"> Active Living</w:t>
            </w:r>
            <w:r>
              <w:rPr>
                <w:rFonts w:ascii="Arial" w:eastAsia="Arial" w:hAnsi="Arial" w:cs="Arial"/>
                <w:color w:val="002060"/>
              </w:rPr>
              <w:t xml:space="preserve">, </w:t>
            </w:r>
            <w:r w:rsidRPr="00BC7BEA">
              <w:rPr>
                <w:rFonts w:ascii="Arial" w:eastAsia="Arial" w:hAnsi="Arial" w:cs="Arial"/>
                <w:color w:val="002060"/>
              </w:rPr>
              <w:t>Belgravia</w:t>
            </w:r>
            <w:r>
              <w:rPr>
                <w:rFonts w:ascii="Arial" w:eastAsia="Arial" w:hAnsi="Arial" w:cs="Arial"/>
                <w:color w:val="002060"/>
              </w:rPr>
              <w:t xml:space="preserve"> Leisure</w:t>
            </w:r>
          </w:p>
        </w:tc>
        <w:tc>
          <w:tcPr>
            <w:tcW w:w="1985" w:type="dxa"/>
            <w:shd w:val="clear" w:color="auto" w:fill="auto"/>
          </w:tcPr>
          <w:p w14:paraId="342F331D" w14:textId="61133E2F" w:rsidR="00770071" w:rsidRPr="00D31792" w:rsidRDefault="00770071" w:rsidP="00D83D53">
            <w:pPr>
              <w:spacing w:after="60"/>
              <w:rPr>
                <w:rFonts w:ascii="Arial" w:eastAsia="Arial" w:hAnsi="Arial" w:cs="Arial"/>
                <w:color w:val="002060"/>
              </w:rPr>
            </w:pPr>
            <w:r w:rsidRPr="00D31792">
              <w:rPr>
                <w:rFonts w:ascii="Arial" w:eastAsia="Arial" w:hAnsi="Arial" w:cs="Arial"/>
                <w:color w:val="002060"/>
              </w:rPr>
              <w:t xml:space="preserve">Sports Clubs, EFL, </w:t>
            </w:r>
            <w:r w:rsidR="00F31455">
              <w:rPr>
                <w:rFonts w:ascii="Arial" w:eastAsia="Arial" w:hAnsi="Arial" w:cs="Arial"/>
                <w:color w:val="002060"/>
              </w:rPr>
              <w:t>c</w:t>
            </w:r>
            <w:r w:rsidRPr="00D31792">
              <w:rPr>
                <w:rFonts w:ascii="Arial" w:eastAsia="Arial" w:hAnsi="Arial" w:cs="Arial"/>
                <w:color w:val="002060"/>
              </w:rPr>
              <w:t>ommunity groups, Migrant Information Centre, Disability Advisory Comm</w:t>
            </w:r>
            <w:r w:rsidR="00F31455">
              <w:rPr>
                <w:rFonts w:ascii="Arial" w:eastAsia="Arial" w:hAnsi="Arial" w:cs="Arial"/>
                <w:color w:val="002060"/>
              </w:rPr>
              <w:t>.</w:t>
            </w:r>
            <w:r w:rsidRPr="00D31792">
              <w:rPr>
                <w:rFonts w:ascii="Arial" w:eastAsia="Arial" w:hAnsi="Arial" w:cs="Arial"/>
                <w:color w:val="002060"/>
              </w:rPr>
              <w:t>, Neighbourhood Houses</w:t>
            </w:r>
          </w:p>
        </w:tc>
        <w:tc>
          <w:tcPr>
            <w:tcW w:w="3118" w:type="dxa"/>
            <w:shd w:val="clear" w:color="auto" w:fill="auto"/>
          </w:tcPr>
          <w:p w14:paraId="2CA4A7E4" w14:textId="33F8A93B" w:rsidR="00770071" w:rsidRPr="00BC7BEA" w:rsidRDefault="00770071" w:rsidP="00D83D53">
            <w:pPr>
              <w:spacing w:after="60"/>
              <w:rPr>
                <w:rStyle w:val="SubtleEmphasis"/>
                <w:rFonts w:ascii="Arial" w:hAnsi="Arial" w:cs="Arial"/>
              </w:rPr>
            </w:pPr>
            <w:r w:rsidRPr="00BC7BEA">
              <w:rPr>
                <w:rStyle w:val="SubtleEmphasis"/>
                <w:rFonts w:ascii="Arial" w:hAnsi="Arial" w:cs="Arial"/>
              </w:rPr>
              <w:t>Gendered participation rates</w:t>
            </w:r>
            <w:r w:rsidR="00AB1ACE" w:rsidRPr="00BC7BEA">
              <w:rPr>
                <w:rFonts w:ascii="Arial" w:eastAsia="Arial" w:hAnsi="Arial" w:cs="Arial"/>
                <w:color w:val="002060"/>
              </w:rPr>
              <w:t xml:space="preserve"> in pools and gyms</w:t>
            </w:r>
            <w:r w:rsidR="00AB1ACE">
              <w:rPr>
                <w:rFonts w:ascii="Arial" w:eastAsia="Arial" w:hAnsi="Arial" w:cs="Arial"/>
                <w:color w:val="002060"/>
              </w:rPr>
              <w:t>.</w:t>
            </w:r>
          </w:p>
          <w:p w14:paraId="43C9AB65" w14:textId="4152D65B" w:rsidR="00770071" w:rsidRPr="00BC7BEA" w:rsidRDefault="00770071" w:rsidP="00D83D53">
            <w:pPr>
              <w:spacing w:after="60"/>
              <w:rPr>
                <w:rStyle w:val="SubtleEmphasis"/>
                <w:rFonts w:ascii="Arial" w:hAnsi="Arial" w:cs="Arial"/>
              </w:rPr>
            </w:pPr>
            <w:r w:rsidRPr="00BC7BEA">
              <w:rPr>
                <w:rStyle w:val="SubtleEmphasis"/>
                <w:rFonts w:ascii="Arial" w:hAnsi="Arial" w:cs="Arial"/>
              </w:rPr>
              <w:t>Number attending Friday free days for carers</w:t>
            </w:r>
            <w:r w:rsidR="00BA0E56">
              <w:rPr>
                <w:rStyle w:val="SubtleEmphasis"/>
                <w:rFonts w:ascii="Arial" w:hAnsi="Arial" w:cs="Arial"/>
              </w:rPr>
              <w:t>.</w:t>
            </w:r>
          </w:p>
          <w:p w14:paraId="2AC12C2B" w14:textId="21F637D4" w:rsidR="00770071" w:rsidRPr="00BC7BEA" w:rsidRDefault="00770071" w:rsidP="00D83D53">
            <w:pPr>
              <w:spacing w:after="60"/>
              <w:rPr>
                <w:rFonts w:ascii="Arial" w:eastAsia="Arial" w:hAnsi="Arial" w:cs="Arial"/>
                <w:color w:val="002060"/>
              </w:rPr>
            </w:pPr>
          </w:p>
        </w:tc>
        <w:tc>
          <w:tcPr>
            <w:tcW w:w="1701" w:type="dxa"/>
            <w:shd w:val="clear" w:color="auto" w:fill="auto"/>
          </w:tcPr>
          <w:p w14:paraId="4FC8255E"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Cultural Diversity Policy</w:t>
            </w:r>
          </w:p>
          <w:p w14:paraId="76BA9244" w14:textId="1243AE8F"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Recreation </w:t>
            </w:r>
            <w:r>
              <w:rPr>
                <w:rFonts w:ascii="Arial" w:eastAsia="Arial" w:hAnsi="Arial" w:cs="Arial"/>
                <w:color w:val="002060"/>
              </w:rPr>
              <w:t>&amp;</w:t>
            </w:r>
            <w:r w:rsidRPr="00BC7BEA">
              <w:rPr>
                <w:rFonts w:ascii="Arial" w:eastAsia="Arial" w:hAnsi="Arial" w:cs="Arial"/>
                <w:color w:val="002060"/>
              </w:rPr>
              <w:t xml:space="preserve"> Open Space</w:t>
            </w:r>
            <w:r w:rsidR="004D512E">
              <w:rPr>
                <w:rFonts w:ascii="Arial" w:eastAsia="Arial" w:hAnsi="Arial" w:cs="Arial"/>
                <w:color w:val="002060"/>
              </w:rPr>
              <w:t xml:space="preserve">, </w:t>
            </w:r>
            <w:r w:rsidRPr="00722206">
              <w:rPr>
                <w:rFonts w:ascii="Arial" w:eastAsia="Arial" w:hAnsi="Arial" w:cs="Arial"/>
                <w:color w:val="002060"/>
              </w:rPr>
              <w:t>Gender Equity</w:t>
            </w:r>
            <w:r w:rsidR="004D512E">
              <w:rPr>
                <w:rFonts w:ascii="Arial" w:eastAsia="Arial" w:hAnsi="Arial" w:cs="Arial"/>
                <w:color w:val="002060"/>
              </w:rPr>
              <w:t>,</w:t>
            </w:r>
          </w:p>
          <w:p w14:paraId="6E8A44A5" w14:textId="48A47C4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Equity </w:t>
            </w:r>
            <w:r w:rsidR="0040273B">
              <w:rPr>
                <w:rFonts w:ascii="Arial" w:eastAsia="Arial" w:hAnsi="Arial" w:cs="Arial"/>
                <w:color w:val="002060"/>
              </w:rPr>
              <w:t>A</w:t>
            </w:r>
            <w:r w:rsidRPr="00BC7BEA">
              <w:rPr>
                <w:rFonts w:ascii="Arial" w:eastAsia="Arial" w:hAnsi="Arial" w:cs="Arial"/>
                <w:color w:val="002060"/>
              </w:rPr>
              <w:t xml:space="preserve">ccess </w:t>
            </w:r>
            <w:r>
              <w:rPr>
                <w:rFonts w:ascii="Arial" w:eastAsia="Arial" w:hAnsi="Arial" w:cs="Arial"/>
                <w:color w:val="002060"/>
              </w:rPr>
              <w:t>&amp; I</w:t>
            </w:r>
            <w:r w:rsidRPr="00BC7BEA">
              <w:rPr>
                <w:rFonts w:ascii="Arial" w:eastAsia="Arial" w:hAnsi="Arial" w:cs="Arial"/>
                <w:color w:val="002060"/>
              </w:rPr>
              <w:t>nclusion</w:t>
            </w:r>
          </w:p>
        </w:tc>
      </w:tr>
      <w:tr w:rsidR="00770071" w:rsidRPr="006E213E" w14:paraId="4CA98EFF" w14:textId="77777777" w:rsidTr="0040273B">
        <w:tc>
          <w:tcPr>
            <w:tcW w:w="2093" w:type="dxa"/>
            <w:vMerge/>
            <w:shd w:val="clear" w:color="auto" w:fill="auto"/>
          </w:tcPr>
          <w:p w14:paraId="28B6BAC3" w14:textId="77777777" w:rsidR="00770071" w:rsidRPr="00BC7BEA" w:rsidRDefault="00770071" w:rsidP="00D83D53">
            <w:pPr>
              <w:spacing w:after="60"/>
              <w:rPr>
                <w:rFonts w:ascii="Arial" w:eastAsia="Arial" w:hAnsi="Arial" w:cs="Arial"/>
                <w:color w:val="002060"/>
              </w:rPr>
            </w:pPr>
          </w:p>
        </w:tc>
        <w:tc>
          <w:tcPr>
            <w:tcW w:w="3851" w:type="dxa"/>
            <w:shd w:val="clear" w:color="auto" w:fill="auto"/>
          </w:tcPr>
          <w:p w14:paraId="0527A642" w14:textId="2A5939C8"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Incrementally include women’s, girls</w:t>
            </w:r>
            <w:r w:rsidR="00BA0E56">
              <w:rPr>
                <w:rFonts w:ascii="Arial" w:eastAsia="Arial" w:hAnsi="Arial" w:cs="Arial"/>
                <w:color w:val="002060"/>
              </w:rPr>
              <w:t>’</w:t>
            </w:r>
            <w:r w:rsidRPr="00BC7BEA">
              <w:rPr>
                <w:rFonts w:ascii="Arial" w:eastAsia="Arial" w:hAnsi="Arial" w:cs="Arial"/>
                <w:color w:val="002060"/>
              </w:rPr>
              <w:t xml:space="preserve"> and gender diverse change facilities in existing and new Council facilities and pavilions</w:t>
            </w:r>
          </w:p>
        </w:tc>
        <w:tc>
          <w:tcPr>
            <w:tcW w:w="2126" w:type="dxa"/>
            <w:shd w:val="clear" w:color="auto" w:fill="auto"/>
          </w:tcPr>
          <w:p w14:paraId="5D21D62A" w14:textId="33105CD0" w:rsidR="00AB1ACE" w:rsidRPr="00561A1B" w:rsidRDefault="00770071" w:rsidP="00D83D53">
            <w:pPr>
              <w:spacing w:after="60"/>
              <w:rPr>
                <w:rFonts w:ascii="Arial" w:eastAsia="Arial" w:hAnsi="Arial" w:cs="Arial"/>
                <w:color w:val="002060"/>
              </w:rPr>
            </w:pPr>
            <w:r w:rsidRPr="00BC7BEA">
              <w:rPr>
                <w:rFonts w:ascii="Arial" w:eastAsia="Arial" w:hAnsi="Arial" w:cs="Arial"/>
                <w:color w:val="002060"/>
              </w:rPr>
              <w:t xml:space="preserve">Recreation </w:t>
            </w:r>
            <w:r>
              <w:rPr>
                <w:rFonts w:ascii="Arial" w:eastAsia="Arial" w:hAnsi="Arial" w:cs="Arial"/>
                <w:color w:val="002060"/>
              </w:rPr>
              <w:t>&amp;</w:t>
            </w:r>
            <w:r w:rsidRPr="00BC7BEA">
              <w:rPr>
                <w:rFonts w:ascii="Arial" w:eastAsia="Arial" w:hAnsi="Arial" w:cs="Arial"/>
                <w:color w:val="002060"/>
              </w:rPr>
              <w:t xml:space="preserve"> Active Living</w:t>
            </w:r>
            <w:r>
              <w:rPr>
                <w:rFonts w:ascii="Arial" w:eastAsia="Arial" w:hAnsi="Arial" w:cs="Arial"/>
                <w:color w:val="002060"/>
              </w:rPr>
              <w:t xml:space="preserve">, </w:t>
            </w:r>
            <w:r w:rsidRPr="00BC7BEA">
              <w:rPr>
                <w:rFonts w:ascii="Arial" w:eastAsia="Arial" w:hAnsi="Arial" w:cs="Arial"/>
                <w:color w:val="002060"/>
              </w:rPr>
              <w:t xml:space="preserve">Infrastructure </w:t>
            </w:r>
            <w:r>
              <w:rPr>
                <w:rFonts w:ascii="Arial" w:eastAsia="Arial" w:hAnsi="Arial" w:cs="Arial"/>
                <w:color w:val="002060"/>
              </w:rPr>
              <w:t>&amp;</w:t>
            </w:r>
            <w:r w:rsidRPr="00BC7BEA">
              <w:rPr>
                <w:rFonts w:ascii="Arial" w:eastAsia="Arial" w:hAnsi="Arial" w:cs="Arial"/>
                <w:color w:val="002060"/>
              </w:rPr>
              <w:t xml:space="preserve"> Engineering</w:t>
            </w:r>
            <w:r>
              <w:rPr>
                <w:rFonts w:ascii="Arial" w:eastAsia="Arial" w:hAnsi="Arial" w:cs="Arial"/>
                <w:color w:val="002060"/>
              </w:rPr>
              <w:t xml:space="preserve">, </w:t>
            </w:r>
            <w:r w:rsidRPr="00BC7BEA">
              <w:rPr>
                <w:rFonts w:ascii="Arial" w:eastAsia="Arial" w:hAnsi="Arial" w:cs="Arial"/>
                <w:color w:val="002060"/>
              </w:rPr>
              <w:t>Major Projects</w:t>
            </w:r>
          </w:p>
        </w:tc>
        <w:tc>
          <w:tcPr>
            <w:tcW w:w="1985" w:type="dxa"/>
            <w:shd w:val="clear" w:color="auto" w:fill="auto"/>
          </w:tcPr>
          <w:p w14:paraId="7621FF31"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Sports Clubs</w:t>
            </w:r>
          </w:p>
        </w:tc>
        <w:tc>
          <w:tcPr>
            <w:tcW w:w="3118" w:type="dxa"/>
            <w:shd w:val="clear" w:color="auto" w:fill="auto"/>
          </w:tcPr>
          <w:p w14:paraId="1147F743" w14:textId="6A7D544F"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Increase</w:t>
            </w:r>
            <w:r w:rsidR="00AB1ACE">
              <w:rPr>
                <w:rFonts w:ascii="Arial" w:eastAsia="Arial" w:hAnsi="Arial" w:cs="Arial"/>
                <w:color w:val="002060"/>
              </w:rPr>
              <w:t xml:space="preserve"> in</w:t>
            </w:r>
            <w:r w:rsidRPr="00BC7BEA">
              <w:rPr>
                <w:rFonts w:ascii="Arial" w:eastAsia="Arial" w:hAnsi="Arial" w:cs="Arial"/>
                <w:color w:val="002060"/>
              </w:rPr>
              <w:t xml:space="preserve"> new and existing Council facilities and pavilions with women’s </w:t>
            </w:r>
            <w:r w:rsidR="00BA0E56">
              <w:rPr>
                <w:rFonts w:ascii="Arial" w:eastAsia="Arial" w:hAnsi="Arial" w:cs="Arial"/>
                <w:color w:val="002060"/>
              </w:rPr>
              <w:t xml:space="preserve">and gender diverse </w:t>
            </w:r>
            <w:r w:rsidRPr="00BC7BEA">
              <w:rPr>
                <w:rFonts w:ascii="Arial" w:eastAsia="Arial" w:hAnsi="Arial" w:cs="Arial"/>
                <w:color w:val="002060"/>
              </w:rPr>
              <w:t>change facilities</w:t>
            </w:r>
            <w:r w:rsidR="00B6335D">
              <w:rPr>
                <w:rFonts w:ascii="Arial" w:eastAsia="Arial" w:hAnsi="Arial" w:cs="Arial"/>
                <w:color w:val="002060"/>
              </w:rPr>
              <w:t>.</w:t>
            </w:r>
          </w:p>
        </w:tc>
        <w:tc>
          <w:tcPr>
            <w:tcW w:w="1701" w:type="dxa"/>
            <w:shd w:val="clear" w:color="auto" w:fill="auto"/>
          </w:tcPr>
          <w:p w14:paraId="10E56D94" w14:textId="77777777" w:rsidR="00770071" w:rsidRPr="00BC7BEA" w:rsidRDefault="00770071" w:rsidP="00D83D53">
            <w:pPr>
              <w:spacing w:after="60"/>
              <w:rPr>
                <w:rFonts w:ascii="Arial" w:eastAsia="Arial" w:hAnsi="Arial" w:cs="Arial"/>
                <w:color w:val="002060"/>
              </w:rPr>
            </w:pPr>
            <w:r w:rsidRPr="00BC7BEA">
              <w:rPr>
                <w:rFonts w:ascii="Arial" w:eastAsia="Arial" w:hAnsi="Arial" w:cs="Arial"/>
                <w:color w:val="002060"/>
              </w:rPr>
              <w:t xml:space="preserve">Gender Equity </w:t>
            </w:r>
            <w:r>
              <w:rPr>
                <w:rFonts w:ascii="Arial" w:eastAsia="Arial" w:hAnsi="Arial" w:cs="Arial"/>
                <w:color w:val="002060"/>
              </w:rPr>
              <w:t xml:space="preserve">Sport &amp; Recreation </w:t>
            </w:r>
            <w:r w:rsidRPr="00BC7BEA">
              <w:rPr>
                <w:rFonts w:ascii="Arial" w:eastAsia="Arial" w:hAnsi="Arial" w:cs="Arial"/>
                <w:color w:val="002060"/>
              </w:rPr>
              <w:t xml:space="preserve">Plan </w:t>
            </w:r>
          </w:p>
        </w:tc>
      </w:tr>
      <w:tr w:rsidR="00AB1ACE" w:rsidRPr="006E213E" w14:paraId="6A3DC76F" w14:textId="77777777" w:rsidTr="0040273B">
        <w:tc>
          <w:tcPr>
            <w:tcW w:w="2093" w:type="dxa"/>
            <w:vMerge w:val="restart"/>
            <w:shd w:val="clear" w:color="auto" w:fill="auto"/>
          </w:tcPr>
          <w:p w14:paraId="01DD5B3C" w14:textId="77777777"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Accessible and inclusive parks, recreation facilities and Playspaces</w:t>
            </w:r>
            <w:r>
              <w:rPr>
                <w:rFonts w:ascii="Arial" w:eastAsia="Arial" w:hAnsi="Arial" w:cs="Arial"/>
                <w:color w:val="002060"/>
              </w:rPr>
              <w:t xml:space="preserve"> (cont.)</w:t>
            </w:r>
          </w:p>
        </w:tc>
        <w:tc>
          <w:tcPr>
            <w:tcW w:w="3851" w:type="dxa"/>
            <w:shd w:val="clear" w:color="auto" w:fill="auto"/>
          </w:tcPr>
          <w:p w14:paraId="2401C84B" w14:textId="6823C602"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Apply for funding to enable women to be more physically active in winter months and evenings through lighting in high use parks</w:t>
            </w:r>
            <w:r>
              <w:rPr>
                <w:rFonts w:ascii="Arial" w:eastAsia="Arial" w:hAnsi="Arial" w:cs="Arial"/>
                <w:color w:val="002060"/>
              </w:rPr>
              <w:t>.</w:t>
            </w:r>
          </w:p>
        </w:tc>
        <w:tc>
          <w:tcPr>
            <w:tcW w:w="2126" w:type="dxa"/>
            <w:shd w:val="clear" w:color="auto" w:fill="auto"/>
          </w:tcPr>
          <w:p w14:paraId="736DA143" w14:textId="3F70305E"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Infrastructure &amp; Engineering, Recreation &amp; Active Living</w:t>
            </w:r>
          </w:p>
        </w:tc>
        <w:tc>
          <w:tcPr>
            <w:tcW w:w="1985" w:type="dxa"/>
            <w:shd w:val="clear" w:color="auto" w:fill="auto"/>
          </w:tcPr>
          <w:p w14:paraId="4FD08B23" w14:textId="4DFC575F" w:rsidR="00AB1ACE" w:rsidRPr="00BC7BEA" w:rsidRDefault="00AB1ACE" w:rsidP="00D83D53">
            <w:pPr>
              <w:spacing w:after="60"/>
              <w:rPr>
                <w:rFonts w:ascii="Arial" w:eastAsia="Arial" w:hAnsi="Arial" w:cs="Arial"/>
                <w:color w:val="002060"/>
              </w:rPr>
            </w:pPr>
            <w:r w:rsidRPr="00D31792">
              <w:rPr>
                <w:rFonts w:ascii="Arial" w:eastAsia="Arial" w:hAnsi="Arial" w:cs="Arial"/>
                <w:color w:val="002060"/>
              </w:rPr>
              <w:t>Federal</w:t>
            </w:r>
            <w:r w:rsidRPr="00BC7BEA">
              <w:rPr>
                <w:rFonts w:ascii="Arial" w:eastAsia="Arial" w:hAnsi="Arial" w:cs="Arial"/>
                <w:color w:val="002060"/>
              </w:rPr>
              <w:t xml:space="preserve"> &amp; State Governments</w:t>
            </w:r>
          </w:p>
        </w:tc>
        <w:tc>
          <w:tcPr>
            <w:tcW w:w="3118" w:type="dxa"/>
            <w:shd w:val="clear" w:color="auto" w:fill="auto"/>
          </w:tcPr>
          <w:p w14:paraId="64B0AD74" w14:textId="77777777"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Funding secured</w:t>
            </w:r>
            <w:r>
              <w:rPr>
                <w:rFonts w:ascii="Arial" w:eastAsia="Arial" w:hAnsi="Arial" w:cs="Arial"/>
                <w:color w:val="002060"/>
              </w:rPr>
              <w:t>.</w:t>
            </w:r>
          </w:p>
          <w:p w14:paraId="0E76AB0A" w14:textId="68FB2217" w:rsidR="00AB1ACE" w:rsidRPr="00BC7BEA" w:rsidRDefault="00AB1ACE" w:rsidP="00D83D53">
            <w:pPr>
              <w:spacing w:after="60"/>
              <w:rPr>
                <w:rFonts w:ascii="Arial" w:eastAsia="Arial" w:hAnsi="Arial" w:cs="Arial"/>
                <w:color w:val="002060"/>
                <w:highlight w:val="yellow"/>
              </w:rPr>
            </w:pPr>
            <w:r w:rsidRPr="00BC7BEA">
              <w:rPr>
                <w:rFonts w:ascii="Arial" w:eastAsia="Arial" w:hAnsi="Arial" w:cs="Arial"/>
                <w:color w:val="002060"/>
              </w:rPr>
              <w:t>Proportion of high use parks where lighting has been added or upgraded to highest use open spaces</w:t>
            </w:r>
            <w:r>
              <w:rPr>
                <w:rFonts w:ascii="Arial" w:eastAsia="Arial" w:hAnsi="Arial" w:cs="Arial"/>
                <w:color w:val="002060"/>
              </w:rPr>
              <w:t>.</w:t>
            </w:r>
          </w:p>
        </w:tc>
        <w:tc>
          <w:tcPr>
            <w:tcW w:w="1701" w:type="dxa"/>
            <w:vMerge w:val="restart"/>
            <w:shd w:val="clear" w:color="auto" w:fill="auto"/>
          </w:tcPr>
          <w:p w14:paraId="798C52A1" w14:textId="77777777"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 xml:space="preserve">Gender Equity Plan </w:t>
            </w:r>
          </w:p>
          <w:p w14:paraId="174AECF1" w14:textId="77777777" w:rsidR="00AB1ACE" w:rsidRDefault="00AB1ACE" w:rsidP="00D83D53">
            <w:pPr>
              <w:spacing w:after="60"/>
              <w:rPr>
                <w:rFonts w:ascii="Arial" w:eastAsia="Arial" w:hAnsi="Arial" w:cs="Arial"/>
                <w:color w:val="002060"/>
              </w:rPr>
            </w:pPr>
            <w:r w:rsidRPr="00BC7BEA">
              <w:rPr>
                <w:rFonts w:ascii="Arial" w:eastAsia="Arial" w:hAnsi="Arial" w:cs="Arial"/>
                <w:color w:val="002060"/>
              </w:rPr>
              <w:t xml:space="preserve">Equity </w:t>
            </w:r>
            <w:r>
              <w:rPr>
                <w:rFonts w:ascii="Arial" w:eastAsia="Arial" w:hAnsi="Arial" w:cs="Arial"/>
                <w:color w:val="002060"/>
              </w:rPr>
              <w:t>A</w:t>
            </w:r>
            <w:r w:rsidRPr="00BC7BEA">
              <w:rPr>
                <w:rFonts w:ascii="Arial" w:eastAsia="Arial" w:hAnsi="Arial" w:cs="Arial"/>
                <w:color w:val="002060"/>
              </w:rPr>
              <w:t xml:space="preserve">ccess </w:t>
            </w:r>
            <w:r>
              <w:rPr>
                <w:rFonts w:ascii="Arial" w:eastAsia="Arial" w:hAnsi="Arial" w:cs="Arial"/>
                <w:color w:val="002060"/>
              </w:rPr>
              <w:t>&amp;</w:t>
            </w:r>
            <w:r w:rsidRPr="00BC7BEA">
              <w:rPr>
                <w:rFonts w:ascii="Arial" w:eastAsia="Arial" w:hAnsi="Arial" w:cs="Arial"/>
                <w:color w:val="002060"/>
              </w:rPr>
              <w:t xml:space="preserve"> </w:t>
            </w:r>
            <w:r>
              <w:rPr>
                <w:rFonts w:ascii="Arial" w:eastAsia="Arial" w:hAnsi="Arial" w:cs="Arial"/>
                <w:color w:val="002060"/>
              </w:rPr>
              <w:t>I</w:t>
            </w:r>
            <w:r w:rsidRPr="00BC7BEA">
              <w:rPr>
                <w:rFonts w:ascii="Arial" w:eastAsia="Arial" w:hAnsi="Arial" w:cs="Arial"/>
                <w:color w:val="002060"/>
              </w:rPr>
              <w:t>nclusion Plan</w:t>
            </w:r>
          </w:p>
          <w:p w14:paraId="3070962B" w14:textId="77777777"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lastRenderedPageBreak/>
              <w:t xml:space="preserve">Gender Equity </w:t>
            </w:r>
            <w:r>
              <w:rPr>
                <w:rFonts w:ascii="Arial" w:eastAsia="Arial" w:hAnsi="Arial" w:cs="Arial"/>
                <w:color w:val="002060"/>
              </w:rPr>
              <w:t xml:space="preserve">Sport &amp; Recreation </w:t>
            </w:r>
            <w:r w:rsidRPr="00BC7BEA">
              <w:rPr>
                <w:rFonts w:ascii="Arial" w:eastAsia="Arial" w:hAnsi="Arial" w:cs="Arial"/>
                <w:color w:val="002060"/>
              </w:rPr>
              <w:t>Plan</w:t>
            </w:r>
          </w:p>
        </w:tc>
      </w:tr>
      <w:tr w:rsidR="00AB1ACE" w:rsidRPr="006E213E" w14:paraId="11623523" w14:textId="77777777" w:rsidTr="0040273B">
        <w:tc>
          <w:tcPr>
            <w:tcW w:w="2093" w:type="dxa"/>
            <w:vMerge/>
            <w:shd w:val="clear" w:color="auto" w:fill="F2F2F2" w:themeFill="background1" w:themeFillShade="F2"/>
          </w:tcPr>
          <w:p w14:paraId="5F18E907" w14:textId="77777777" w:rsidR="00AB1ACE" w:rsidRPr="00BC7BEA" w:rsidRDefault="00AB1ACE" w:rsidP="00D83D53">
            <w:pPr>
              <w:spacing w:after="60"/>
              <w:rPr>
                <w:rFonts w:ascii="Arial" w:eastAsia="Arial" w:hAnsi="Arial" w:cs="Arial"/>
                <w:color w:val="002060"/>
              </w:rPr>
            </w:pPr>
          </w:p>
        </w:tc>
        <w:tc>
          <w:tcPr>
            <w:tcW w:w="3851" w:type="dxa"/>
            <w:shd w:val="clear" w:color="auto" w:fill="auto"/>
          </w:tcPr>
          <w:p w14:paraId="59B0AD79" w14:textId="11DCB7D1"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Offer grants to support and enable community led active living programs and activities</w:t>
            </w:r>
            <w:r>
              <w:rPr>
                <w:rFonts w:ascii="Arial" w:eastAsia="Arial" w:hAnsi="Arial" w:cs="Arial"/>
                <w:color w:val="002060"/>
              </w:rPr>
              <w:t>.</w:t>
            </w:r>
          </w:p>
        </w:tc>
        <w:tc>
          <w:tcPr>
            <w:tcW w:w="2126" w:type="dxa"/>
            <w:shd w:val="clear" w:color="auto" w:fill="auto"/>
          </w:tcPr>
          <w:p w14:paraId="69FBE56E" w14:textId="0794A632"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Grants</w:t>
            </w:r>
            <w:r>
              <w:rPr>
                <w:rFonts w:ascii="Arial" w:eastAsia="Arial" w:hAnsi="Arial" w:cs="Arial"/>
                <w:color w:val="002060"/>
              </w:rPr>
              <w:t xml:space="preserve">, </w:t>
            </w:r>
            <w:r w:rsidRPr="00BC7BEA">
              <w:rPr>
                <w:rFonts w:ascii="Arial" w:eastAsia="Arial" w:hAnsi="Arial" w:cs="Arial"/>
                <w:color w:val="002060"/>
              </w:rPr>
              <w:t>Early Years</w:t>
            </w:r>
            <w:r>
              <w:rPr>
                <w:rFonts w:ascii="Arial" w:eastAsia="Arial" w:hAnsi="Arial" w:cs="Arial"/>
                <w:color w:val="002060"/>
              </w:rPr>
              <w:t>,</w:t>
            </w:r>
            <w:r w:rsidRPr="00BC7BEA">
              <w:rPr>
                <w:rFonts w:ascii="Arial" w:eastAsia="Arial" w:hAnsi="Arial" w:cs="Arial"/>
                <w:color w:val="002060"/>
              </w:rPr>
              <w:t xml:space="preserve"> Belgravia Leisure</w:t>
            </w:r>
          </w:p>
        </w:tc>
        <w:tc>
          <w:tcPr>
            <w:tcW w:w="1985" w:type="dxa"/>
            <w:shd w:val="clear" w:color="auto" w:fill="auto"/>
          </w:tcPr>
          <w:p w14:paraId="7F9D8B11" w14:textId="7AFA5FC9"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Sporting clubs</w:t>
            </w:r>
            <w:r>
              <w:rPr>
                <w:rFonts w:ascii="Arial" w:eastAsia="Arial" w:hAnsi="Arial" w:cs="Arial"/>
                <w:color w:val="002060"/>
              </w:rPr>
              <w:t xml:space="preserve">, </w:t>
            </w:r>
            <w:r w:rsidRPr="00BC7BEA">
              <w:rPr>
                <w:rFonts w:ascii="Arial" w:eastAsia="Arial" w:hAnsi="Arial" w:cs="Arial"/>
                <w:color w:val="002060"/>
              </w:rPr>
              <w:t xml:space="preserve">Sport community groups </w:t>
            </w:r>
          </w:p>
        </w:tc>
        <w:tc>
          <w:tcPr>
            <w:tcW w:w="3118" w:type="dxa"/>
            <w:shd w:val="clear" w:color="auto" w:fill="auto"/>
          </w:tcPr>
          <w:p w14:paraId="256AD4FA" w14:textId="77777777"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Number of grants</w:t>
            </w:r>
            <w:r>
              <w:rPr>
                <w:rFonts w:ascii="Arial" w:eastAsia="Arial" w:hAnsi="Arial" w:cs="Arial"/>
                <w:color w:val="002060"/>
              </w:rPr>
              <w:t>.</w:t>
            </w:r>
          </w:p>
          <w:p w14:paraId="76A950AC" w14:textId="0E794261" w:rsidR="00AB1ACE" w:rsidRPr="00BC7BEA" w:rsidRDefault="00AB1ACE" w:rsidP="00D83D53">
            <w:pPr>
              <w:spacing w:after="60"/>
              <w:rPr>
                <w:rFonts w:ascii="Arial" w:eastAsia="Arial" w:hAnsi="Arial" w:cs="Arial"/>
                <w:color w:val="002060"/>
                <w:highlight w:val="yellow"/>
              </w:rPr>
            </w:pPr>
            <w:r w:rsidRPr="00BC7BEA">
              <w:rPr>
                <w:rFonts w:ascii="Arial" w:eastAsia="Arial" w:hAnsi="Arial" w:cs="Arial"/>
                <w:color w:val="002060"/>
              </w:rPr>
              <w:t>Outcomes as demonstrated in grant reporting.</w:t>
            </w:r>
          </w:p>
        </w:tc>
        <w:tc>
          <w:tcPr>
            <w:tcW w:w="1701" w:type="dxa"/>
            <w:vMerge/>
            <w:shd w:val="clear" w:color="auto" w:fill="F2F2F2" w:themeFill="background1" w:themeFillShade="F2"/>
          </w:tcPr>
          <w:p w14:paraId="5888C108" w14:textId="77777777" w:rsidR="00AB1ACE" w:rsidRPr="00BC7BEA" w:rsidRDefault="00AB1ACE" w:rsidP="00D83D53">
            <w:pPr>
              <w:spacing w:after="60"/>
              <w:rPr>
                <w:rFonts w:ascii="Arial" w:eastAsia="Arial" w:hAnsi="Arial" w:cs="Arial"/>
                <w:color w:val="002060"/>
              </w:rPr>
            </w:pPr>
          </w:p>
        </w:tc>
      </w:tr>
      <w:tr w:rsidR="00AB1ACE" w:rsidRPr="006E213E" w14:paraId="13F5E1BA" w14:textId="77777777" w:rsidTr="0040273B">
        <w:tc>
          <w:tcPr>
            <w:tcW w:w="2093" w:type="dxa"/>
            <w:vMerge/>
            <w:shd w:val="clear" w:color="auto" w:fill="F2F2F2" w:themeFill="background1" w:themeFillShade="F2"/>
          </w:tcPr>
          <w:p w14:paraId="7F9D4266" w14:textId="77777777" w:rsidR="00AB1ACE" w:rsidRPr="00BC7BEA" w:rsidRDefault="00AB1ACE" w:rsidP="00D83D53">
            <w:pPr>
              <w:spacing w:after="60"/>
              <w:rPr>
                <w:rFonts w:ascii="Arial" w:eastAsia="Arial" w:hAnsi="Arial" w:cs="Arial"/>
                <w:color w:val="002060"/>
              </w:rPr>
            </w:pPr>
          </w:p>
        </w:tc>
        <w:tc>
          <w:tcPr>
            <w:tcW w:w="3851" w:type="dxa"/>
            <w:shd w:val="clear" w:color="auto" w:fill="auto"/>
          </w:tcPr>
          <w:p w14:paraId="2292DD3F" w14:textId="18297AC2"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Support active living through</w:t>
            </w:r>
            <w:r w:rsidR="00E15180">
              <w:rPr>
                <w:rFonts w:ascii="Arial" w:eastAsia="Arial" w:hAnsi="Arial" w:cs="Arial"/>
                <w:color w:val="002060"/>
              </w:rPr>
              <w:t>,</w:t>
            </w:r>
            <w:r w:rsidRPr="00BC7BEA">
              <w:rPr>
                <w:rFonts w:ascii="Arial" w:eastAsia="Arial" w:hAnsi="Arial" w:cs="Arial"/>
                <w:color w:val="002060"/>
              </w:rPr>
              <w:t xml:space="preserve"> the Art and Sole project</w:t>
            </w:r>
            <w:r w:rsidR="00E15180">
              <w:rPr>
                <w:rFonts w:ascii="Arial" w:eastAsia="Arial" w:hAnsi="Arial" w:cs="Arial"/>
                <w:color w:val="002060"/>
              </w:rPr>
              <w:t xml:space="preserve"> </w:t>
            </w:r>
            <w:r w:rsidRPr="00BC7BEA">
              <w:rPr>
                <w:rFonts w:ascii="Arial" w:eastAsia="Arial" w:hAnsi="Arial" w:cs="Arial"/>
                <w:color w:val="002060"/>
              </w:rPr>
              <w:t>and community led initiatives including</w:t>
            </w:r>
            <w:r>
              <w:rPr>
                <w:rFonts w:ascii="Arial" w:eastAsia="Arial" w:hAnsi="Arial" w:cs="Arial"/>
                <w:color w:val="002060"/>
              </w:rPr>
              <w:t>:</w:t>
            </w:r>
          </w:p>
          <w:p w14:paraId="773E796C" w14:textId="77777777" w:rsidR="00AB1ACE" w:rsidRPr="00BC7BEA" w:rsidRDefault="00AB1ACE" w:rsidP="0036192F">
            <w:pPr>
              <w:pStyle w:val="ListParagraph"/>
              <w:numPr>
                <w:ilvl w:val="0"/>
                <w:numId w:val="65"/>
              </w:numPr>
              <w:spacing w:after="60"/>
              <w:rPr>
                <w:rFonts w:ascii="Arial" w:eastAsia="Times New Roman" w:hAnsi="Arial" w:cs="Arial"/>
                <w:color w:val="002060"/>
              </w:rPr>
            </w:pPr>
            <w:r w:rsidRPr="00BC7BEA">
              <w:rPr>
                <w:rFonts w:ascii="Arial" w:eastAsia="Arial" w:hAnsi="Arial" w:cs="Arial"/>
                <w:color w:val="002060"/>
              </w:rPr>
              <w:t xml:space="preserve">Activities for older adults </w:t>
            </w:r>
          </w:p>
          <w:p w14:paraId="429E2DF6" w14:textId="77777777" w:rsidR="00E15180" w:rsidRPr="00E15180" w:rsidRDefault="00AB1ACE" w:rsidP="0036192F">
            <w:pPr>
              <w:pStyle w:val="ListParagraph"/>
              <w:numPr>
                <w:ilvl w:val="0"/>
                <w:numId w:val="65"/>
              </w:numPr>
              <w:spacing w:after="60"/>
              <w:rPr>
                <w:rFonts w:ascii="Arial" w:eastAsia="Times New Roman" w:hAnsi="Arial" w:cs="Arial"/>
                <w:color w:val="002060"/>
              </w:rPr>
            </w:pPr>
            <w:r w:rsidRPr="00BC7BEA">
              <w:rPr>
                <w:rFonts w:ascii="Arial" w:eastAsia="Arial" w:hAnsi="Arial" w:cs="Arial"/>
                <w:color w:val="002060"/>
              </w:rPr>
              <w:t xml:space="preserve">Cultural projects </w:t>
            </w:r>
          </w:p>
          <w:p w14:paraId="4F093638" w14:textId="365DAC0D" w:rsidR="00AB1ACE" w:rsidRPr="00E15180" w:rsidRDefault="00AB1ACE" w:rsidP="0036192F">
            <w:pPr>
              <w:pStyle w:val="ListParagraph"/>
              <w:numPr>
                <w:ilvl w:val="0"/>
                <w:numId w:val="65"/>
              </w:numPr>
              <w:spacing w:after="60"/>
              <w:rPr>
                <w:rFonts w:ascii="Arial" w:eastAsia="Times New Roman" w:hAnsi="Arial" w:cs="Arial"/>
                <w:color w:val="002060"/>
              </w:rPr>
            </w:pPr>
            <w:r w:rsidRPr="00E15180">
              <w:rPr>
                <w:rFonts w:ascii="Arial" w:eastAsia="Arial" w:hAnsi="Arial" w:cs="Arial"/>
                <w:color w:val="002060"/>
              </w:rPr>
              <w:t>Pathways for Carers.</w:t>
            </w:r>
          </w:p>
        </w:tc>
        <w:tc>
          <w:tcPr>
            <w:tcW w:w="2126" w:type="dxa"/>
            <w:shd w:val="clear" w:color="auto" w:fill="auto"/>
          </w:tcPr>
          <w:p w14:paraId="2F71E33A" w14:textId="43D9DEEC"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Health Promotion, Healthy &amp; Active Ageing</w:t>
            </w:r>
            <w:r>
              <w:rPr>
                <w:rFonts w:ascii="Arial" w:eastAsia="Arial" w:hAnsi="Arial" w:cs="Arial"/>
                <w:color w:val="002060"/>
              </w:rPr>
              <w:t xml:space="preserve">, </w:t>
            </w:r>
            <w:r w:rsidRPr="00BC7BEA">
              <w:rPr>
                <w:rFonts w:ascii="Arial" w:eastAsia="Arial" w:hAnsi="Arial" w:cs="Arial"/>
                <w:color w:val="002060"/>
              </w:rPr>
              <w:t>Disability Inclusion Officer</w:t>
            </w:r>
            <w:r>
              <w:rPr>
                <w:rFonts w:ascii="Arial" w:eastAsia="Arial" w:hAnsi="Arial" w:cs="Arial"/>
                <w:color w:val="002060"/>
              </w:rPr>
              <w:t>, Belgravia Leisure</w:t>
            </w:r>
          </w:p>
        </w:tc>
        <w:tc>
          <w:tcPr>
            <w:tcW w:w="1985" w:type="dxa"/>
            <w:shd w:val="clear" w:color="auto" w:fill="auto"/>
          </w:tcPr>
          <w:p w14:paraId="3F26FC97" w14:textId="59D3F2A4" w:rsidR="002E3C68" w:rsidRPr="00BC7BEA" w:rsidRDefault="00AB1ACE" w:rsidP="00D83D53">
            <w:pPr>
              <w:spacing w:after="60"/>
              <w:rPr>
                <w:rFonts w:ascii="Arial" w:eastAsia="Arial" w:hAnsi="Arial" w:cs="Arial"/>
                <w:color w:val="002060"/>
              </w:rPr>
            </w:pPr>
            <w:r w:rsidRPr="00BC7BEA">
              <w:rPr>
                <w:rFonts w:ascii="Arial" w:eastAsia="Arial" w:hAnsi="Arial" w:cs="Arial"/>
                <w:color w:val="002060"/>
              </w:rPr>
              <w:t>Inspiro, EACH, Eastern Health Community Health</w:t>
            </w:r>
            <w:r>
              <w:rPr>
                <w:rFonts w:ascii="Arial" w:eastAsia="Arial" w:hAnsi="Arial" w:cs="Arial"/>
                <w:color w:val="002060"/>
              </w:rPr>
              <w:t xml:space="preserve">, </w:t>
            </w:r>
            <w:r w:rsidRPr="00BC7BEA">
              <w:rPr>
                <w:rFonts w:ascii="Arial" w:eastAsia="Arial" w:hAnsi="Arial" w:cs="Arial"/>
                <w:color w:val="002060"/>
              </w:rPr>
              <w:t>Schools</w:t>
            </w:r>
            <w:r>
              <w:rPr>
                <w:rFonts w:ascii="Arial" w:eastAsia="Arial" w:hAnsi="Arial" w:cs="Arial"/>
                <w:color w:val="002060"/>
              </w:rPr>
              <w:t xml:space="preserve">, </w:t>
            </w:r>
            <w:r w:rsidRPr="00BC7BEA">
              <w:rPr>
                <w:rFonts w:ascii="Arial" w:eastAsia="Arial" w:hAnsi="Arial" w:cs="Arial"/>
                <w:color w:val="002060"/>
              </w:rPr>
              <w:t>Mt Evelyn Neighbourhood House</w:t>
            </w:r>
            <w:r>
              <w:rPr>
                <w:rFonts w:ascii="Arial" w:eastAsia="Arial" w:hAnsi="Arial" w:cs="Arial"/>
                <w:color w:val="002060"/>
              </w:rPr>
              <w:t xml:space="preserve">, </w:t>
            </w:r>
            <w:r w:rsidRPr="00BC7BEA">
              <w:rPr>
                <w:rFonts w:ascii="Arial" w:eastAsia="Arial" w:hAnsi="Arial" w:cs="Arial"/>
                <w:color w:val="002060"/>
              </w:rPr>
              <w:t xml:space="preserve">Healesville Living </w:t>
            </w:r>
            <w:r>
              <w:rPr>
                <w:rFonts w:ascii="Arial" w:eastAsia="Arial" w:hAnsi="Arial" w:cs="Arial"/>
                <w:color w:val="002060"/>
              </w:rPr>
              <w:t>&amp;</w:t>
            </w:r>
            <w:r w:rsidRPr="00BC7BEA">
              <w:rPr>
                <w:rFonts w:ascii="Arial" w:eastAsia="Arial" w:hAnsi="Arial" w:cs="Arial"/>
                <w:color w:val="002060"/>
              </w:rPr>
              <w:t xml:space="preserve"> Learning</w:t>
            </w:r>
          </w:p>
        </w:tc>
        <w:tc>
          <w:tcPr>
            <w:tcW w:w="3118" w:type="dxa"/>
            <w:shd w:val="clear" w:color="auto" w:fill="auto"/>
          </w:tcPr>
          <w:p w14:paraId="6CDB45F3" w14:textId="77777777" w:rsidR="00AB1ACE" w:rsidRDefault="00AB1ACE" w:rsidP="00D83D53">
            <w:pPr>
              <w:spacing w:after="60"/>
              <w:rPr>
                <w:rFonts w:ascii="Arial" w:eastAsia="Arial" w:hAnsi="Arial" w:cs="Arial"/>
                <w:color w:val="002060"/>
              </w:rPr>
            </w:pPr>
            <w:r>
              <w:rPr>
                <w:rFonts w:ascii="Arial" w:eastAsia="Arial" w:hAnsi="Arial" w:cs="Arial"/>
                <w:color w:val="002060"/>
              </w:rPr>
              <w:t>I</w:t>
            </w:r>
            <w:r w:rsidRPr="006A4249">
              <w:rPr>
                <w:rFonts w:ascii="Arial" w:eastAsia="Arial" w:hAnsi="Arial" w:cs="Arial"/>
                <w:color w:val="002060"/>
              </w:rPr>
              <w:t>ncreas</w:t>
            </w:r>
            <w:r>
              <w:rPr>
                <w:rFonts w:ascii="Arial" w:eastAsia="Arial" w:hAnsi="Arial" w:cs="Arial"/>
                <w:color w:val="002060"/>
              </w:rPr>
              <w:t>ed</w:t>
            </w:r>
            <w:r w:rsidRPr="006A4249">
              <w:rPr>
                <w:rFonts w:ascii="Arial" w:eastAsia="Arial" w:hAnsi="Arial" w:cs="Arial"/>
                <w:color w:val="002060"/>
              </w:rPr>
              <w:t xml:space="preserve"> walking in Lilydale by </w:t>
            </w:r>
            <w:r>
              <w:rPr>
                <w:rFonts w:ascii="Arial" w:eastAsia="Arial" w:hAnsi="Arial" w:cs="Arial"/>
                <w:color w:val="002060"/>
              </w:rPr>
              <w:t>1</w:t>
            </w:r>
            <w:r w:rsidRPr="006A4249">
              <w:rPr>
                <w:rFonts w:ascii="Arial" w:eastAsia="Arial" w:hAnsi="Arial" w:cs="Arial"/>
                <w:color w:val="002060"/>
              </w:rPr>
              <w:t xml:space="preserve">% </w:t>
            </w:r>
            <w:r>
              <w:rPr>
                <w:rFonts w:ascii="Arial" w:eastAsia="Arial" w:hAnsi="Arial" w:cs="Arial"/>
                <w:color w:val="002060"/>
              </w:rPr>
              <w:t>(route counts before and after Art and Sole).</w:t>
            </w:r>
          </w:p>
          <w:p w14:paraId="331766CD" w14:textId="77777777" w:rsidR="00AB1ACE" w:rsidRDefault="00AB1ACE" w:rsidP="00D83D53">
            <w:pPr>
              <w:spacing w:after="60"/>
              <w:rPr>
                <w:rFonts w:ascii="Arial" w:eastAsia="Arial" w:hAnsi="Arial" w:cs="Arial"/>
                <w:color w:val="002060"/>
              </w:rPr>
            </w:pPr>
          </w:p>
          <w:p w14:paraId="23CF9320" w14:textId="77777777" w:rsidR="00AB1ACE" w:rsidRPr="00BC7BEA" w:rsidRDefault="00AB1ACE" w:rsidP="00D83D53">
            <w:pPr>
              <w:spacing w:after="60"/>
              <w:rPr>
                <w:rFonts w:ascii="Arial" w:eastAsia="Arial" w:hAnsi="Arial" w:cs="Arial"/>
                <w:color w:val="002060"/>
              </w:rPr>
            </w:pPr>
            <w:r w:rsidRPr="00BC7BEA">
              <w:rPr>
                <w:rFonts w:ascii="Arial" w:eastAsia="Arial" w:hAnsi="Arial" w:cs="Arial"/>
                <w:color w:val="002060"/>
              </w:rPr>
              <w:t xml:space="preserve">Number of grants </w:t>
            </w:r>
            <w:r>
              <w:rPr>
                <w:rFonts w:ascii="Arial" w:eastAsia="Arial" w:hAnsi="Arial" w:cs="Arial"/>
                <w:color w:val="002060"/>
              </w:rPr>
              <w:t>awarded for</w:t>
            </w:r>
            <w:r w:rsidRPr="00BC7BEA">
              <w:rPr>
                <w:rFonts w:ascii="Arial" w:eastAsia="Arial" w:hAnsi="Arial" w:cs="Arial"/>
                <w:color w:val="002060"/>
              </w:rPr>
              <w:t xml:space="preserve"> walking and active communities </w:t>
            </w:r>
            <w:r>
              <w:rPr>
                <w:rFonts w:ascii="Arial" w:eastAsia="Arial" w:hAnsi="Arial" w:cs="Arial"/>
                <w:color w:val="002060"/>
              </w:rPr>
              <w:t>projects.</w:t>
            </w:r>
          </w:p>
          <w:p w14:paraId="1C2DB395" w14:textId="7A0354DB" w:rsidR="00AB1ACE" w:rsidRPr="00BC7BEA" w:rsidRDefault="00AB1ACE" w:rsidP="00D83D53">
            <w:pPr>
              <w:spacing w:after="60"/>
              <w:rPr>
                <w:rFonts w:ascii="Arial" w:eastAsia="Arial" w:hAnsi="Arial" w:cs="Arial"/>
                <w:color w:val="002060"/>
                <w:highlight w:val="yellow"/>
              </w:rPr>
            </w:pPr>
          </w:p>
        </w:tc>
        <w:tc>
          <w:tcPr>
            <w:tcW w:w="1701" w:type="dxa"/>
            <w:vMerge/>
            <w:shd w:val="clear" w:color="auto" w:fill="F2F2F2" w:themeFill="background1" w:themeFillShade="F2"/>
          </w:tcPr>
          <w:p w14:paraId="204F0EC2" w14:textId="77777777" w:rsidR="00AB1ACE" w:rsidRPr="00BC7BEA" w:rsidRDefault="00AB1ACE" w:rsidP="00D83D53">
            <w:pPr>
              <w:spacing w:after="60"/>
              <w:rPr>
                <w:rFonts w:ascii="Arial" w:eastAsia="Arial" w:hAnsi="Arial" w:cs="Arial"/>
                <w:color w:val="002060"/>
              </w:rPr>
            </w:pPr>
          </w:p>
        </w:tc>
      </w:tr>
      <w:tr w:rsidR="00ED5A69" w:rsidRPr="006E213E" w14:paraId="7CD46F4F" w14:textId="77777777" w:rsidTr="00561A1B">
        <w:trPr>
          <w:trHeight w:val="2689"/>
        </w:trPr>
        <w:tc>
          <w:tcPr>
            <w:tcW w:w="2093" w:type="dxa"/>
            <w:shd w:val="clear" w:color="auto" w:fill="auto"/>
          </w:tcPr>
          <w:p w14:paraId="5AE1475A" w14:textId="2B0B7A29" w:rsidR="00ED5A69" w:rsidRPr="00BC7BEA" w:rsidRDefault="00ED5A69" w:rsidP="00D83D53">
            <w:pPr>
              <w:spacing w:after="60"/>
              <w:rPr>
                <w:rFonts w:ascii="Arial" w:eastAsia="Arial" w:hAnsi="Arial" w:cs="Arial"/>
                <w:color w:val="002060"/>
              </w:rPr>
            </w:pPr>
            <w:r w:rsidRPr="00BC7BEA">
              <w:rPr>
                <w:rFonts w:ascii="Arial" w:eastAsia="Arial" w:hAnsi="Arial" w:cs="Arial"/>
                <w:color w:val="002060"/>
              </w:rPr>
              <w:t xml:space="preserve">Active residents </w:t>
            </w:r>
            <w:r>
              <w:rPr>
                <w:rFonts w:ascii="Arial" w:eastAsia="Arial" w:hAnsi="Arial" w:cs="Arial"/>
                <w:color w:val="002060"/>
              </w:rPr>
              <w:t>through</w:t>
            </w:r>
            <w:r w:rsidRPr="00BC7BEA">
              <w:rPr>
                <w:rFonts w:ascii="Arial" w:eastAsia="Arial" w:hAnsi="Arial" w:cs="Arial"/>
                <w:color w:val="002060"/>
              </w:rPr>
              <w:t xml:space="preserve"> walking and physical activity</w:t>
            </w:r>
          </w:p>
        </w:tc>
        <w:tc>
          <w:tcPr>
            <w:tcW w:w="3851" w:type="dxa"/>
            <w:shd w:val="clear" w:color="auto" w:fill="auto"/>
          </w:tcPr>
          <w:p w14:paraId="72C0C65B" w14:textId="1C1D57BA" w:rsidR="00ED5A69" w:rsidRPr="002E3C68" w:rsidRDefault="00ED5A69" w:rsidP="002E3C68">
            <w:pPr>
              <w:spacing w:after="60"/>
              <w:rPr>
                <w:rFonts w:ascii="Arial" w:eastAsia="Times New Roman" w:hAnsi="Arial" w:cs="Arial"/>
                <w:color w:val="002060"/>
              </w:rPr>
            </w:pPr>
            <w:r w:rsidRPr="002E3C68">
              <w:rPr>
                <w:rFonts w:ascii="Arial" w:eastAsia="Arial" w:hAnsi="Arial" w:cs="Arial"/>
                <w:color w:val="002060"/>
              </w:rPr>
              <w:t>Engage with residents to test neighbourhood priorities and bring</w:t>
            </w:r>
            <w:r w:rsidR="00561A1B">
              <w:rPr>
                <w:rFonts w:ascii="Arial" w:eastAsia="Arial" w:hAnsi="Arial" w:cs="Arial"/>
                <w:color w:val="002060"/>
              </w:rPr>
              <w:t xml:space="preserve"> their</w:t>
            </w:r>
            <w:r w:rsidRPr="002E3C68">
              <w:rPr>
                <w:rFonts w:ascii="Arial" w:eastAsia="Arial" w:hAnsi="Arial" w:cs="Arial"/>
                <w:color w:val="002060"/>
              </w:rPr>
              <w:t xml:space="preserve"> lived experience to create more walkable, accessible and safe local paths and activities.</w:t>
            </w:r>
          </w:p>
          <w:p w14:paraId="797E06BC" w14:textId="77777777" w:rsidR="00ED5A69" w:rsidRDefault="00ED5A69" w:rsidP="002E3C68">
            <w:pPr>
              <w:spacing w:after="60"/>
              <w:rPr>
                <w:rFonts w:ascii="Arial" w:eastAsia="Times New Roman" w:hAnsi="Arial" w:cs="Arial"/>
                <w:color w:val="002060"/>
              </w:rPr>
            </w:pPr>
          </w:p>
          <w:p w14:paraId="7C1AC7F8" w14:textId="77777777" w:rsidR="00ED5A69" w:rsidRDefault="00ED5A69" w:rsidP="002E3C68">
            <w:pPr>
              <w:spacing w:after="60"/>
              <w:rPr>
                <w:rFonts w:ascii="Arial" w:eastAsia="Times New Roman" w:hAnsi="Arial" w:cs="Arial"/>
                <w:color w:val="002060"/>
              </w:rPr>
            </w:pPr>
          </w:p>
          <w:p w14:paraId="2019E5B2" w14:textId="5FF4F52B" w:rsidR="00ED5A69" w:rsidRPr="002E3C68" w:rsidRDefault="00ED5A69" w:rsidP="002E3C68">
            <w:pPr>
              <w:spacing w:after="60"/>
              <w:rPr>
                <w:rFonts w:ascii="Arial" w:eastAsia="Times New Roman" w:hAnsi="Arial" w:cs="Arial"/>
                <w:color w:val="002060"/>
              </w:rPr>
            </w:pPr>
          </w:p>
        </w:tc>
        <w:tc>
          <w:tcPr>
            <w:tcW w:w="2126" w:type="dxa"/>
            <w:shd w:val="clear" w:color="auto" w:fill="auto"/>
          </w:tcPr>
          <w:p w14:paraId="09C52EF1" w14:textId="77777777" w:rsidR="00ED5A69" w:rsidRDefault="00ED5A69" w:rsidP="00D83D53">
            <w:pPr>
              <w:spacing w:after="60"/>
              <w:rPr>
                <w:rFonts w:ascii="Arial" w:eastAsia="Arial" w:hAnsi="Arial" w:cs="Arial"/>
                <w:color w:val="002060"/>
              </w:rPr>
            </w:pPr>
            <w:r w:rsidRPr="00783E14">
              <w:rPr>
                <w:rFonts w:ascii="Arial" w:eastAsia="Arial" w:hAnsi="Arial" w:cs="Arial"/>
                <w:color w:val="002060"/>
              </w:rPr>
              <w:t>Recreation</w:t>
            </w:r>
            <w:r>
              <w:rPr>
                <w:rFonts w:ascii="Arial" w:eastAsia="Arial" w:hAnsi="Arial" w:cs="Arial"/>
                <w:color w:val="002060"/>
              </w:rPr>
              <w:t xml:space="preserve"> &amp;</w:t>
            </w:r>
            <w:r w:rsidRPr="00783E14">
              <w:rPr>
                <w:rFonts w:ascii="Arial" w:eastAsia="Arial" w:hAnsi="Arial" w:cs="Arial"/>
                <w:color w:val="002060"/>
              </w:rPr>
              <w:t xml:space="preserve"> Active Living</w:t>
            </w:r>
            <w:r>
              <w:rPr>
                <w:rFonts w:ascii="Arial" w:eastAsia="Arial" w:hAnsi="Arial" w:cs="Arial"/>
                <w:color w:val="002060"/>
              </w:rPr>
              <w:t xml:space="preserve">, </w:t>
            </w:r>
            <w:r w:rsidRPr="00BC7BEA">
              <w:rPr>
                <w:rFonts w:ascii="Arial" w:eastAsia="Arial" w:hAnsi="Arial" w:cs="Arial"/>
                <w:color w:val="002060"/>
              </w:rPr>
              <w:t>Community development</w:t>
            </w:r>
            <w:r>
              <w:rPr>
                <w:rFonts w:ascii="Arial" w:eastAsia="Arial" w:hAnsi="Arial" w:cs="Arial"/>
                <w:color w:val="002060"/>
              </w:rPr>
              <w:t xml:space="preserve">, </w:t>
            </w:r>
            <w:r w:rsidRPr="00BC7BEA">
              <w:rPr>
                <w:rFonts w:ascii="Arial" w:eastAsia="Arial" w:hAnsi="Arial" w:cs="Arial"/>
                <w:color w:val="002060"/>
              </w:rPr>
              <w:t>Design &amp; Place</w:t>
            </w:r>
          </w:p>
          <w:p w14:paraId="1C8D8EF8" w14:textId="5BF2B98D" w:rsidR="00ED5A69" w:rsidRPr="00BC7BEA" w:rsidRDefault="00ED5A69" w:rsidP="00D83D53">
            <w:pPr>
              <w:spacing w:after="60"/>
              <w:rPr>
                <w:rFonts w:ascii="Arial" w:eastAsia="Arial" w:hAnsi="Arial" w:cs="Arial"/>
                <w:color w:val="002060"/>
              </w:rPr>
            </w:pPr>
          </w:p>
        </w:tc>
        <w:tc>
          <w:tcPr>
            <w:tcW w:w="1985" w:type="dxa"/>
            <w:shd w:val="clear" w:color="auto" w:fill="auto"/>
          </w:tcPr>
          <w:p w14:paraId="7DB2877F" w14:textId="4BF2E513" w:rsidR="00ED5A69" w:rsidRPr="00BC7BEA" w:rsidRDefault="00ED5A69" w:rsidP="00D83D53">
            <w:pPr>
              <w:spacing w:after="60"/>
              <w:rPr>
                <w:rFonts w:ascii="Arial" w:eastAsia="Arial" w:hAnsi="Arial" w:cs="Arial"/>
                <w:color w:val="002060"/>
              </w:rPr>
            </w:pPr>
            <w:r w:rsidRPr="00BC7BEA">
              <w:rPr>
                <w:rFonts w:ascii="Arial" w:eastAsia="Arial" w:hAnsi="Arial" w:cs="Arial"/>
                <w:color w:val="002060"/>
              </w:rPr>
              <w:t>Local communities</w:t>
            </w:r>
          </w:p>
        </w:tc>
        <w:tc>
          <w:tcPr>
            <w:tcW w:w="3118" w:type="dxa"/>
            <w:shd w:val="clear" w:color="auto" w:fill="auto"/>
          </w:tcPr>
          <w:p w14:paraId="21F37007" w14:textId="404AF905" w:rsidR="00ED5A69" w:rsidRPr="00BC7BEA" w:rsidRDefault="00ED5A69" w:rsidP="00D83D53">
            <w:pPr>
              <w:spacing w:after="60"/>
              <w:rPr>
                <w:rFonts w:ascii="Arial" w:eastAsia="Arial" w:hAnsi="Arial" w:cs="Arial"/>
                <w:color w:val="002060"/>
              </w:rPr>
            </w:pPr>
            <w:r w:rsidRPr="00BC7BEA">
              <w:rPr>
                <w:rStyle w:val="SubtleEmphasis"/>
                <w:rFonts w:ascii="Arial" w:hAnsi="Arial" w:cs="Arial"/>
              </w:rPr>
              <w:t>N</w:t>
            </w:r>
            <w:r w:rsidRPr="00BC7BEA">
              <w:rPr>
                <w:rFonts w:ascii="Arial" w:eastAsia="Arial" w:hAnsi="Arial" w:cs="Arial"/>
                <w:color w:val="002060"/>
              </w:rPr>
              <w:t>umber of projects using this method</w:t>
            </w:r>
            <w:r>
              <w:rPr>
                <w:rFonts w:ascii="Arial" w:eastAsia="Arial" w:hAnsi="Arial" w:cs="Arial"/>
                <w:color w:val="002060"/>
              </w:rPr>
              <w:t xml:space="preserve"> to inform design.</w:t>
            </w:r>
          </w:p>
        </w:tc>
        <w:tc>
          <w:tcPr>
            <w:tcW w:w="1701" w:type="dxa"/>
            <w:shd w:val="clear" w:color="auto" w:fill="auto"/>
          </w:tcPr>
          <w:p w14:paraId="131D6E60" w14:textId="77777777" w:rsidR="00ED5A69" w:rsidRPr="00BC7BEA" w:rsidRDefault="00ED5A69" w:rsidP="00D83D53">
            <w:pPr>
              <w:spacing w:after="60"/>
              <w:rPr>
                <w:rFonts w:ascii="Arial" w:eastAsia="Arial" w:hAnsi="Arial" w:cs="Arial"/>
                <w:color w:val="002060"/>
              </w:rPr>
            </w:pPr>
            <w:r w:rsidRPr="00BC7BEA">
              <w:rPr>
                <w:rFonts w:ascii="Arial" w:eastAsia="Arial" w:hAnsi="Arial" w:cs="Arial"/>
                <w:color w:val="002060"/>
              </w:rPr>
              <w:t>Integrated Transport Strategy</w:t>
            </w:r>
          </w:p>
          <w:p w14:paraId="6B200455" w14:textId="77777777" w:rsidR="00ED5A69" w:rsidRPr="00BC7BEA" w:rsidRDefault="00ED5A69" w:rsidP="00D83D53">
            <w:pPr>
              <w:spacing w:after="60"/>
              <w:rPr>
                <w:rFonts w:ascii="Arial" w:eastAsia="Arial" w:hAnsi="Arial" w:cs="Arial"/>
                <w:color w:val="002060"/>
              </w:rPr>
            </w:pPr>
            <w:r w:rsidRPr="00BC7BEA">
              <w:rPr>
                <w:rFonts w:ascii="Arial" w:eastAsia="Arial" w:hAnsi="Arial" w:cs="Arial"/>
                <w:color w:val="002060"/>
              </w:rPr>
              <w:t xml:space="preserve">Recreation </w:t>
            </w:r>
            <w:r>
              <w:rPr>
                <w:rFonts w:ascii="Arial" w:eastAsia="Arial" w:hAnsi="Arial" w:cs="Arial"/>
                <w:color w:val="002060"/>
              </w:rPr>
              <w:t>&amp;</w:t>
            </w:r>
            <w:r w:rsidRPr="00BC7BEA">
              <w:rPr>
                <w:rFonts w:ascii="Arial" w:eastAsia="Arial" w:hAnsi="Arial" w:cs="Arial"/>
                <w:color w:val="002060"/>
              </w:rPr>
              <w:t xml:space="preserve"> Open Space Strategy </w:t>
            </w:r>
          </w:p>
          <w:p w14:paraId="46531834" w14:textId="27DBE640" w:rsidR="00ED5A69" w:rsidRPr="00BC7BEA" w:rsidRDefault="00ED5A69" w:rsidP="00D83D53">
            <w:pPr>
              <w:spacing w:after="60"/>
              <w:rPr>
                <w:rFonts w:ascii="Arial" w:eastAsia="Arial" w:hAnsi="Arial" w:cs="Arial"/>
                <w:color w:val="002060"/>
              </w:rPr>
            </w:pPr>
            <w:r w:rsidRPr="00BC7BEA">
              <w:rPr>
                <w:rFonts w:ascii="Arial" w:eastAsia="Arial" w:hAnsi="Arial" w:cs="Arial"/>
                <w:color w:val="002060"/>
              </w:rPr>
              <w:t>Equity Access &amp; Inclusion Strategy</w:t>
            </w:r>
          </w:p>
        </w:tc>
      </w:tr>
      <w:tr w:rsidR="00561A1B" w:rsidRPr="006E213E" w14:paraId="6491B278" w14:textId="77777777" w:rsidTr="009A4D03">
        <w:tc>
          <w:tcPr>
            <w:tcW w:w="2093" w:type="dxa"/>
            <w:vMerge w:val="restart"/>
            <w:shd w:val="clear" w:color="auto" w:fill="auto"/>
          </w:tcPr>
          <w:p w14:paraId="77473956" w14:textId="77777777" w:rsidR="00561A1B" w:rsidRDefault="00561A1B" w:rsidP="00BC6418">
            <w:pPr>
              <w:spacing w:after="60"/>
              <w:rPr>
                <w:rFonts w:ascii="Arial" w:eastAsia="Arial" w:hAnsi="Arial" w:cs="Arial"/>
                <w:color w:val="002060"/>
              </w:rPr>
            </w:pPr>
            <w:r w:rsidRPr="00BC7BEA">
              <w:rPr>
                <w:rFonts w:ascii="Arial" w:eastAsia="Arial" w:hAnsi="Arial" w:cs="Arial"/>
                <w:color w:val="002060"/>
              </w:rPr>
              <w:t xml:space="preserve">Culture change supports participation of </w:t>
            </w:r>
            <w:r w:rsidRPr="001F27FA">
              <w:rPr>
                <w:rFonts w:ascii="Arial" w:eastAsia="Arial" w:hAnsi="Arial" w:cs="Arial"/>
                <w:color w:val="002060"/>
              </w:rPr>
              <w:t>women</w:t>
            </w:r>
            <w:r w:rsidRPr="001F27FA">
              <w:rPr>
                <w:rFonts w:ascii="Arial" w:eastAsia="Arial" w:hAnsi="Arial" w:cs="Arial"/>
                <w:color w:val="002060"/>
                <w:sz w:val="24"/>
                <w:szCs w:val="24"/>
              </w:rPr>
              <w:t xml:space="preserve">, </w:t>
            </w:r>
            <w:r w:rsidRPr="00B6335D">
              <w:rPr>
                <w:rFonts w:ascii="Arial" w:eastAsia="Arial" w:hAnsi="Arial" w:cs="Arial"/>
                <w:color w:val="002060"/>
              </w:rPr>
              <w:t xml:space="preserve">transgender and gender diverse community </w:t>
            </w:r>
            <w:r w:rsidRPr="00B6335D">
              <w:rPr>
                <w:rFonts w:ascii="Arial" w:eastAsia="Arial" w:hAnsi="Arial" w:cs="Arial"/>
                <w:color w:val="002060"/>
              </w:rPr>
              <w:lastRenderedPageBreak/>
              <w:t>members in sport and recreation</w:t>
            </w:r>
          </w:p>
          <w:p w14:paraId="3E0A3B2E" w14:textId="77777777" w:rsidR="00561A1B" w:rsidRPr="00BC7BEA" w:rsidRDefault="00561A1B" w:rsidP="00BC6418">
            <w:pPr>
              <w:spacing w:after="60"/>
              <w:rPr>
                <w:rFonts w:ascii="Arial" w:eastAsia="Arial" w:hAnsi="Arial" w:cs="Arial"/>
                <w:color w:val="002060"/>
              </w:rPr>
            </w:pPr>
          </w:p>
        </w:tc>
        <w:tc>
          <w:tcPr>
            <w:tcW w:w="3851" w:type="dxa"/>
          </w:tcPr>
          <w:p w14:paraId="47970526" w14:textId="77777777" w:rsidR="00561A1B" w:rsidRDefault="00561A1B" w:rsidP="00BC6418">
            <w:pPr>
              <w:spacing w:after="60"/>
              <w:rPr>
                <w:rFonts w:ascii="Arial" w:eastAsia="Arial" w:hAnsi="Arial" w:cs="Arial"/>
                <w:color w:val="002060"/>
              </w:rPr>
            </w:pPr>
            <w:r>
              <w:rPr>
                <w:rFonts w:ascii="Arial" w:eastAsia="Arial" w:hAnsi="Arial" w:cs="Arial"/>
                <w:color w:val="002060"/>
              </w:rPr>
              <w:lastRenderedPageBreak/>
              <w:t>Support increased diversity of participation in sport:</w:t>
            </w:r>
          </w:p>
          <w:p w14:paraId="298D2A68" w14:textId="707D80FD" w:rsidR="00561A1B" w:rsidRPr="004D512E" w:rsidRDefault="00561A1B" w:rsidP="004D512E">
            <w:pPr>
              <w:pStyle w:val="ListParagraph"/>
              <w:numPr>
                <w:ilvl w:val="0"/>
                <w:numId w:val="97"/>
              </w:numPr>
              <w:spacing w:after="60"/>
              <w:rPr>
                <w:rFonts w:ascii="Arial" w:eastAsia="Arial" w:hAnsi="Arial" w:cs="Arial"/>
                <w:color w:val="002060"/>
              </w:rPr>
            </w:pPr>
            <w:r>
              <w:rPr>
                <w:rFonts w:ascii="Arial" w:eastAsia="Arial" w:hAnsi="Arial" w:cs="Arial"/>
                <w:color w:val="002060"/>
              </w:rPr>
              <w:t>S</w:t>
            </w:r>
            <w:r w:rsidRPr="00BC3A5E">
              <w:rPr>
                <w:rFonts w:ascii="Arial" w:eastAsia="Arial" w:hAnsi="Arial" w:cs="Arial"/>
                <w:color w:val="002060"/>
              </w:rPr>
              <w:t xml:space="preserve">upport sporting clubs in partnership with Community Health </w:t>
            </w:r>
            <w:r>
              <w:rPr>
                <w:rFonts w:ascii="Arial" w:eastAsia="Arial" w:hAnsi="Arial" w:cs="Arial"/>
                <w:color w:val="002060"/>
              </w:rPr>
              <w:t>S</w:t>
            </w:r>
            <w:r w:rsidRPr="00BC3A5E">
              <w:rPr>
                <w:rFonts w:ascii="Arial" w:eastAsia="Arial" w:hAnsi="Arial" w:cs="Arial"/>
                <w:color w:val="002060"/>
              </w:rPr>
              <w:t>ervices to implement the “Making a Place for Women in Sport” self-assessment tool</w:t>
            </w:r>
          </w:p>
        </w:tc>
        <w:tc>
          <w:tcPr>
            <w:tcW w:w="2126" w:type="dxa"/>
          </w:tcPr>
          <w:p w14:paraId="27A09154" w14:textId="06E7EA87" w:rsidR="00561A1B" w:rsidRPr="0040273B" w:rsidRDefault="00561A1B" w:rsidP="00BC6418">
            <w:pPr>
              <w:spacing w:after="60"/>
              <w:rPr>
                <w:rFonts w:ascii="Arial" w:eastAsia="Arial" w:hAnsi="Arial" w:cs="Arial"/>
                <w:color w:val="002060"/>
              </w:rPr>
            </w:pPr>
            <w:r w:rsidRPr="00BC7BEA">
              <w:rPr>
                <w:rFonts w:ascii="Arial" w:eastAsia="Arial" w:hAnsi="Arial" w:cs="Arial"/>
                <w:color w:val="002060"/>
              </w:rPr>
              <w:t>Health Promotion</w:t>
            </w:r>
            <w:r>
              <w:rPr>
                <w:rFonts w:ascii="Arial" w:eastAsia="Arial" w:hAnsi="Arial" w:cs="Arial"/>
                <w:color w:val="002060"/>
              </w:rPr>
              <w:t xml:space="preserve">, </w:t>
            </w:r>
            <w:r w:rsidRPr="00BC7BEA">
              <w:rPr>
                <w:rFonts w:ascii="Arial" w:eastAsia="Arial" w:hAnsi="Arial" w:cs="Arial"/>
                <w:color w:val="002060"/>
              </w:rPr>
              <w:t>Recreation &amp; Active Living</w:t>
            </w:r>
          </w:p>
        </w:tc>
        <w:tc>
          <w:tcPr>
            <w:tcW w:w="1985" w:type="dxa"/>
          </w:tcPr>
          <w:p w14:paraId="55F40A2C" w14:textId="0A1CEAC1" w:rsidR="00561A1B" w:rsidRPr="0040273B" w:rsidRDefault="00561A1B" w:rsidP="00BC6418">
            <w:pPr>
              <w:spacing w:after="60"/>
              <w:rPr>
                <w:rFonts w:ascii="Arial" w:eastAsia="Arial" w:hAnsi="Arial" w:cs="Arial"/>
                <w:color w:val="002060"/>
              </w:rPr>
            </w:pPr>
            <w:r w:rsidRPr="00BC7BEA">
              <w:rPr>
                <w:rFonts w:ascii="Arial" w:eastAsia="Arial" w:hAnsi="Arial" w:cs="Arial"/>
                <w:color w:val="002060"/>
              </w:rPr>
              <w:t>Community Health Services</w:t>
            </w:r>
            <w:r>
              <w:rPr>
                <w:rFonts w:ascii="Arial" w:eastAsia="Arial" w:hAnsi="Arial" w:cs="Arial"/>
                <w:color w:val="002060"/>
              </w:rPr>
              <w:t xml:space="preserve">, </w:t>
            </w:r>
            <w:r w:rsidRPr="00BC7BEA">
              <w:rPr>
                <w:rFonts w:ascii="Arial" w:eastAsia="Arial" w:hAnsi="Arial" w:cs="Arial"/>
                <w:color w:val="002060"/>
              </w:rPr>
              <w:t>Sporting clubs</w:t>
            </w:r>
          </w:p>
        </w:tc>
        <w:tc>
          <w:tcPr>
            <w:tcW w:w="3118" w:type="dxa"/>
          </w:tcPr>
          <w:p w14:paraId="126699F3" w14:textId="7C000E65" w:rsidR="00561A1B" w:rsidRDefault="00561A1B" w:rsidP="00BC6418">
            <w:pPr>
              <w:spacing w:after="60"/>
              <w:rPr>
                <w:rFonts w:ascii="Arial" w:eastAsia="Arial" w:hAnsi="Arial" w:cs="Arial"/>
                <w:color w:val="002060"/>
              </w:rPr>
            </w:pPr>
            <w:r w:rsidRPr="00BC7BEA">
              <w:rPr>
                <w:rFonts w:ascii="Arial" w:eastAsia="Arial" w:hAnsi="Arial" w:cs="Arial"/>
                <w:color w:val="002060"/>
              </w:rPr>
              <w:t xml:space="preserve">Number of clubs implementing Making a Place for Women </w:t>
            </w:r>
            <w:r>
              <w:rPr>
                <w:rFonts w:ascii="Arial" w:eastAsia="Arial" w:hAnsi="Arial" w:cs="Arial"/>
                <w:color w:val="002060"/>
              </w:rPr>
              <w:t>i</w:t>
            </w:r>
            <w:r w:rsidRPr="00BC7BEA">
              <w:rPr>
                <w:rFonts w:ascii="Arial" w:eastAsia="Arial" w:hAnsi="Arial" w:cs="Arial"/>
                <w:color w:val="002060"/>
              </w:rPr>
              <w:t>n Sport tool</w:t>
            </w:r>
            <w:r>
              <w:rPr>
                <w:rFonts w:ascii="Arial" w:eastAsia="Arial" w:hAnsi="Arial" w:cs="Arial"/>
                <w:color w:val="002060"/>
              </w:rPr>
              <w:t>.</w:t>
            </w:r>
          </w:p>
          <w:p w14:paraId="2935215E" w14:textId="77777777" w:rsidR="00561A1B" w:rsidRDefault="00561A1B" w:rsidP="00BC6418">
            <w:pPr>
              <w:spacing w:after="60"/>
              <w:rPr>
                <w:rFonts w:ascii="Arial" w:eastAsia="Arial" w:hAnsi="Arial" w:cs="Arial"/>
                <w:color w:val="002060"/>
              </w:rPr>
            </w:pPr>
          </w:p>
          <w:p w14:paraId="0E371ED7" w14:textId="66ED6AA7" w:rsidR="00561A1B" w:rsidRPr="0040273B" w:rsidRDefault="00561A1B" w:rsidP="00BC6418">
            <w:pPr>
              <w:spacing w:after="60"/>
              <w:rPr>
                <w:rFonts w:ascii="Arial" w:eastAsia="Arial" w:hAnsi="Arial" w:cs="Arial"/>
                <w:color w:val="002060"/>
              </w:rPr>
            </w:pPr>
          </w:p>
        </w:tc>
        <w:tc>
          <w:tcPr>
            <w:tcW w:w="1701" w:type="dxa"/>
            <w:shd w:val="clear" w:color="auto" w:fill="auto"/>
          </w:tcPr>
          <w:p w14:paraId="73A6E44F" w14:textId="77777777" w:rsidR="00561A1B" w:rsidRPr="00BC7BEA" w:rsidRDefault="00561A1B" w:rsidP="00BC6418">
            <w:pPr>
              <w:spacing w:after="60"/>
              <w:rPr>
                <w:rFonts w:ascii="Arial" w:eastAsia="Arial" w:hAnsi="Arial" w:cs="Arial"/>
                <w:color w:val="002060"/>
              </w:rPr>
            </w:pPr>
          </w:p>
        </w:tc>
      </w:tr>
      <w:tr w:rsidR="00561A1B" w:rsidRPr="006E213E" w14:paraId="3AEAA805" w14:textId="77777777" w:rsidTr="009A4D03">
        <w:tc>
          <w:tcPr>
            <w:tcW w:w="2093" w:type="dxa"/>
            <w:vMerge/>
            <w:shd w:val="clear" w:color="auto" w:fill="auto"/>
          </w:tcPr>
          <w:p w14:paraId="2C7517A0" w14:textId="1181C954" w:rsidR="00561A1B" w:rsidRPr="00BC7BEA" w:rsidRDefault="00561A1B" w:rsidP="00BC6418">
            <w:pPr>
              <w:spacing w:after="60"/>
              <w:rPr>
                <w:rFonts w:ascii="Arial" w:eastAsia="Arial" w:hAnsi="Arial" w:cs="Arial"/>
                <w:color w:val="002060"/>
              </w:rPr>
            </w:pPr>
          </w:p>
        </w:tc>
        <w:tc>
          <w:tcPr>
            <w:tcW w:w="3851" w:type="dxa"/>
          </w:tcPr>
          <w:p w14:paraId="23182F7E" w14:textId="1E77A7E9" w:rsidR="00561A1B" w:rsidRPr="00283810" w:rsidRDefault="00561A1B" w:rsidP="00283810">
            <w:pPr>
              <w:spacing w:after="60"/>
              <w:rPr>
                <w:rFonts w:ascii="Arial" w:eastAsia="Arial" w:hAnsi="Arial" w:cs="Arial"/>
                <w:color w:val="002060"/>
              </w:rPr>
            </w:pPr>
            <w:r w:rsidRPr="00FC076E">
              <w:rPr>
                <w:rFonts w:ascii="Arial" w:eastAsia="Arial" w:hAnsi="Arial" w:cs="Arial"/>
                <w:color w:val="002060"/>
              </w:rPr>
              <w:t>Support clubs to lead greater inclusion through initiatives like PRIDE events.</w:t>
            </w:r>
          </w:p>
        </w:tc>
        <w:tc>
          <w:tcPr>
            <w:tcW w:w="2126" w:type="dxa"/>
          </w:tcPr>
          <w:p w14:paraId="67665F2D" w14:textId="77777777" w:rsidR="00561A1B" w:rsidRDefault="00561A1B" w:rsidP="00BC6418">
            <w:pPr>
              <w:spacing w:after="60"/>
              <w:rPr>
                <w:rFonts w:ascii="Arial" w:eastAsia="Arial" w:hAnsi="Arial" w:cs="Arial"/>
                <w:color w:val="002060"/>
              </w:rPr>
            </w:pPr>
            <w:r>
              <w:rPr>
                <w:rFonts w:ascii="Arial" w:eastAsia="Arial" w:hAnsi="Arial" w:cs="Arial"/>
                <w:color w:val="002060"/>
              </w:rPr>
              <w:t>Recreation &amp; Active Living</w:t>
            </w:r>
          </w:p>
          <w:p w14:paraId="71E2AA7F" w14:textId="31A924FC" w:rsidR="00561A1B" w:rsidRPr="00BC7BEA" w:rsidRDefault="00561A1B" w:rsidP="00BC6418">
            <w:pPr>
              <w:spacing w:after="60"/>
              <w:rPr>
                <w:rFonts w:ascii="Arial" w:eastAsia="Arial" w:hAnsi="Arial" w:cs="Arial"/>
                <w:color w:val="002060"/>
              </w:rPr>
            </w:pPr>
            <w:r>
              <w:rPr>
                <w:rFonts w:ascii="Arial" w:eastAsia="Arial" w:hAnsi="Arial" w:cs="Arial"/>
                <w:color w:val="002060"/>
              </w:rPr>
              <w:t>Health Promotion</w:t>
            </w:r>
          </w:p>
        </w:tc>
        <w:tc>
          <w:tcPr>
            <w:tcW w:w="1985" w:type="dxa"/>
          </w:tcPr>
          <w:p w14:paraId="1FB3AD0B" w14:textId="3CBAF783" w:rsidR="00561A1B" w:rsidRPr="00BC7BEA" w:rsidRDefault="00561A1B" w:rsidP="00BC6418">
            <w:pPr>
              <w:spacing w:after="60"/>
              <w:rPr>
                <w:rFonts w:ascii="Arial" w:eastAsia="Arial" w:hAnsi="Arial" w:cs="Arial"/>
                <w:color w:val="002060"/>
              </w:rPr>
            </w:pPr>
            <w:r>
              <w:rPr>
                <w:rFonts w:ascii="Arial" w:eastAsia="Arial" w:hAnsi="Arial" w:cs="Arial"/>
                <w:color w:val="002060"/>
              </w:rPr>
              <w:t>Sports Clubs and Associations</w:t>
            </w:r>
          </w:p>
        </w:tc>
        <w:tc>
          <w:tcPr>
            <w:tcW w:w="3118" w:type="dxa"/>
          </w:tcPr>
          <w:p w14:paraId="4B024FD8" w14:textId="411E3F19" w:rsidR="00561A1B" w:rsidRPr="00BC7BEA" w:rsidRDefault="00561A1B" w:rsidP="00BC6418">
            <w:pPr>
              <w:spacing w:after="60"/>
              <w:rPr>
                <w:rFonts w:ascii="Arial" w:eastAsia="Arial" w:hAnsi="Arial" w:cs="Arial"/>
                <w:color w:val="002060"/>
              </w:rPr>
            </w:pPr>
            <w:r w:rsidRPr="00FC076E">
              <w:rPr>
                <w:rFonts w:ascii="Arial" w:eastAsia="Arial" w:hAnsi="Arial" w:cs="Arial"/>
                <w:color w:val="002060"/>
              </w:rPr>
              <w:t xml:space="preserve">Number of clubs </w:t>
            </w:r>
            <w:r>
              <w:rPr>
                <w:rFonts w:ascii="Arial" w:eastAsia="Arial" w:hAnsi="Arial" w:cs="Arial"/>
                <w:color w:val="002060"/>
              </w:rPr>
              <w:t xml:space="preserve">hosting </w:t>
            </w:r>
            <w:r w:rsidRPr="00FC076E">
              <w:rPr>
                <w:rFonts w:ascii="Arial" w:eastAsia="Arial" w:hAnsi="Arial" w:cs="Arial"/>
                <w:color w:val="002060"/>
              </w:rPr>
              <w:t xml:space="preserve">PRIDE </w:t>
            </w:r>
            <w:r>
              <w:rPr>
                <w:rFonts w:ascii="Arial" w:eastAsia="Arial" w:hAnsi="Arial" w:cs="Arial"/>
                <w:color w:val="002060"/>
              </w:rPr>
              <w:t xml:space="preserve">and other Rainbow </w:t>
            </w:r>
            <w:r w:rsidRPr="00FC076E">
              <w:rPr>
                <w:rFonts w:ascii="Arial" w:eastAsia="Arial" w:hAnsi="Arial" w:cs="Arial"/>
                <w:color w:val="002060"/>
              </w:rPr>
              <w:t>events.</w:t>
            </w:r>
          </w:p>
        </w:tc>
        <w:tc>
          <w:tcPr>
            <w:tcW w:w="1701" w:type="dxa"/>
            <w:shd w:val="clear" w:color="auto" w:fill="auto"/>
          </w:tcPr>
          <w:p w14:paraId="32BDEAEF" w14:textId="783724EB" w:rsidR="00561A1B" w:rsidRPr="00BC7BEA" w:rsidRDefault="00561A1B" w:rsidP="00BC6418">
            <w:pPr>
              <w:spacing w:after="60"/>
              <w:rPr>
                <w:rFonts w:ascii="Arial" w:eastAsia="Arial" w:hAnsi="Arial" w:cs="Arial"/>
                <w:color w:val="002060"/>
              </w:rPr>
            </w:pPr>
            <w:r w:rsidRPr="00BC7BEA">
              <w:rPr>
                <w:rFonts w:ascii="Arial" w:eastAsia="Arial" w:hAnsi="Arial" w:cs="Arial"/>
                <w:color w:val="002060"/>
              </w:rPr>
              <w:t xml:space="preserve">Recreation </w:t>
            </w:r>
            <w:r>
              <w:rPr>
                <w:rFonts w:ascii="Arial" w:eastAsia="Arial" w:hAnsi="Arial" w:cs="Arial"/>
                <w:color w:val="002060"/>
              </w:rPr>
              <w:t>&amp;</w:t>
            </w:r>
            <w:r w:rsidRPr="00BC7BEA">
              <w:rPr>
                <w:rFonts w:ascii="Arial" w:eastAsia="Arial" w:hAnsi="Arial" w:cs="Arial"/>
                <w:color w:val="002060"/>
              </w:rPr>
              <w:t xml:space="preserve"> Open Space Strategy</w:t>
            </w:r>
          </w:p>
        </w:tc>
      </w:tr>
      <w:tr w:rsidR="00A86126" w:rsidRPr="006E213E" w14:paraId="7BACEC1E" w14:textId="77777777" w:rsidTr="00D83D53">
        <w:tc>
          <w:tcPr>
            <w:tcW w:w="2093" w:type="dxa"/>
          </w:tcPr>
          <w:p w14:paraId="573C8F72" w14:textId="6A4296BD" w:rsidR="00A86126" w:rsidRPr="0040273B" w:rsidRDefault="00A86126" w:rsidP="00A86126">
            <w:pPr>
              <w:spacing w:after="60"/>
              <w:rPr>
                <w:rFonts w:ascii="Arial" w:eastAsia="Arial" w:hAnsi="Arial" w:cs="Arial"/>
                <w:color w:val="002060"/>
              </w:rPr>
            </w:pPr>
            <w:bookmarkStart w:id="30" w:name="_Hlk75184269"/>
            <w:r w:rsidRPr="0040273B">
              <w:rPr>
                <w:rFonts w:ascii="Arial" w:eastAsia="Arial" w:hAnsi="Arial" w:cs="Arial"/>
                <w:color w:val="002060"/>
              </w:rPr>
              <w:t>Active modes of travel support employment, education and social connection</w:t>
            </w:r>
          </w:p>
        </w:tc>
        <w:tc>
          <w:tcPr>
            <w:tcW w:w="3851" w:type="dxa"/>
          </w:tcPr>
          <w:p w14:paraId="4957FB21" w14:textId="19F45E68" w:rsidR="00A86126" w:rsidRPr="0040273B" w:rsidRDefault="00A86126" w:rsidP="00A86126">
            <w:pPr>
              <w:spacing w:after="60"/>
              <w:rPr>
                <w:rFonts w:ascii="Arial" w:eastAsia="Arial" w:hAnsi="Arial" w:cs="Arial"/>
                <w:color w:val="002060"/>
              </w:rPr>
            </w:pPr>
            <w:r w:rsidRPr="0040273B">
              <w:rPr>
                <w:rFonts w:ascii="Arial" w:eastAsia="Arial" w:hAnsi="Arial" w:cs="Arial"/>
                <w:color w:val="002060"/>
              </w:rPr>
              <w:t>Advocate for funding to improve walking, cycling and transport routes</w:t>
            </w:r>
            <w:r>
              <w:rPr>
                <w:rFonts w:ascii="Arial" w:eastAsia="Arial" w:hAnsi="Arial" w:cs="Arial"/>
                <w:color w:val="002060"/>
              </w:rPr>
              <w:t>.</w:t>
            </w:r>
          </w:p>
        </w:tc>
        <w:tc>
          <w:tcPr>
            <w:tcW w:w="2126" w:type="dxa"/>
          </w:tcPr>
          <w:p w14:paraId="4ED680DD" w14:textId="77777777" w:rsidR="00A86126" w:rsidRPr="0040273B" w:rsidRDefault="00A86126" w:rsidP="00A86126">
            <w:pPr>
              <w:spacing w:after="60"/>
              <w:rPr>
                <w:rFonts w:ascii="Arial" w:eastAsia="Arial" w:hAnsi="Arial" w:cs="Arial"/>
                <w:color w:val="002060"/>
              </w:rPr>
            </w:pPr>
            <w:r w:rsidRPr="0040273B">
              <w:rPr>
                <w:rFonts w:ascii="Arial" w:eastAsia="Arial" w:hAnsi="Arial" w:cs="Arial"/>
                <w:color w:val="002060"/>
              </w:rPr>
              <w:t xml:space="preserve">Traffic &amp; Engineering, RAL, Advocacy Coordinator, </w:t>
            </w:r>
          </w:p>
          <w:p w14:paraId="161A8A42" w14:textId="77777777" w:rsidR="00A86126" w:rsidRPr="0040273B" w:rsidRDefault="00A86126" w:rsidP="00A86126">
            <w:pPr>
              <w:spacing w:after="60"/>
              <w:rPr>
                <w:rFonts w:ascii="Arial" w:eastAsia="Arial" w:hAnsi="Arial" w:cs="Arial"/>
                <w:color w:val="002060"/>
              </w:rPr>
            </w:pPr>
            <w:r w:rsidRPr="0040273B">
              <w:rPr>
                <w:rFonts w:ascii="Arial" w:eastAsia="Arial" w:hAnsi="Arial" w:cs="Arial"/>
                <w:color w:val="002060"/>
              </w:rPr>
              <w:t>Health Promotion</w:t>
            </w:r>
          </w:p>
          <w:p w14:paraId="4F49FE59" w14:textId="50FE5D13" w:rsidR="00A86126" w:rsidRPr="0040273B" w:rsidRDefault="00A86126" w:rsidP="00A86126">
            <w:pPr>
              <w:spacing w:after="60"/>
              <w:rPr>
                <w:rFonts w:ascii="Arial" w:eastAsia="Arial" w:hAnsi="Arial" w:cs="Arial"/>
                <w:color w:val="002060"/>
              </w:rPr>
            </w:pPr>
          </w:p>
        </w:tc>
        <w:tc>
          <w:tcPr>
            <w:tcW w:w="1985" w:type="dxa"/>
          </w:tcPr>
          <w:p w14:paraId="64AF829B" w14:textId="1336D601" w:rsidR="00A86126" w:rsidRPr="0040273B" w:rsidRDefault="00A86126" w:rsidP="00A86126">
            <w:pPr>
              <w:spacing w:after="60"/>
              <w:rPr>
                <w:rFonts w:ascii="Arial" w:eastAsia="Arial" w:hAnsi="Arial" w:cs="Arial"/>
                <w:color w:val="002060"/>
              </w:rPr>
            </w:pPr>
            <w:r w:rsidRPr="0040273B">
              <w:rPr>
                <w:rFonts w:ascii="Arial" w:eastAsia="Arial" w:hAnsi="Arial" w:cs="Arial"/>
                <w:color w:val="002060"/>
              </w:rPr>
              <w:t>Department of Transport, Bus Companies</w:t>
            </w:r>
          </w:p>
        </w:tc>
        <w:tc>
          <w:tcPr>
            <w:tcW w:w="3118" w:type="dxa"/>
          </w:tcPr>
          <w:p w14:paraId="3C327230" w14:textId="39BC978A" w:rsidR="00A86126" w:rsidRPr="0040273B" w:rsidRDefault="00A86126" w:rsidP="00A86126">
            <w:pPr>
              <w:spacing w:after="60"/>
              <w:rPr>
                <w:rFonts w:ascii="Arial" w:eastAsia="Arial" w:hAnsi="Arial" w:cs="Arial"/>
                <w:color w:val="002060"/>
              </w:rPr>
            </w:pPr>
            <w:r w:rsidRPr="0040273B">
              <w:rPr>
                <w:rFonts w:ascii="Arial" w:eastAsia="Arial" w:hAnsi="Arial" w:cs="Arial"/>
                <w:color w:val="002060"/>
              </w:rPr>
              <w:t>Increased numbers of people walking on key routes.</w:t>
            </w:r>
          </w:p>
        </w:tc>
        <w:tc>
          <w:tcPr>
            <w:tcW w:w="1701" w:type="dxa"/>
          </w:tcPr>
          <w:p w14:paraId="76537B45" w14:textId="2A50D81F" w:rsidR="00A86126" w:rsidRPr="0040273B" w:rsidRDefault="00A86126" w:rsidP="00A86126">
            <w:pPr>
              <w:spacing w:after="60"/>
              <w:rPr>
                <w:rFonts w:ascii="Arial" w:eastAsia="Arial" w:hAnsi="Arial" w:cs="Arial"/>
                <w:color w:val="002060"/>
              </w:rPr>
            </w:pPr>
            <w:r w:rsidRPr="00BC7BEA">
              <w:rPr>
                <w:rFonts w:ascii="Arial" w:eastAsia="Arial" w:hAnsi="Arial" w:cs="Arial"/>
                <w:color w:val="002060"/>
              </w:rPr>
              <w:t xml:space="preserve">Recreation </w:t>
            </w:r>
            <w:r>
              <w:rPr>
                <w:rFonts w:ascii="Arial" w:eastAsia="Arial" w:hAnsi="Arial" w:cs="Arial"/>
                <w:color w:val="002060"/>
              </w:rPr>
              <w:t>&amp;</w:t>
            </w:r>
            <w:r w:rsidRPr="00BC7BEA">
              <w:rPr>
                <w:rFonts w:ascii="Arial" w:eastAsia="Arial" w:hAnsi="Arial" w:cs="Arial"/>
                <w:color w:val="002060"/>
              </w:rPr>
              <w:t xml:space="preserve"> Open Space Strategy</w:t>
            </w:r>
          </w:p>
        </w:tc>
      </w:tr>
      <w:bookmarkEnd w:id="30"/>
    </w:tbl>
    <w:p w14:paraId="260EF535" w14:textId="5ED1CE06" w:rsidR="00770071" w:rsidRDefault="00770071">
      <w:pPr>
        <w:rPr>
          <w:rFonts w:ascii="Arial" w:eastAsia="Arial" w:hAnsi="Arial" w:cs="Arial"/>
          <w:b/>
          <w:sz w:val="28"/>
          <w:szCs w:val="28"/>
        </w:rPr>
      </w:pPr>
      <w:r>
        <w:br w:type="page"/>
      </w:r>
    </w:p>
    <w:p w14:paraId="2853D285" w14:textId="3C198779" w:rsidR="00770071" w:rsidRDefault="00770071" w:rsidP="00770071">
      <w:pPr>
        <w:spacing w:after="200"/>
        <w:rPr>
          <w:rFonts w:ascii="Arial" w:eastAsia="Arial" w:hAnsi="Arial" w:cs="Arial"/>
          <w:sz w:val="24"/>
          <w:szCs w:val="24"/>
        </w:rPr>
      </w:pPr>
      <w:r>
        <w:rPr>
          <w:rFonts w:ascii="Arial" w:eastAsia="Arial" w:hAnsi="Arial" w:cs="Arial"/>
          <w:b/>
          <w:sz w:val="28"/>
          <w:szCs w:val="28"/>
        </w:rPr>
        <w:lastRenderedPageBreak/>
        <w:t>Priority 5</w:t>
      </w:r>
      <w:r w:rsidR="00FC076E">
        <w:rPr>
          <w:rFonts w:ascii="Arial" w:eastAsia="Arial" w:hAnsi="Arial" w:cs="Arial"/>
          <w:b/>
          <w:sz w:val="28"/>
          <w:szCs w:val="28"/>
        </w:rPr>
        <w:t xml:space="preserve"> - </w:t>
      </w:r>
      <w:r>
        <w:rPr>
          <w:rFonts w:ascii="Arial" w:eastAsia="Arial" w:hAnsi="Arial" w:cs="Arial"/>
          <w:sz w:val="24"/>
          <w:szCs w:val="24"/>
        </w:rPr>
        <w:t xml:space="preserve">priority actions for Council in partnership with others to improve mental wellbeing and social connection. </w:t>
      </w:r>
    </w:p>
    <w:tbl>
      <w:tblPr>
        <w:tblStyle w:val="afff8"/>
        <w:tblW w:w="1501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093"/>
        <w:gridCol w:w="3851"/>
        <w:gridCol w:w="2126"/>
        <w:gridCol w:w="1843"/>
        <w:gridCol w:w="3260"/>
        <w:gridCol w:w="1843"/>
      </w:tblGrid>
      <w:tr w:rsidR="00770071" w14:paraId="01F565D8" w14:textId="77777777" w:rsidTr="00D83D53">
        <w:trPr>
          <w:tblHeader/>
        </w:trPr>
        <w:tc>
          <w:tcPr>
            <w:tcW w:w="2093" w:type="dxa"/>
            <w:shd w:val="clear" w:color="auto" w:fill="B7DDE8"/>
          </w:tcPr>
          <w:p w14:paraId="32BFFE9A" w14:textId="77777777" w:rsidR="00770071" w:rsidRPr="000A039B" w:rsidRDefault="00770071" w:rsidP="00D83D53">
            <w:pPr>
              <w:spacing w:after="60"/>
              <w:rPr>
                <w:rFonts w:ascii="Arial" w:eastAsia="Arial" w:hAnsi="Arial" w:cs="Arial"/>
                <w:color w:val="002060"/>
              </w:rPr>
            </w:pPr>
            <w:bookmarkStart w:id="31" w:name="_Hlk75177345"/>
            <w:r w:rsidRPr="000A039B">
              <w:rPr>
                <w:rFonts w:ascii="Arial" w:eastAsia="Arial" w:hAnsi="Arial" w:cs="Arial"/>
                <w:color w:val="002060"/>
              </w:rPr>
              <w:t>What we aim to achieve</w:t>
            </w:r>
          </w:p>
        </w:tc>
        <w:tc>
          <w:tcPr>
            <w:tcW w:w="3851" w:type="dxa"/>
            <w:shd w:val="clear" w:color="auto" w:fill="B7DDE8"/>
          </w:tcPr>
          <w:p w14:paraId="0A971BF6"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Actions – Mental Wellbeing</w:t>
            </w:r>
          </w:p>
        </w:tc>
        <w:tc>
          <w:tcPr>
            <w:tcW w:w="2126" w:type="dxa"/>
            <w:shd w:val="clear" w:color="auto" w:fill="B7DDE8"/>
          </w:tcPr>
          <w:p w14:paraId="621860D1"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Responsibility of…</w:t>
            </w:r>
          </w:p>
        </w:tc>
        <w:tc>
          <w:tcPr>
            <w:tcW w:w="1843" w:type="dxa"/>
            <w:shd w:val="clear" w:color="auto" w:fill="B7DDE8"/>
          </w:tcPr>
          <w:p w14:paraId="5C471175"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Partners</w:t>
            </w:r>
          </w:p>
        </w:tc>
        <w:tc>
          <w:tcPr>
            <w:tcW w:w="3260" w:type="dxa"/>
            <w:shd w:val="clear" w:color="auto" w:fill="B7DDE8"/>
          </w:tcPr>
          <w:p w14:paraId="2D75A60C"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Measure of success</w:t>
            </w:r>
          </w:p>
        </w:tc>
        <w:tc>
          <w:tcPr>
            <w:tcW w:w="1843" w:type="dxa"/>
            <w:shd w:val="clear" w:color="auto" w:fill="B7DDE8"/>
          </w:tcPr>
          <w:p w14:paraId="156FED75"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Related Plans</w:t>
            </w:r>
          </w:p>
        </w:tc>
      </w:tr>
      <w:bookmarkEnd w:id="31"/>
      <w:tr w:rsidR="00770071" w14:paraId="55943311" w14:textId="77777777" w:rsidTr="00D83D53">
        <w:tc>
          <w:tcPr>
            <w:tcW w:w="2093" w:type="dxa"/>
            <w:vMerge w:val="restart"/>
          </w:tcPr>
          <w:p w14:paraId="3E50B5C2"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Increased social connection through participation in group activities</w:t>
            </w:r>
          </w:p>
        </w:tc>
        <w:tc>
          <w:tcPr>
            <w:tcW w:w="3851" w:type="dxa"/>
          </w:tcPr>
          <w:p w14:paraId="3959A65A" w14:textId="6EAB4EFA"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Fund and partner with Neighbourhood Houses to run activities and offer social connections</w:t>
            </w:r>
            <w:r w:rsidR="00722206">
              <w:rPr>
                <w:rFonts w:ascii="Arial" w:eastAsia="Arial" w:hAnsi="Arial" w:cs="Arial"/>
                <w:color w:val="002060"/>
              </w:rPr>
              <w:t xml:space="preserve"> for local communities</w:t>
            </w:r>
            <w:r w:rsidR="009320C9">
              <w:rPr>
                <w:rFonts w:ascii="Arial" w:eastAsia="Arial" w:hAnsi="Arial" w:cs="Arial"/>
                <w:color w:val="002060"/>
              </w:rPr>
              <w:t>.</w:t>
            </w:r>
          </w:p>
        </w:tc>
        <w:tc>
          <w:tcPr>
            <w:tcW w:w="2126" w:type="dxa"/>
          </w:tcPr>
          <w:p w14:paraId="3F4F9121"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Community Partnerships </w:t>
            </w:r>
            <w:r>
              <w:rPr>
                <w:rFonts w:ascii="Arial" w:eastAsia="Arial" w:hAnsi="Arial" w:cs="Arial"/>
                <w:color w:val="002060"/>
              </w:rPr>
              <w:t>&amp;</w:t>
            </w:r>
            <w:r w:rsidRPr="000A039B">
              <w:rPr>
                <w:rFonts w:ascii="Arial" w:eastAsia="Arial" w:hAnsi="Arial" w:cs="Arial"/>
                <w:color w:val="002060"/>
              </w:rPr>
              <w:t xml:space="preserve"> Wellbeing</w:t>
            </w:r>
            <w:r>
              <w:rPr>
                <w:rFonts w:ascii="Arial" w:eastAsia="Arial" w:hAnsi="Arial" w:cs="Arial"/>
                <w:color w:val="002060"/>
              </w:rPr>
              <w:t xml:space="preserve">, </w:t>
            </w:r>
            <w:r w:rsidRPr="000A039B">
              <w:rPr>
                <w:rFonts w:ascii="Arial" w:eastAsia="Arial" w:hAnsi="Arial" w:cs="Arial"/>
                <w:color w:val="002060"/>
              </w:rPr>
              <w:t>Healthy &amp; Active Ageing</w:t>
            </w:r>
            <w:r>
              <w:rPr>
                <w:rFonts w:ascii="Arial" w:eastAsia="Arial" w:hAnsi="Arial" w:cs="Arial"/>
                <w:color w:val="002060"/>
              </w:rPr>
              <w:t xml:space="preserve">, </w:t>
            </w:r>
            <w:r w:rsidRPr="000A039B">
              <w:rPr>
                <w:rFonts w:ascii="Arial" w:eastAsia="Arial" w:hAnsi="Arial" w:cs="Arial"/>
                <w:color w:val="002060"/>
              </w:rPr>
              <w:t>Early Years</w:t>
            </w:r>
          </w:p>
        </w:tc>
        <w:tc>
          <w:tcPr>
            <w:tcW w:w="1843" w:type="dxa"/>
          </w:tcPr>
          <w:p w14:paraId="6A7F6EEF"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Neighbourhood Houses</w:t>
            </w:r>
          </w:p>
        </w:tc>
        <w:tc>
          <w:tcPr>
            <w:tcW w:w="3260" w:type="dxa"/>
          </w:tcPr>
          <w:p w14:paraId="35CFBFC2" w14:textId="086B3935"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New Neighbourhood House is established in Lilydale and meets funding KPIs</w:t>
            </w:r>
            <w:r w:rsidR="009320C9">
              <w:rPr>
                <w:rFonts w:ascii="Arial" w:eastAsia="Arial" w:hAnsi="Arial" w:cs="Arial"/>
                <w:color w:val="002060"/>
              </w:rPr>
              <w:t>.</w:t>
            </w:r>
          </w:p>
          <w:p w14:paraId="7DFC55C2" w14:textId="75090C08" w:rsidR="00770071" w:rsidRPr="000A039B" w:rsidRDefault="00770071" w:rsidP="00D83D53">
            <w:pPr>
              <w:spacing w:after="60"/>
              <w:rPr>
                <w:rFonts w:ascii="Arial" w:eastAsia="Arial" w:hAnsi="Arial" w:cs="Arial"/>
                <w:color w:val="002060"/>
              </w:rPr>
            </w:pPr>
          </w:p>
        </w:tc>
        <w:tc>
          <w:tcPr>
            <w:tcW w:w="1843" w:type="dxa"/>
          </w:tcPr>
          <w:p w14:paraId="5472DCFA"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Neighbourhood Houses Strategic Plan</w:t>
            </w:r>
          </w:p>
        </w:tc>
      </w:tr>
      <w:tr w:rsidR="00770071" w14:paraId="5F373D95" w14:textId="77777777" w:rsidTr="00D83D53">
        <w:tc>
          <w:tcPr>
            <w:tcW w:w="2093" w:type="dxa"/>
            <w:vMerge/>
          </w:tcPr>
          <w:p w14:paraId="3178019F" w14:textId="77777777" w:rsidR="00770071" w:rsidRPr="000A039B" w:rsidRDefault="00770071" w:rsidP="00D83D53">
            <w:pPr>
              <w:spacing w:after="60"/>
              <w:rPr>
                <w:rFonts w:ascii="Arial" w:eastAsia="Arial" w:hAnsi="Arial" w:cs="Arial"/>
                <w:color w:val="002060"/>
              </w:rPr>
            </w:pPr>
          </w:p>
        </w:tc>
        <w:tc>
          <w:tcPr>
            <w:tcW w:w="3851" w:type="dxa"/>
          </w:tcPr>
          <w:p w14:paraId="63E3008F" w14:textId="3D01C83A"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Fund projects via Council's grant programs that connect communities through community development, arts and heritage activities</w:t>
            </w:r>
            <w:r w:rsidR="009320C9">
              <w:rPr>
                <w:rFonts w:ascii="Arial" w:eastAsia="Arial" w:hAnsi="Arial" w:cs="Arial"/>
                <w:color w:val="002060"/>
              </w:rPr>
              <w:t>.</w:t>
            </w:r>
          </w:p>
        </w:tc>
        <w:tc>
          <w:tcPr>
            <w:tcW w:w="2126" w:type="dxa"/>
          </w:tcPr>
          <w:p w14:paraId="169958F3"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Community Partnerships &amp; Wellbeing </w:t>
            </w:r>
          </w:p>
        </w:tc>
        <w:tc>
          <w:tcPr>
            <w:tcW w:w="1843" w:type="dxa"/>
          </w:tcPr>
          <w:p w14:paraId="13F62471"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organisations and not-for-profit groups</w:t>
            </w:r>
          </w:p>
        </w:tc>
        <w:tc>
          <w:tcPr>
            <w:tcW w:w="3260" w:type="dxa"/>
          </w:tcPr>
          <w:p w14:paraId="64E0C56F" w14:textId="147E5B75"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Number of grant projects that seek to strengthen social connection</w:t>
            </w:r>
            <w:r w:rsidR="009320C9">
              <w:rPr>
                <w:rFonts w:ascii="Arial" w:eastAsia="Arial" w:hAnsi="Arial" w:cs="Arial"/>
                <w:color w:val="002060"/>
              </w:rPr>
              <w:t>.</w:t>
            </w:r>
          </w:p>
          <w:p w14:paraId="1E0330FB" w14:textId="4E8749A1"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Volunteer hours leveraged through grants</w:t>
            </w:r>
            <w:r w:rsidR="009320C9">
              <w:rPr>
                <w:rFonts w:ascii="Arial" w:eastAsia="Arial" w:hAnsi="Arial" w:cs="Arial"/>
                <w:color w:val="002060"/>
              </w:rPr>
              <w:t>.</w:t>
            </w:r>
          </w:p>
          <w:p w14:paraId="7B7AD81C" w14:textId="771F939A" w:rsidR="00770071" w:rsidRPr="000A039B" w:rsidRDefault="00770071" w:rsidP="00D83D53">
            <w:pPr>
              <w:spacing w:after="60"/>
              <w:rPr>
                <w:rFonts w:ascii="Arial" w:eastAsia="Arial" w:hAnsi="Arial" w:cs="Arial"/>
                <w:color w:val="002060"/>
              </w:rPr>
            </w:pPr>
          </w:p>
        </w:tc>
        <w:tc>
          <w:tcPr>
            <w:tcW w:w="1843" w:type="dxa"/>
          </w:tcPr>
          <w:p w14:paraId="32C19C97" w14:textId="5D157B3A"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Grants Policy</w:t>
            </w:r>
            <w:r w:rsidR="009320C9">
              <w:rPr>
                <w:rFonts w:ascii="Arial" w:eastAsia="Arial" w:hAnsi="Arial" w:cs="Arial"/>
                <w:color w:val="002060"/>
              </w:rPr>
              <w:t>,</w:t>
            </w:r>
          </w:p>
          <w:p w14:paraId="65B2F63C" w14:textId="1C254932"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Healthy &amp; Active Ageing</w:t>
            </w:r>
            <w:r w:rsidR="009320C9">
              <w:rPr>
                <w:rFonts w:ascii="Arial" w:eastAsia="Arial" w:hAnsi="Arial" w:cs="Arial"/>
                <w:color w:val="002060"/>
              </w:rPr>
              <w:t xml:space="preserve"> Plan,</w:t>
            </w:r>
          </w:p>
          <w:p w14:paraId="37AE8B62" w14:textId="66D0F432"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Youth </w:t>
            </w:r>
            <w:r w:rsidR="009320C9">
              <w:rPr>
                <w:rFonts w:ascii="Arial" w:eastAsia="Arial" w:hAnsi="Arial" w:cs="Arial"/>
                <w:color w:val="002060"/>
              </w:rPr>
              <w:t xml:space="preserve">Plan, </w:t>
            </w:r>
            <w:r w:rsidRPr="000A039B">
              <w:rPr>
                <w:rFonts w:ascii="Arial" w:eastAsia="Arial" w:hAnsi="Arial" w:cs="Arial"/>
                <w:color w:val="002060"/>
              </w:rPr>
              <w:t>Early Years</w:t>
            </w:r>
            <w:r w:rsidR="009320C9">
              <w:rPr>
                <w:rFonts w:ascii="Arial" w:eastAsia="Arial" w:hAnsi="Arial" w:cs="Arial"/>
                <w:color w:val="002060"/>
              </w:rPr>
              <w:t>,</w:t>
            </w:r>
          </w:p>
          <w:p w14:paraId="3E25F077" w14:textId="7934FE9F"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Equity</w:t>
            </w:r>
            <w:r w:rsidR="009320C9">
              <w:rPr>
                <w:rFonts w:ascii="Arial" w:eastAsia="Arial" w:hAnsi="Arial" w:cs="Arial"/>
                <w:color w:val="002060"/>
              </w:rPr>
              <w:t>,</w:t>
            </w:r>
            <w:r w:rsidRPr="000A039B">
              <w:rPr>
                <w:rFonts w:ascii="Arial" w:eastAsia="Arial" w:hAnsi="Arial" w:cs="Arial"/>
                <w:color w:val="002060"/>
              </w:rPr>
              <w:t xml:space="preserve"> Access and Inclusion</w:t>
            </w:r>
            <w:r w:rsidR="009320C9">
              <w:rPr>
                <w:rFonts w:ascii="Arial" w:eastAsia="Arial" w:hAnsi="Arial" w:cs="Arial"/>
                <w:color w:val="002060"/>
              </w:rPr>
              <w:t>,</w:t>
            </w:r>
          </w:p>
          <w:p w14:paraId="5086D21B"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Reconciliation</w:t>
            </w:r>
          </w:p>
        </w:tc>
      </w:tr>
      <w:tr w:rsidR="00283810" w14:paraId="16A47A0B" w14:textId="77777777" w:rsidTr="009A4D03">
        <w:trPr>
          <w:trHeight w:val="1039"/>
        </w:trPr>
        <w:tc>
          <w:tcPr>
            <w:tcW w:w="2093" w:type="dxa"/>
            <w:vMerge/>
          </w:tcPr>
          <w:p w14:paraId="7BB58DCD" w14:textId="77777777" w:rsidR="00283810" w:rsidRPr="000A039B" w:rsidRDefault="00283810" w:rsidP="00D83D53">
            <w:pPr>
              <w:spacing w:after="60"/>
              <w:rPr>
                <w:rFonts w:ascii="Arial" w:eastAsia="Arial" w:hAnsi="Arial" w:cs="Arial"/>
                <w:color w:val="002060"/>
              </w:rPr>
            </w:pPr>
          </w:p>
        </w:tc>
        <w:tc>
          <w:tcPr>
            <w:tcW w:w="3851" w:type="dxa"/>
          </w:tcPr>
          <w:p w14:paraId="7F0DF831" w14:textId="1D171000" w:rsidR="00283810" w:rsidRPr="000A039B" w:rsidRDefault="00283810" w:rsidP="00D83D53">
            <w:pPr>
              <w:spacing w:after="60"/>
              <w:rPr>
                <w:rFonts w:ascii="Arial" w:eastAsia="Arial" w:hAnsi="Arial" w:cs="Arial"/>
                <w:color w:val="002060"/>
              </w:rPr>
            </w:pPr>
            <w:r w:rsidRPr="000A039B">
              <w:rPr>
                <w:rFonts w:ascii="Arial" w:eastAsia="Arial" w:hAnsi="Arial" w:cs="Arial"/>
                <w:color w:val="002060"/>
              </w:rPr>
              <w:t xml:space="preserve">Support </w:t>
            </w:r>
            <w:r w:rsidRPr="000A039B">
              <w:rPr>
                <w:rFonts w:ascii="Arial" w:eastAsia="Arial" w:hAnsi="Arial" w:cs="Arial"/>
                <w:i/>
                <w:color w:val="002060"/>
              </w:rPr>
              <w:t>friends of</w:t>
            </w:r>
            <w:r w:rsidRPr="000A039B">
              <w:rPr>
                <w:rFonts w:ascii="Arial" w:eastAsia="Arial" w:hAnsi="Arial" w:cs="Arial"/>
                <w:color w:val="002060"/>
              </w:rPr>
              <w:t xml:space="preserve"> groups </w:t>
            </w:r>
            <w:r>
              <w:rPr>
                <w:rFonts w:ascii="Arial" w:eastAsia="Arial" w:hAnsi="Arial" w:cs="Arial"/>
                <w:color w:val="002060"/>
              </w:rPr>
              <w:t xml:space="preserve">to offer </w:t>
            </w:r>
            <w:r w:rsidRPr="000A039B">
              <w:rPr>
                <w:rFonts w:ascii="Arial" w:eastAsia="Arial" w:hAnsi="Arial" w:cs="Arial"/>
                <w:color w:val="002060"/>
              </w:rPr>
              <w:t>social connection through caring for our environment</w:t>
            </w:r>
            <w:r>
              <w:rPr>
                <w:rFonts w:ascii="Arial" w:eastAsia="Arial" w:hAnsi="Arial" w:cs="Arial"/>
                <w:color w:val="002060"/>
              </w:rPr>
              <w:t>.</w:t>
            </w:r>
          </w:p>
        </w:tc>
        <w:tc>
          <w:tcPr>
            <w:tcW w:w="2126" w:type="dxa"/>
          </w:tcPr>
          <w:p w14:paraId="55F7606B" w14:textId="77777777" w:rsidR="00283810" w:rsidRPr="000A039B" w:rsidRDefault="00283810" w:rsidP="00D83D53">
            <w:pPr>
              <w:spacing w:after="60"/>
              <w:rPr>
                <w:rFonts w:ascii="Arial" w:eastAsia="Arial" w:hAnsi="Arial" w:cs="Arial"/>
                <w:color w:val="002060"/>
              </w:rPr>
            </w:pPr>
            <w:r w:rsidRPr="000A039B">
              <w:rPr>
                <w:rFonts w:ascii="Arial" w:eastAsia="Arial" w:hAnsi="Arial" w:cs="Arial"/>
                <w:color w:val="002060"/>
              </w:rPr>
              <w:t>Environmental Stewardship</w:t>
            </w:r>
          </w:p>
        </w:tc>
        <w:tc>
          <w:tcPr>
            <w:tcW w:w="1843" w:type="dxa"/>
          </w:tcPr>
          <w:p w14:paraId="0E3AC303" w14:textId="77777777" w:rsidR="00283810" w:rsidRPr="000A039B" w:rsidRDefault="00283810" w:rsidP="00D83D53">
            <w:pPr>
              <w:spacing w:after="60"/>
              <w:rPr>
                <w:rFonts w:ascii="Arial" w:eastAsia="Arial" w:hAnsi="Arial" w:cs="Arial"/>
                <w:color w:val="002060"/>
              </w:rPr>
            </w:pPr>
            <w:r w:rsidRPr="000A039B">
              <w:rPr>
                <w:rFonts w:ascii="Arial" w:eastAsia="Arial" w:hAnsi="Arial" w:cs="Arial"/>
                <w:color w:val="002060"/>
              </w:rPr>
              <w:t>Friends of groups</w:t>
            </w:r>
          </w:p>
        </w:tc>
        <w:tc>
          <w:tcPr>
            <w:tcW w:w="3260" w:type="dxa"/>
          </w:tcPr>
          <w:p w14:paraId="7F581145" w14:textId="5075497D" w:rsidR="00283810" w:rsidRPr="000A039B" w:rsidRDefault="00283810" w:rsidP="00D83D53">
            <w:pPr>
              <w:spacing w:after="60"/>
              <w:rPr>
                <w:rFonts w:ascii="Arial" w:eastAsia="Arial" w:hAnsi="Arial" w:cs="Arial"/>
                <w:color w:val="002060"/>
              </w:rPr>
            </w:pPr>
            <w:r>
              <w:rPr>
                <w:rFonts w:ascii="Arial" w:eastAsia="Arial" w:hAnsi="Arial" w:cs="Arial"/>
                <w:color w:val="002060"/>
              </w:rPr>
              <w:t>Number of volunteers supported</w:t>
            </w:r>
          </w:p>
        </w:tc>
        <w:tc>
          <w:tcPr>
            <w:tcW w:w="1843" w:type="dxa"/>
          </w:tcPr>
          <w:p w14:paraId="709B7355" w14:textId="77777777" w:rsidR="00283810" w:rsidRPr="000A039B" w:rsidRDefault="00283810" w:rsidP="00D83D53">
            <w:pPr>
              <w:spacing w:after="60"/>
              <w:rPr>
                <w:rFonts w:ascii="Arial" w:eastAsia="Arial" w:hAnsi="Arial" w:cs="Arial"/>
                <w:color w:val="002060"/>
              </w:rPr>
            </w:pPr>
            <w:r w:rsidRPr="000A039B">
              <w:rPr>
                <w:rFonts w:ascii="Arial" w:eastAsia="Arial" w:hAnsi="Arial" w:cs="Arial"/>
                <w:color w:val="002060"/>
              </w:rPr>
              <w:t>Liveable Climate Plan</w:t>
            </w:r>
          </w:p>
        </w:tc>
      </w:tr>
      <w:tr w:rsidR="00770071" w:rsidRPr="0040273B" w14:paraId="351433EA" w14:textId="77777777" w:rsidTr="0040273B">
        <w:tc>
          <w:tcPr>
            <w:tcW w:w="2093" w:type="dxa"/>
            <w:vMerge/>
            <w:shd w:val="clear" w:color="auto" w:fill="F2F2F2" w:themeFill="background1" w:themeFillShade="F2"/>
          </w:tcPr>
          <w:p w14:paraId="5079780E" w14:textId="77777777" w:rsidR="00770071" w:rsidRPr="000A039B" w:rsidRDefault="00770071" w:rsidP="00D83D53">
            <w:pPr>
              <w:spacing w:after="60"/>
              <w:rPr>
                <w:rFonts w:ascii="Arial" w:eastAsia="Arial" w:hAnsi="Arial" w:cs="Arial"/>
                <w:color w:val="002060"/>
              </w:rPr>
            </w:pPr>
          </w:p>
        </w:tc>
        <w:tc>
          <w:tcPr>
            <w:tcW w:w="3851" w:type="dxa"/>
            <w:shd w:val="clear" w:color="auto" w:fill="auto"/>
          </w:tcPr>
          <w:p w14:paraId="5EA1011A" w14:textId="6B890B2B" w:rsidR="00770071" w:rsidRPr="00037A60" w:rsidRDefault="00037A60" w:rsidP="00037A60">
            <w:pPr>
              <w:spacing w:after="60"/>
              <w:rPr>
                <w:rFonts w:ascii="Arial" w:eastAsia="Arial" w:hAnsi="Arial" w:cs="Arial"/>
                <w:color w:val="002060"/>
              </w:rPr>
            </w:pPr>
            <w:r>
              <w:rPr>
                <w:rFonts w:ascii="Arial" w:eastAsia="Arial" w:hAnsi="Arial" w:cs="Arial"/>
                <w:color w:val="002060"/>
              </w:rPr>
              <w:t>I</w:t>
            </w:r>
            <w:r w:rsidR="00770071" w:rsidRPr="000A039B">
              <w:rPr>
                <w:rFonts w:ascii="Arial" w:eastAsia="Arial" w:hAnsi="Arial" w:cs="Arial"/>
                <w:color w:val="002060"/>
              </w:rPr>
              <w:t>ncrease</w:t>
            </w:r>
            <w:r w:rsidR="00D31792">
              <w:rPr>
                <w:rFonts w:ascii="Arial" w:eastAsia="Arial" w:hAnsi="Arial" w:cs="Arial"/>
                <w:color w:val="002060"/>
              </w:rPr>
              <w:t xml:space="preserve"> community</w:t>
            </w:r>
            <w:r w:rsidR="00770071" w:rsidRPr="000A039B">
              <w:rPr>
                <w:rFonts w:ascii="Arial" w:eastAsia="Arial" w:hAnsi="Arial" w:cs="Arial"/>
                <w:color w:val="002060"/>
              </w:rPr>
              <w:t xml:space="preserve"> participation</w:t>
            </w:r>
            <w:r>
              <w:rPr>
                <w:rFonts w:ascii="Arial" w:eastAsia="Arial" w:hAnsi="Arial" w:cs="Arial"/>
                <w:color w:val="002060"/>
              </w:rPr>
              <w:t xml:space="preserve"> in our places through</w:t>
            </w:r>
            <w:r w:rsidR="009320C9">
              <w:rPr>
                <w:rFonts w:ascii="Arial" w:eastAsia="Arial" w:hAnsi="Arial" w:cs="Arial"/>
                <w:color w:val="002060"/>
              </w:rPr>
              <w:t xml:space="preserve"> i</w:t>
            </w:r>
            <w:r>
              <w:rPr>
                <w:rFonts w:ascii="Arial" w:eastAsia="Arial" w:hAnsi="Arial" w:cs="Arial"/>
                <w:color w:val="002060"/>
              </w:rPr>
              <w:t>nstalling s</w:t>
            </w:r>
            <w:r w:rsidR="00770071" w:rsidRPr="000A039B">
              <w:rPr>
                <w:rFonts w:ascii="Arial" w:eastAsia="Arial" w:hAnsi="Arial" w:cs="Arial"/>
                <w:color w:val="002060"/>
              </w:rPr>
              <w:t xml:space="preserve">eats in parks and activity centres to promote </w:t>
            </w:r>
            <w:r w:rsidR="00D31792">
              <w:rPr>
                <w:rFonts w:ascii="Arial" w:eastAsia="Arial" w:hAnsi="Arial" w:cs="Arial"/>
                <w:color w:val="002060"/>
              </w:rPr>
              <w:t xml:space="preserve">informal </w:t>
            </w:r>
            <w:r w:rsidR="00770071" w:rsidRPr="000A039B">
              <w:rPr>
                <w:rFonts w:ascii="Arial" w:eastAsia="Arial" w:hAnsi="Arial" w:cs="Arial"/>
                <w:color w:val="002060"/>
              </w:rPr>
              <w:t>connection</w:t>
            </w:r>
            <w:r w:rsidR="00D31792">
              <w:rPr>
                <w:rFonts w:ascii="Arial" w:eastAsia="Arial" w:hAnsi="Arial" w:cs="Arial"/>
                <w:color w:val="002060"/>
              </w:rPr>
              <w:t>s</w:t>
            </w:r>
            <w:r w:rsidR="009320C9">
              <w:rPr>
                <w:rFonts w:ascii="Arial" w:eastAsia="Arial" w:hAnsi="Arial" w:cs="Arial"/>
                <w:color w:val="002060"/>
              </w:rPr>
              <w:t>.</w:t>
            </w:r>
          </w:p>
        </w:tc>
        <w:tc>
          <w:tcPr>
            <w:tcW w:w="2126" w:type="dxa"/>
            <w:shd w:val="clear" w:color="auto" w:fill="auto"/>
          </w:tcPr>
          <w:p w14:paraId="61B439A8" w14:textId="0A975AF4"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Design </w:t>
            </w:r>
            <w:r>
              <w:rPr>
                <w:rFonts w:ascii="Arial" w:eastAsia="Arial" w:hAnsi="Arial" w:cs="Arial"/>
                <w:color w:val="002060"/>
              </w:rPr>
              <w:t>&amp;</w:t>
            </w:r>
            <w:r w:rsidRPr="000A039B">
              <w:rPr>
                <w:rFonts w:ascii="Arial" w:eastAsia="Arial" w:hAnsi="Arial" w:cs="Arial"/>
                <w:color w:val="002060"/>
              </w:rPr>
              <w:t xml:space="preserve"> Place</w:t>
            </w:r>
            <w:r w:rsidR="009320C9">
              <w:rPr>
                <w:rFonts w:ascii="Arial" w:eastAsia="Arial" w:hAnsi="Arial" w:cs="Arial"/>
                <w:color w:val="002060"/>
              </w:rPr>
              <w:t>, Community Development</w:t>
            </w:r>
            <w:r>
              <w:rPr>
                <w:rFonts w:ascii="Arial" w:eastAsia="Arial" w:hAnsi="Arial" w:cs="Arial"/>
                <w:color w:val="002060"/>
              </w:rPr>
              <w:t xml:space="preserve"> </w:t>
            </w:r>
          </w:p>
        </w:tc>
        <w:tc>
          <w:tcPr>
            <w:tcW w:w="1843" w:type="dxa"/>
            <w:shd w:val="clear" w:color="auto" w:fill="auto"/>
          </w:tcPr>
          <w:p w14:paraId="5A14BB7F"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Neighbourhood Houses</w:t>
            </w:r>
          </w:p>
        </w:tc>
        <w:tc>
          <w:tcPr>
            <w:tcW w:w="3260" w:type="dxa"/>
            <w:shd w:val="clear" w:color="auto" w:fill="auto"/>
          </w:tcPr>
          <w:p w14:paraId="3DD0A083" w14:textId="116D36ED" w:rsidR="00770071" w:rsidRPr="000A039B" w:rsidRDefault="009545D8" w:rsidP="009545D8">
            <w:pPr>
              <w:spacing w:after="60"/>
              <w:rPr>
                <w:rFonts w:ascii="Arial" w:eastAsia="Arial" w:hAnsi="Arial" w:cs="Arial"/>
                <w:color w:val="002060"/>
              </w:rPr>
            </w:pPr>
            <w:r>
              <w:rPr>
                <w:rFonts w:ascii="Arial" w:eastAsia="Arial" w:hAnsi="Arial" w:cs="Arial"/>
                <w:color w:val="002060"/>
              </w:rPr>
              <w:t>Number of new seats/benches</w:t>
            </w:r>
          </w:p>
        </w:tc>
        <w:tc>
          <w:tcPr>
            <w:tcW w:w="1843" w:type="dxa"/>
            <w:shd w:val="clear" w:color="auto" w:fill="auto"/>
          </w:tcPr>
          <w:p w14:paraId="07AA8DF2" w14:textId="77777777" w:rsidR="00770071" w:rsidRPr="000A039B" w:rsidRDefault="00770071" w:rsidP="00D83D53">
            <w:pPr>
              <w:spacing w:after="60"/>
              <w:rPr>
                <w:rFonts w:ascii="Arial" w:eastAsia="Arial" w:hAnsi="Arial" w:cs="Arial"/>
                <w:color w:val="002060"/>
              </w:rPr>
            </w:pPr>
            <w:r>
              <w:rPr>
                <w:rFonts w:ascii="Arial" w:eastAsia="Arial" w:hAnsi="Arial" w:cs="Arial"/>
                <w:color w:val="002060"/>
              </w:rPr>
              <w:t>Living Places</w:t>
            </w:r>
          </w:p>
        </w:tc>
      </w:tr>
      <w:tr w:rsidR="00770071" w14:paraId="28D95884" w14:textId="77777777" w:rsidTr="001541B0">
        <w:tc>
          <w:tcPr>
            <w:tcW w:w="2093" w:type="dxa"/>
            <w:vMerge/>
            <w:shd w:val="clear" w:color="auto" w:fill="F2F2F2" w:themeFill="background1" w:themeFillShade="F2"/>
          </w:tcPr>
          <w:p w14:paraId="631857EB" w14:textId="77777777" w:rsidR="00770071" w:rsidRPr="000A039B" w:rsidRDefault="00770071" w:rsidP="00D83D53">
            <w:pPr>
              <w:spacing w:after="60"/>
              <w:rPr>
                <w:rFonts w:ascii="Arial" w:eastAsia="Arial" w:hAnsi="Arial" w:cs="Arial"/>
                <w:color w:val="002060"/>
              </w:rPr>
            </w:pPr>
          </w:p>
        </w:tc>
        <w:tc>
          <w:tcPr>
            <w:tcW w:w="3851" w:type="dxa"/>
            <w:shd w:val="clear" w:color="auto" w:fill="auto"/>
          </w:tcPr>
          <w:p w14:paraId="37F1D040" w14:textId="3C11739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Facilitate Community Planning i</w:t>
            </w:r>
            <w:r w:rsidR="00D31792">
              <w:rPr>
                <w:rFonts w:ascii="Arial" w:eastAsia="Arial" w:hAnsi="Arial" w:cs="Arial"/>
                <w:color w:val="002060"/>
              </w:rPr>
              <w:t>n</w:t>
            </w:r>
            <w:r w:rsidRPr="000A039B">
              <w:rPr>
                <w:rFonts w:ascii="Arial" w:eastAsia="Arial" w:hAnsi="Arial" w:cs="Arial"/>
                <w:color w:val="002060"/>
              </w:rPr>
              <w:t xml:space="preserve"> and by communities </w:t>
            </w:r>
            <w:r w:rsidR="001541B0">
              <w:rPr>
                <w:rFonts w:ascii="Arial" w:eastAsia="Arial" w:hAnsi="Arial" w:cs="Arial"/>
                <w:color w:val="002060"/>
              </w:rPr>
              <w:t>and</w:t>
            </w:r>
            <w:r w:rsidRPr="000A039B">
              <w:rPr>
                <w:rFonts w:ascii="Arial" w:eastAsia="Arial" w:hAnsi="Arial" w:cs="Arial"/>
                <w:color w:val="002060"/>
              </w:rPr>
              <w:t xml:space="preserve"> assist communities to lead their own </w:t>
            </w:r>
            <w:r w:rsidR="001541B0">
              <w:rPr>
                <w:rFonts w:ascii="Arial" w:eastAsia="Arial" w:hAnsi="Arial" w:cs="Arial"/>
                <w:color w:val="002060"/>
              </w:rPr>
              <w:t xml:space="preserve">planning </w:t>
            </w:r>
            <w:r w:rsidR="000E05B6">
              <w:rPr>
                <w:rFonts w:ascii="Arial" w:eastAsia="Arial" w:hAnsi="Arial" w:cs="Arial"/>
                <w:color w:val="002060"/>
              </w:rPr>
              <w:t xml:space="preserve">and community building </w:t>
            </w:r>
            <w:r w:rsidRPr="000A039B">
              <w:rPr>
                <w:rFonts w:ascii="Arial" w:eastAsia="Arial" w:hAnsi="Arial" w:cs="Arial"/>
                <w:color w:val="002060"/>
              </w:rPr>
              <w:t>process</w:t>
            </w:r>
            <w:r w:rsidR="009320C9">
              <w:rPr>
                <w:rFonts w:ascii="Arial" w:eastAsia="Arial" w:hAnsi="Arial" w:cs="Arial"/>
                <w:color w:val="002060"/>
              </w:rPr>
              <w:t>.</w:t>
            </w:r>
          </w:p>
        </w:tc>
        <w:tc>
          <w:tcPr>
            <w:tcW w:w="2126" w:type="dxa"/>
            <w:shd w:val="clear" w:color="auto" w:fill="auto"/>
          </w:tcPr>
          <w:p w14:paraId="52CF0715"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Development</w:t>
            </w:r>
          </w:p>
        </w:tc>
        <w:tc>
          <w:tcPr>
            <w:tcW w:w="1843" w:type="dxa"/>
            <w:shd w:val="clear" w:color="auto" w:fill="auto"/>
          </w:tcPr>
          <w:p w14:paraId="6B4F96AE"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Township Groups</w:t>
            </w:r>
            <w:r>
              <w:rPr>
                <w:rFonts w:ascii="Arial" w:eastAsia="Arial" w:hAnsi="Arial" w:cs="Arial"/>
                <w:color w:val="002060"/>
              </w:rPr>
              <w:t xml:space="preserve">, </w:t>
            </w:r>
            <w:r w:rsidRPr="000A039B">
              <w:rPr>
                <w:rFonts w:ascii="Arial" w:eastAsia="Arial" w:hAnsi="Arial" w:cs="Arial"/>
                <w:color w:val="002060"/>
              </w:rPr>
              <w:t>Community Planning Groups</w:t>
            </w:r>
          </w:p>
        </w:tc>
        <w:tc>
          <w:tcPr>
            <w:tcW w:w="3260" w:type="dxa"/>
            <w:shd w:val="clear" w:color="auto" w:fill="auto"/>
          </w:tcPr>
          <w:p w14:paraId="2EE04959" w14:textId="2B67765A" w:rsidR="00770071" w:rsidRPr="000A039B" w:rsidRDefault="0005738A" w:rsidP="00D83D53">
            <w:pPr>
              <w:spacing w:after="60"/>
              <w:rPr>
                <w:rFonts w:ascii="Arial" w:eastAsia="Arial" w:hAnsi="Arial" w:cs="Arial"/>
                <w:color w:val="002060"/>
              </w:rPr>
            </w:pPr>
            <w:r>
              <w:rPr>
                <w:rFonts w:ascii="Arial" w:eastAsia="Arial" w:hAnsi="Arial" w:cs="Arial"/>
                <w:color w:val="002060"/>
              </w:rPr>
              <w:t>Number of active community planning groups and processes.</w:t>
            </w:r>
          </w:p>
        </w:tc>
        <w:tc>
          <w:tcPr>
            <w:tcW w:w="1843" w:type="dxa"/>
            <w:shd w:val="clear" w:color="auto" w:fill="auto"/>
          </w:tcPr>
          <w:p w14:paraId="6D6AA0DD" w14:textId="2F8ADDA5"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Council Plan</w:t>
            </w:r>
            <w:r w:rsidR="000E05B6">
              <w:rPr>
                <w:rFonts w:ascii="Arial" w:eastAsia="Arial" w:hAnsi="Arial" w:cs="Arial"/>
                <w:color w:val="002060"/>
              </w:rPr>
              <w:t>.,</w:t>
            </w:r>
          </w:p>
          <w:p w14:paraId="2EAA2DB4" w14:textId="7D65D176"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Healthy &amp; Active Ageing Plan</w:t>
            </w:r>
            <w:r w:rsidR="000E05B6">
              <w:rPr>
                <w:rFonts w:ascii="Arial" w:eastAsia="Arial" w:hAnsi="Arial" w:cs="Arial"/>
                <w:color w:val="002060"/>
              </w:rPr>
              <w:t>,</w:t>
            </w:r>
          </w:p>
          <w:p w14:paraId="51A83020"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Youth Plan</w:t>
            </w:r>
          </w:p>
          <w:p w14:paraId="3C4B1E62" w14:textId="77777777" w:rsidR="00770071" w:rsidRPr="000A039B" w:rsidRDefault="00770071" w:rsidP="00D83D53">
            <w:pPr>
              <w:spacing w:after="60"/>
              <w:rPr>
                <w:rFonts w:ascii="Arial" w:eastAsia="Arial" w:hAnsi="Arial" w:cs="Arial"/>
                <w:color w:val="002060"/>
                <w:highlight w:val="green"/>
              </w:rPr>
            </w:pPr>
          </w:p>
        </w:tc>
      </w:tr>
      <w:tr w:rsidR="00770071" w14:paraId="54DEE381" w14:textId="77777777" w:rsidTr="00D83D53">
        <w:tc>
          <w:tcPr>
            <w:tcW w:w="2093" w:type="dxa"/>
            <w:vMerge w:val="restart"/>
          </w:tcPr>
          <w:p w14:paraId="70513318" w14:textId="3088F019" w:rsidR="00770071" w:rsidRPr="000A039B" w:rsidRDefault="0005738A" w:rsidP="00D83D53">
            <w:pPr>
              <w:spacing w:after="60"/>
              <w:rPr>
                <w:rFonts w:ascii="Arial" w:eastAsia="Arial" w:hAnsi="Arial" w:cs="Arial"/>
                <w:color w:val="002060"/>
              </w:rPr>
            </w:pPr>
            <w:r>
              <w:rPr>
                <w:rFonts w:ascii="Arial" w:eastAsia="Arial" w:hAnsi="Arial" w:cs="Arial"/>
                <w:color w:val="002060"/>
              </w:rPr>
              <w:lastRenderedPageBreak/>
              <w:t>C</w:t>
            </w:r>
            <w:r w:rsidR="00770071" w:rsidRPr="000A039B">
              <w:rPr>
                <w:rFonts w:ascii="Arial" w:eastAsia="Arial" w:hAnsi="Arial" w:cs="Arial"/>
                <w:color w:val="002060"/>
              </w:rPr>
              <w:t>ivic engagement</w:t>
            </w:r>
            <w:r w:rsidR="000E05B6">
              <w:rPr>
                <w:rFonts w:ascii="Arial" w:eastAsia="Arial" w:hAnsi="Arial" w:cs="Arial"/>
                <w:color w:val="002060"/>
              </w:rPr>
              <w:t>,</w:t>
            </w:r>
            <w:r w:rsidR="00770071" w:rsidRPr="000A039B">
              <w:rPr>
                <w:rFonts w:ascii="Arial" w:eastAsia="Arial" w:hAnsi="Arial" w:cs="Arial"/>
                <w:color w:val="002060"/>
              </w:rPr>
              <w:t xml:space="preserve"> including groups that are often not reached</w:t>
            </w:r>
            <w:r w:rsidR="000E05B6">
              <w:rPr>
                <w:rFonts w:ascii="Arial" w:eastAsia="Arial" w:hAnsi="Arial" w:cs="Arial"/>
                <w:color w:val="002060"/>
              </w:rPr>
              <w:t>,</w:t>
            </w:r>
            <w:r w:rsidR="00014110">
              <w:rPr>
                <w:rFonts w:ascii="Arial" w:eastAsia="Arial" w:hAnsi="Arial" w:cs="Arial"/>
                <w:color w:val="002060"/>
              </w:rPr>
              <w:t xml:space="preserve"> has increased</w:t>
            </w:r>
            <w:r w:rsidR="00770071" w:rsidRPr="000A039B">
              <w:rPr>
                <w:rFonts w:ascii="Arial" w:eastAsia="Arial" w:hAnsi="Arial" w:cs="Arial"/>
                <w:color w:val="002060"/>
              </w:rPr>
              <w:t xml:space="preserve"> </w:t>
            </w:r>
            <w:r w:rsidR="00E65AAE">
              <w:rPr>
                <w:rFonts w:ascii="Arial" w:eastAsia="Arial" w:hAnsi="Arial" w:cs="Arial"/>
                <w:color w:val="002060"/>
              </w:rPr>
              <w:t xml:space="preserve">our </w:t>
            </w:r>
            <w:r w:rsidR="00770071" w:rsidRPr="000A039B">
              <w:rPr>
                <w:rFonts w:ascii="Arial" w:eastAsia="Arial" w:hAnsi="Arial" w:cs="Arial"/>
                <w:color w:val="002060"/>
              </w:rPr>
              <w:t>social capital</w:t>
            </w:r>
          </w:p>
        </w:tc>
        <w:tc>
          <w:tcPr>
            <w:tcW w:w="3851" w:type="dxa"/>
          </w:tcPr>
          <w:p w14:paraId="76220A30" w14:textId="274C64A0" w:rsidR="00770071" w:rsidRPr="000A039B" w:rsidRDefault="00282BEF" w:rsidP="00D83D53">
            <w:pPr>
              <w:spacing w:after="60"/>
              <w:rPr>
                <w:rFonts w:ascii="Arial" w:eastAsia="Arial" w:hAnsi="Arial" w:cs="Arial"/>
                <w:color w:val="002060"/>
              </w:rPr>
            </w:pPr>
            <w:r>
              <w:rPr>
                <w:rFonts w:ascii="Arial" w:eastAsia="Arial" w:hAnsi="Arial" w:cs="Arial"/>
                <w:color w:val="002060"/>
              </w:rPr>
              <w:t>Support</w:t>
            </w:r>
            <w:r w:rsidR="00770071" w:rsidRPr="000A039B">
              <w:rPr>
                <w:rFonts w:ascii="Arial" w:eastAsia="Arial" w:hAnsi="Arial" w:cs="Arial"/>
                <w:color w:val="002060"/>
              </w:rPr>
              <w:t xml:space="preserve"> community led decision making by empowering communities</w:t>
            </w:r>
            <w:r>
              <w:rPr>
                <w:rFonts w:ascii="Arial" w:eastAsia="Arial" w:hAnsi="Arial" w:cs="Arial"/>
                <w:color w:val="002060"/>
              </w:rPr>
              <w:t xml:space="preserve"> through</w:t>
            </w:r>
            <w:r w:rsidR="00770071" w:rsidRPr="000A039B">
              <w:rPr>
                <w:rFonts w:ascii="Arial" w:eastAsia="Arial" w:hAnsi="Arial" w:cs="Arial"/>
                <w:color w:val="002060"/>
              </w:rPr>
              <w:t>:</w:t>
            </w:r>
          </w:p>
          <w:p w14:paraId="12EDD7FD" w14:textId="77777777" w:rsidR="00770071" w:rsidRPr="000A039B" w:rsidRDefault="00770071" w:rsidP="0036192F">
            <w:pPr>
              <w:pStyle w:val="ListParagraph"/>
              <w:numPr>
                <w:ilvl w:val="0"/>
                <w:numId w:val="73"/>
              </w:numPr>
              <w:spacing w:after="60"/>
              <w:rPr>
                <w:rFonts w:ascii="Arial" w:eastAsia="Arial" w:hAnsi="Arial" w:cs="Arial"/>
                <w:color w:val="002060"/>
              </w:rPr>
            </w:pPr>
            <w:r w:rsidRPr="000A039B">
              <w:rPr>
                <w:rFonts w:ascii="Arial" w:eastAsia="Arial" w:hAnsi="Arial" w:cs="Arial"/>
                <w:color w:val="002060"/>
              </w:rPr>
              <w:t>Community Recovery Committees</w:t>
            </w:r>
          </w:p>
          <w:p w14:paraId="5F22AA2B" w14:textId="79E51BCC" w:rsidR="00770071" w:rsidRPr="00D22D51" w:rsidRDefault="00770071" w:rsidP="0036192F">
            <w:pPr>
              <w:pStyle w:val="ListParagraph"/>
              <w:numPr>
                <w:ilvl w:val="0"/>
                <w:numId w:val="73"/>
              </w:numPr>
              <w:spacing w:after="60"/>
              <w:rPr>
                <w:rFonts w:ascii="Arial" w:eastAsia="Arial" w:hAnsi="Arial" w:cs="Arial"/>
                <w:color w:val="002060"/>
              </w:rPr>
            </w:pPr>
            <w:r w:rsidRPr="000A039B">
              <w:rPr>
                <w:rFonts w:ascii="Arial" w:eastAsia="Arial" w:hAnsi="Arial" w:cs="Arial"/>
                <w:color w:val="002060"/>
              </w:rPr>
              <w:t>Leadership Program</w:t>
            </w:r>
            <w:r w:rsidR="001541B0">
              <w:rPr>
                <w:rFonts w:ascii="Arial" w:eastAsia="Arial" w:hAnsi="Arial" w:cs="Arial"/>
                <w:color w:val="002060"/>
              </w:rPr>
              <w:t>s</w:t>
            </w:r>
            <w:r w:rsidR="000E05B6">
              <w:rPr>
                <w:rFonts w:ascii="Arial" w:eastAsia="Arial" w:hAnsi="Arial" w:cs="Arial"/>
                <w:color w:val="002060"/>
              </w:rPr>
              <w:t>.</w:t>
            </w:r>
          </w:p>
        </w:tc>
        <w:tc>
          <w:tcPr>
            <w:tcW w:w="2126" w:type="dxa"/>
          </w:tcPr>
          <w:p w14:paraId="6E3F44D7" w14:textId="77777777" w:rsidR="000E05B6" w:rsidRDefault="00770071" w:rsidP="00D83D53">
            <w:pPr>
              <w:spacing w:after="60"/>
              <w:rPr>
                <w:rFonts w:ascii="Arial" w:eastAsia="Arial" w:hAnsi="Arial" w:cs="Arial"/>
                <w:color w:val="002060"/>
              </w:rPr>
            </w:pPr>
            <w:r w:rsidRPr="000A039B">
              <w:rPr>
                <w:rFonts w:ascii="Arial" w:eastAsia="Arial" w:hAnsi="Arial" w:cs="Arial"/>
                <w:color w:val="002060"/>
              </w:rPr>
              <w:t>Grants</w:t>
            </w:r>
            <w:r>
              <w:rPr>
                <w:rFonts w:ascii="Arial" w:eastAsia="Arial" w:hAnsi="Arial" w:cs="Arial"/>
                <w:color w:val="002060"/>
              </w:rPr>
              <w:t xml:space="preserve">, </w:t>
            </w:r>
          </w:p>
          <w:p w14:paraId="4FE71374" w14:textId="656852D9"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Development</w:t>
            </w:r>
            <w:r>
              <w:rPr>
                <w:rFonts w:ascii="Arial" w:eastAsia="Arial" w:hAnsi="Arial" w:cs="Arial"/>
                <w:color w:val="002060"/>
              </w:rPr>
              <w:t xml:space="preserve">, </w:t>
            </w:r>
            <w:r w:rsidRPr="000A039B">
              <w:rPr>
                <w:rFonts w:ascii="Arial" w:eastAsia="Arial" w:hAnsi="Arial" w:cs="Arial"/>
                <w:color w:val="002060"/>
              </w:rPr>
              <w:t>Cultural Development</w:t>
            </w:r>
          </w:p>
        </w:tc>
        <w:tc>
          <w:tcPr>
            <w:tcW w:w="1843" w:type="dxa"/>
          </w:tcPr>
          <w:p w14:paraId="6EE22F31"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leaders as mentors and advisors</w:t>
            </w:r>
          </w:p>
        </w:tc>
        <w:tc>
          <w:tcPr>
            <w:tcW w:w="3260" w:type="dxa"/>
          </w:tcPr>
          <w:p w14:paraId="763953C6" w14:textId="0C40EF88"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Recovery Committees established and delivering on local priorities</w:t>
            </w:r>
            <w:r w:rsidR="000E05B6">
              <w:rPr>
                <w:rFonts w:ascii="Arial" w:eastAsia="Arial" w:hAnsi="Arial" w:cs="Arial"/>
                <w:color w:val="002060"/>
              </w:rPr>
              <w:t>.</w:t>
            </w:r>
          </w:p>
          <w:p w14:paraId="104FBF34" w14:textId="1F995B15" w:rsidR="00770071" w:rsidRPr="000A039B" w:rsidRDefault="0005738A" w:rsidP="00D83D53">
            <w:pPr>
              <w:spacing w:after="60"/>
              <w:rPr>
                <w:rFonts w:ascii="Arial" w:eastAsia="Arial" w:hAnsi="Arial" w:cs="Arial"/>
                <w:color w:val="002060"/>
              </w:rPr>
            </w:pPr>
            <w:r w:rsidRPr="000A039B">
              <w:rPr>
                <w:rFonts w:ascii="Arial" w:eastAsia="Arial" w:hAnsi="Arial" w:cs="Arial"/>
                <w:color w:val="002060"/>
              </w:rPr>
              <w:t>Skill Building and Leadership Development courses delivered annually</w:t>
            </w:r>
            <w:r>
              <w:rPr>
                <w:rFonts w:ascii="Arial" w:eastAsia="Arial" w:hAnsi="Arial" w:cs="Arial"/>
                <w:color w:val="002060"/>
              </w:rPr>
              <w:t>.</w:t>
            </w:r>
          </w:p>
        </w:tc>
        <w:tc>
          <w:tcPr>
            <w:tcW w:w="1843" w:type="dxa"/>
          </w:tcPr>
          <w:p w14:paraId="5E66F37F" w14:textId="4621A9DB"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Recovery Action Plan</w:t>
            </w:r>
            <w:r w:rsidR="000E05B6">
              <w:rPr>
                <w:rFonts w:ascii="Arial" w:eastAsia="Arial" w:hAnsi="Arial" w:cs="Arial"/>
                <w:color w:val="002060"/>
              </w:rPr>
              <w:t>,</w:t>
            </w:r>
          </w:p>
          <w:p w14:paraId="2E984586" w14:textId="147E187E"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Grants Policy</w:t>
            </w:r>
            <w:r w:rsidR="000E05B6">
              <w:rPr>
                <w:rFonts w:ascii="Arial" w:eastAsia="Arial" w:hAnsi="Arial" w:cs="Arial"/>
                <w:color w:val="002060"/>
              </w:rPr>
              <w:t>,</w:t>
            </w:r>
          </w:p>
          <w:p w14:paraId="22AFFF39" w14:textId="4D8189F6"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Equity Access </w:t>
            </w:r>
            <w:r w:rsidR="000E05B6">
              <w:rPr>
                <w:rFonts w:ascii="Arial" w:eastAsia="Arial" w:hAnsi="Arial" w:cs="Arial"/>
                <w:color w:val="002060"/>
              </w:rPr>
              <w:t xml:space="preserve">&amp; </w:t>
            </w:r>
            <w:r w:rsidRPr="000A039B">
              <w:rPr>
                <w:rFonts w:ascii="Arial" w:eastAsia="Arial" w:hAnsi="Arial" w:cs="Arial"/>
                <w:color w:val="002060"/>
              </w:rPr>
              <w:t>Inclusion</w:t>
            </w:r>
          </w:p>
        </w:tc>
      </w:tr>
      <w:tr w:rsidR="00770071" w14:paraId="61D23D5B" w14:textId="77777777" w:rsidTr="00D83D53">
        <w:tc>
          <w:tcPr>
            <w:tcW w:w="2093" w:type="dxa"/>
            <w:vMerge/>
          </w:tcPr>
          <w:p w14:paraId="47ED0B4E" w14:textId="77777777" w:rsidR="00770071" w:rsidRPr="000A039B" w:rsidRDefault="00770071" w:rsidP="00D83D53">
            <w:pPr>
              <w:spacing w:after="60"/>
              <w:rPr>
                <w:rFonts w:ascii="Arial" w:eastAsia="Arial" w:hAnsi="Arial" w:cs="Arial"/>
                <w:color w:val="002060"/>
              </w:rPr>
            </w:pPr>
          </w:p>
        </w:tc>
        <w:tc>
          <w:tcPr>
            <w:tcW w:w="3851" w:type="dxa"/>
          </w:tcPr>
          <w:p w14:paraId="6BD784FA" w14:textId="401019DB" w:rsidR="00770071" w:rsidRPr="000A039B" w:rsidRDefault="00D22D51" w:rsidP="00D83D53">
            <w:pPr>
              <w:spacing w:after="60"/>
              <w:rPr>
                <w:rFonts w:ascii="Arial" w:eastAsia="Arial" w:hAnsi="Arial" w:cs="Arial"/>
                <w:color w:val="002060"/>
              </w:rPr>
            </w:pPr>
            <w:r>
              <w:rPr>
                <w:rFonts w:ascii="Arial" w:eastAsia="Arial" w:hAnsi="Arial" w:cs="Arial"/>
                <w:color w:val="002060"/>
              </w:rPr>
              <w:t>Empower w</w:t>
            </w:r>
            <w:r w:rsidR="00770071" w:rsidRPr="000A039B">
              <w:rPr>
                <w:rFonts w:ascii="Arial" w:eastAsia="Arial" w:hAnsi="Arial" w:cs="Arial"/>
                <w:color w:val="002060"/>
              </w:rPr>
              <w:t>omen with disability to participate in a range of opportunities</w:t>
            </w:r>
            <w:r w:rsidR="000E05B6">
              <w:rPr>
                <w:rFonts w:ascii="Arial" w:eastAsia="Arial" w:hAnsi="Arial" w:cs="Arial"/>
                <w:color w:val="002060"/>
              </w:rPr>
              <w:t xml:space="preserve"> e.g.</w:t>
            </w:r>
            <w:r w:rsidR="00770071" w:rsidRPr="000A039B">
              <w:rPr>
                <w:rFonts w:ascii="Arial" w:eastAsia="Arial" w:hAnsi="Arial" w:cs="Arial"/>
                <w:color w:val="002060"/>
              </w:rPr>
              <w:t xml:space="preserve"> Margins to Mainstream </w:t>
            </w:r>
            <w:r w:rsidR="000E05B6">
              <w:rPr>
                <w:rFonts w:ascii="Arial" w:eastAsia="Arial" w:hAnsi="Arial" w:cs="Arial"/>
                <w:color w:val="002060"/>
              </w:rPr>
              <w:t>and</w:t>
            </w:r>
            <w:r w:rsidR="00770071" w:rsidRPr="000A039B">
              <w:rPr>
                <w:rFonts w:ascii="Arial" w:eastAsia="Arial" w:hAnsi="Arial" w:cs="Arial"/>
                <w:color w:val="002060"/>
              </w:rPr>
              <w:t xml:space="preserve"> </w:t>
            </w:r>
            <w:r w:rsidR="001541B0">
              <w:rPr>
                <w:rFonts w:ascii="Arial" w:eastAsia="Arial" w:hAnsi="Arial" w:cs="Arial"/>
                <w:color w:val="002060"/>
              </w:rPr>
              <w:t>leadership programs.</w:t>
            </w:r>
            <w:r w:rsidR="00770071" w:rsidRPr="000A039B">
              <w:rPr>
                <w:rFonts w:ascii="Arial" w:eastAsia="Arial" w:hAnsi="Arial" w:cs="Arial"/>
                <w:color w:val="002060"/>
              </w:rPr>
              <w:t xml:space="preserve"> </w:t>
            </w:r>
          </w:p>
        </w:tc>
        <w:tc>
          <w:tcPr>
            <w:tcW w:w="2126" w:type="dxa"/>
          </w:tcPr>
          <w:p w14:paraId="46155C43"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Disability Inclusion</w:t>
            </w:r>
          </w:p>
        </w:tc>
        <w:tc>
          <w:tcPr>
            <w:tcW w:w="1843" w:type="dxa"/>
          </w:tcPr>
          <w:p w14:paraId="3C81507B" w14:textId="612F5CD2" w:rsidR="00770071" w:rsidRPr="000A039B" w:rsidRDefault="00770071" w:rsidP="00D83D53">
            <w:pPr>
              <w:spacing w:after="60"/>
              <w:rPr>
                <w:rFonts w:ascii="Arial" w:eastAsia="Arial" w:hAnsi="Arial" w:cs="Arial"/>
                <w:color w:val="002060"/>
              </w:rPr>
            </w:pPr>
            <w:r w:rsidRPr="00B3196E">
              <w:rPr>
                <w:rFonts w:ascii="Arial" w:eastAsia="Arial" w:hAnsi="Arial" w:cs="Arial"/>
                <w:color w:val="002060"/>
              </w:rPr>
              <w:t>WHE,</w:t>
            </w:r>
            <w:r w:rsidR="001541B0" w:rsidRPr="000A039B">
              <w:rPr>
                <w:rFonts w:ascii="Arial" w:eastAsia="Arial" w:hAnsi="Arial" w:cs="Arial"/>
                <w:color w:val="002060"/>
              </w:rPr>
              <w:t xml:space="preserve"> Women with Disability Victoria</w:t>
            </w:r>
            <w:r w:rsidR="001541B0">
              <w:rPr>
                <w:rFonts w:ascii="Arial" w:eastAsia="Arial" w:hAnsi="Arial" w:cs="Arial"/>
                <w:color w:val="002060"/>
              </w:rPr>
              <w:t xml:space="preserve">, </w:t>
            </w:r>
            <w:r w:rsidR="001541B0" w:rsidRPr="000A039B">
              <w:rPr>
                <w:rFonts w:ascii="Arial" w:eastAsia="Arial" w:hAnsi="Arial" w:cs="Arial"/>
                <w:color w:val="002060"/>
              </w:rPr>
              <w:t>Outer East Hub</w:t>
            </w:r>
          </w:p>
        </w:tc>
        <w:tc>
          <w:tcPr>
            <w:tcW w:w="3260" w:type="dxa"/>
          </w:tcPr>
          <w:p w14:paraId="47F945DE" w14:textId="27DCF179"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Number of women with disability participating in leadership development</w:t>
            </w:r>
            <w:r w:rsidR="0077221F">
              <w:rPr>
                <w:rFonts w:ascii="Arial" w:eastAsia="Arial" w:hAnsi="Arial" w:cs="Arial"/>
                <w:color w:val="002060"/>
              </w:rPr>
              <w:t>.</w:t>
            </w:r>
            <w:r w:rsidRPr="000A039B">
              <w:rPr>
                <w:rFonts w:ascii="Arial" w:eastAsia="Arial" w:hAnsi="Arial" w:cs="Arial"/>
                <w:color w:val="002060"/>
              </w:rPr>
              <w:t xml:space="preserve"> </w:t>
            </w:r>
          </w:p>
          <w:p w14:paraId="40FA1E8E" w14:textId="62287BAF"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Qualitative reporting on benefits</w:t>
            </w:r>
            <w:r w:rsidR="00605E68">
              <w:rPr>
                <w:rFonts w:ascii="Arial" w:eastAsia="Arial" w:hAnsi="Arial" w:cs="Arial"/>
                <w:color w:val="002060"/>
              </w:rPr>
              <w:t xml:space="preserve"> by participants</w:t>
            </w:r>
            <w:r w:rsidR="0077221F">
              <w:rPr>
                <w:rFonts w:ascii="Arial" w:eastAsia="Arial" w:hAnsi="Arial" w:cs="Arial"/>
                <w:color w:val="002060"/>
              </w:rPr>
              <w:t>.</w:t>
            </w:r>
          </w:p>
        </w:tc>
        <w:tc>
          <w:tcPr>
            <w:tcW w:w="1843" w:type="dxa"/>
          </w:tcPr>
          <w:p w14:paraId="5672FD4F"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Recovery Action Plan</w:t>
            </w:r>
          </w:p>
          <w:p w14:paraId="146CA3BB"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Grants Policy</w:t>
            </w:r>
          </w:p>
          <w:p w14:paraId="26D20338"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Equity Access and Inclusion</w:t>
            </w:r>
          </w:p>
        </w:tc>
      </w:tr>
      <w:tr w:rsidR="00770071" w14:paraId="4CA8952F" w14:textId="77777777" w:rsidTr="0040273B">
        <w:tc>
          <w:tcPr>
            <w:tcW w:w="2093" w:type="dxa"/>
            <w:vMerge w:val="restart"/>
            <w:shd w:val="clear" w:color="auto" w:fill="auto"/>
          </w:tcPr>
          <w:p w14:paraId="5988A6DF"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Residents across Yarra Ranges have improved ability to access mental health services through our advocacy</w:t>
            </w:r>
          </w:p>
        </w:tc>
        <w:tc>
          <w:tcPr>
            <w:tcW w:w="3851" w:type="dxa"/>
            <w:shd w:val="clear" w:color="auto" w:fill="auto"/>
          </w:tcPr>
          <w:p w14:paraId="6A76988B" w14:textId="461DC26A"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Us</w:t>
            </w:r>
            <w:r w:rsidR="001541B0">
              <w:rPr>
                <w:rFonts w:ascii="Arial" w:eastAsia="Arial" w:hAnsi="Arial" w:cs="Arial"/>
                <w:color w:val="002060"/>
              </w:rPr>
              <w:t>e</w:t>
            </w:r>
            <w:r w:rsidRPr="000A039B">
              <w:rPr>
                <w:rFonts w:ascii="Arial" w:eastAsia="Arial" w:hAnsi="Arial" w:cs="Arial"/>
                <w:color w:val="002060"/>
              </w:rPr>
              <w:t xml:space="preserve"> partnerships with services and communities</w:t>
            </w:r>
            <w:r w:rsidR="001541B0">
              <w:rPr>
                <w:rFonts w:ascii="Arial" w:eastAsia="Arial" w:hAnsi="Arial" w:cs="Arial"/>
                <w:color w:val="002060"/>
              </w:rPr>
              <w:t xml:space="preserve"> to </w:t>
            </w:r>
            <w:r w:rsidRPr="000A039B">
              <w:rPr>
                <w:rFonts w:ascii="Arial" w:eastAsia="Arial" w:hAnsi="Arial" w:cs="Arial"/>
                <w:color w:val="002060"/>
              </w:rPr>
              <w:t>advocate for increased mental health and</w:t>
            </w:r>
            <w:r w:rsidR="001541B0">
              <w:rPr>
                <w:rFonts w:ascii="Arial" w:eastAsia="Arial" w:hAnsi="Arial" w:cs="Arial"/>
                <w:color w:val="002060"/>
              </w:rPr>
              <w:t xml:space="preserve"> </w:t>
            </w:r>
            <w:r w:rsidRPr="000A039B">
              <w:rPr>
                <w:rFonts w:ascii="Arial" w:eastAsia="Arial" w:hAnsi="Arial" w:cs="Arial"/>
                <w:color w:val="002060"/>
              </w:rPr>
              <w:t>wellbeing services; including in outlying areas</w:t>
            </w:r>
            <w:r w:rsidR="0077221F">
              <w:rPr>
                <w:rFonts w:ascii="Arial" w:eastAsia="Arial" w:hAnsi="Arial" w:cs="Arial"/>
                <w:color w:val="002060"/>
              </w:rPr>
              <w:t>.</w:t>
            </w:r>
          </w:p>
        </w:tc>
        <w:tc>
          <w:tcPr>
            <w:tcW w:w="2126" w:type="dxa"/>
            <w:shd w:val="clear" w:color="auto" w:fill="auto"/>
          </w:tcPr>
          <w:p w14:paraId="62C6FD09"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Support</w:t>
            </w:r>
            <w:r>
              <w:rPr>
                <w:rFonts w:ascii="Arial" w:eastAsia="Arial" w:hAnsi="Arial" w:cs="Arial"/>
                <w:color w:val="002060"/>
              </w:rPr>
              <w:t xml:space="preserve">, </w:t>
            </w:r>
            <w:r w:rsidRPr="000A039B">
              <w:rPr>
                <w:rFonts w:ascii="Arial" w:eastAsia="Arial" w:hAnsi="Arial" w:cs="Arial"/>
                <w:color w:val="002060"/>
              </w:rPr>
              <w:t>Community Partnerships &amp; Wellbeing</w:t>
            </w:r>
          </w:p>
        </w:tc>
        <w:tc>
          <w:tcPr>
            <w:tcW w:w="1843" w:type="dxa"/>
            <w:shd w:val="clear" w:color="auto" w:fill="auto"/>
          </w:tcPr>
          <w:p w14:paraId="06E63BBB"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Mental health services</w:t>
            </w:r>
          </w:p>
          <w:p w14:paraId="498E3945" w14:textId="3AD836DF"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Health</w:t>
            </w:r>
            <w:r w:rsidR="001541B0">
              <w:rPr>
                <w:rFonts w:ascii="Arial" w:eastAsia="Arial" w:hAnsi="Arial" w:cs="Arial"/>
                <w:color w:val="002060"/>
              </w:rPr>
              <w:t xml:space="preserve"> Centres</w:t>
            </w:r>
          </w:p>
          <w:p w14:paraId="7037D8B7"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Local services</w:t>
            </w:r>
          </w:p>
        </w:tc>
        <w:tc>
          <w:tcPr>
            <w:tcW w:w="3260" w:type="dxa"/>
            <w:shd w:val="clear" w:color="auto" w:fill="auto"/>
          </w:tcPr>
          <w:p w14:paraId="2981DDB7" w14:textId="62B90A5E"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Maintain or increase services and access by residents.</w:t>
            </w:r>
          </w:p>
        </w:tc>
        <w:tc>
          <w:tcPr>
            <w:tcW w:w="1843" w:type="dxa"/>
            <w:shd w:val="clear" w:color="auto" w:fill="auto"/>
          </w:tcPr>
          <w:p w14:paraId="76238B6C"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Council Plan</w:t>
            </w:r>
          </w:p>
        </w:tc>
      </w:tr>
      <w:tr w:rsidR="00770071" w14:paraId="7969210D" w14:textId="77777777" w:rsidTr="0040273B">
        <w:tc>
          <w:tcPr>
            <w:tcW w:w="2093" w:type="dxa"/>
            <w:vMerge/>
            <w:shd w:val="clear" w:color="auto" w:fill="auto"/>
          </w:tcPr>
          <w:p w14:paraId="7A701C17" w14:textId="77777777" w:rsidR="00770071" w:rsidRPr="000A039B" w:rsidRDefault="00770071" w:rsidP="00D83D53">
            <w:pPr>
              <w:spacing w:after="60"/>
              <w:rPr>
                <w:rFonts w:ascii="Arial" w:eastAsia="Arial" w:hAnsi="Arial" w:cs="Arial"/>
                <w:color w:val="002060"/>
              </w:rPr>
            </w:pPr>
          </w:p>
        </w:tc>
        <w:tc>
          <w:tcPr>
            <w:tcW w:w="3851" w:type="dxa"/>
            <w:shd w:val="clear" w:color="auto" w:fill="auto"/>
          </w:tcPr>
          <w:p w14:paraId="59D1A633" w14:textId="77777777" w:rsidR="00CE5F20" w:rsidRDefault="00770071" w:rsidP="00CE5F20">
            <w:pPr>
              <w:spacing w:after="60"/>
              <w:rPr>
                <w:rFonts w:ascii="Arial" w:eastAsia="Arial" w:hAnsi="Arial" w:cs="Arial"/>
                <w:color w:val="002060"/>
              </w:rPr>
            </w:pPr>
            <w:r w:rsidRPr="00CE5F20">
              <w:rPr>
                <w:rFonts w:ascii="Arial" w:eastAsia="Arial" w:hAnsi="Arial" w:cs="Arial"/>
                <w:color w:val="002060"/>
              </w:rPr>
              <w:t xml:space="preserve">Advocate </w:t>
            </w:r>
            <w:r w:rsidR="001541B0" w:rsidRPr="00CE5F20">
              <w:rPr>
                <w:rFonts w:ascii="Arial" w:eastAsia="Arial" w:hAnsi="Arial" w:cs="Arial"/>
                <w:color w:val="002060"/>
              </w:rPr>
              <w:t>on</w:t>
            </w:r>
            <w:r w:rsidRPr="00CE5F20">
              <w:rPr>
                <w:rFonts w:ascii="Arial" w:eastAsia="Arial" w:hAnsi="Arial" w:cs="Arial"/>
                <w:color w:val="002060"/>
              </w:rPr>
              <w:t xml:space="preserve"> </w:t>
            </w:r>
            <w:r w:rsidR="00B3196E" w:rsidRPr="00CE5F20">
              <w:rPr>
                <w:rFonts w:ascii="Arial" w:eastAsia="Arial" w:hAnsi="Arial" w:cs="Arial"/>
                <w:color w:val="002060"/>
              </w:rPr>
              <w:t>local issues re</w:t>
            </w:r>
            <w:r w:rsidR="00CE5F20" w:rsidRPr="00CE5F20">
              <w:rPr>
                <w:rFonts w:ascii="Arial" w:eastAsia="Arial" w:hAnsi="Arial" w:cs="Arial"/>
                <w:color w:val="002060"/>
              </w:rPr>
              <w:t>lating to:</w:t>
            </w:r>
          </w:p>
          <w:p w14:paraId="214847F0" w14:textId="145A6D18" w:rsidR="00CE5F20" w:rsidRDefault="00770071" w:rsidP="0036192F">
            <w:pPr>
              <w:pStyle w:val="ListParagraph"/>
              <w:numPr>
                <w:ilvl w:val="0"/>
                <w:numId w:val="98"/>
              </w:numPr>
              <w:spacing w:after="60"/>
              <w:rPr>
                <w:rFonts w:ascii="Arial" w:eastAsia="Arial" w:hAnsi="Arial" w:cs="Arial"/>
                <w:color w:val="002060"/>
              </w:rPr>
            </w:pPr>
            <w:r w:rsidRPr="00CE5F20">
              <w:rPr>
                <w:rFonts w:ascii="Arial" w:eastAsia="Arial" w:hAnsi="Arial" w:cs="Arial"/>
                <w:color w:val="002060"/>
              </w:rPr>
              <w:t>the NDIS</w:t>
            </w:r>
          </w:p>
          <w:p w14:paraId="39F28D66" w14:textId="4A39AA54" w:rsidR="00770071" w:rsidRPr="00CE5F20" w:rsidRDefault="00943D3D" w:rsidP="0036192F">
            <w:pPr>
              <w:pStyle w:val="ListParagraph"/>
              <w:numPr>
                <w:ilvl w:val="0"/>
                <w:numId w:val="98"/>
              </w:numPr>
              <w:spacing w:after="60"/>
              <w:rPr>
                <w:rFonts w:ascii="Arial" w:eastAsia="Arial" w:hAnsi="Arial" w:cs="Arial"/>
                <w:color w:val="002060"/>
              </w:rPr>
            </w:pPr>
            <w:r w:rsidRPr="00CE5F20">
              <w:rPr>
                <w:rFonts w:ascii="Arial" w:eastAsia="Arial" w:hAnsi="Arial" w:cs="Arial"/>
                <w:color w:val="002060"/>
              </w:rPr>
              <w:t xml:space="preserve">funding for </w:t>
            </w:r>
            <w:r w:rsidR="00770071" w:rsidRPr="00CE5F20">
              <w:rPr>
                <w:rFonts w:ascii="Arial" w:eastAsia="Arial" w:hAnsi="Arial" w:cs="Arial"/>
                <w:color w:val="002060"/>
              </w:rPr>
              <w:t>services t</w:t>
            </w:r>
            <w:r w:rsidR="001541B0" w:rsidRPr="00CE5F20">
              <w:rPr>
                <w:rFonts w:ascii="Arial" w:eastAsia="Arial" w:hAnsi="Arial" w:cs="Arial"/>
                <w:color w:val="002060"/>
              </w:rPr>
              <w:t>hat</w:t>
            </w:r>
            <w:r w:rsidR="00770071" w:rsidRPr="00CE5F20">
              <w:rPr>
                <w:rFonts w:ascii="Arial" w:eastAsia="Arial" w:hAnsi="Arial" w:cs="Arial"/>
                <w:color w:val="002060"/>
              </w:rPr>
              <w:t xml:space="preserve"> protect the mental wellbeing of people with disability and their carers</w:t>
            </w:r>
            <w:r w:rsidR="00CE5F20" w:rsidRPr="00CE5F20">
              <w:rPr>
                <w:rFonts w:ascii="Arial" w:eastAsia="Arial" w:hAnsi="Arial" w:cs="Arial"/>
                <w:color w:val="002060"/>
              </w:rPr>
              <w:t>.</w:t>
            </w:r>
          </w:p>
        </w:tc>
        <w:tc>
          <w:tcPr>
            <w:tcW w:w="2126" w:type="dxa"/>
            <w:shd w:val="clear" w:color="auto" w:fill="auto"/>
          </w:tcPr>
          <w:p w14:paraId="29276363"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Disability Inclusion</w:t>
            </w:r>
            <w:r>
              <w:rPr>
                <w:rFonts w:ascii="Arial" w:eastAsia="Arial" w:hAnsi="Arial" w:cs="Arial"/>
                <w:color w:val="002060"/>
              </w:rPr>
              <w:t xml:space="preserve">, </w:t>
            </w:r>
            <w:r w:rsidRPr="000A039B">
              <w:rPr>
                <w:rFonts w:ascii="Arial" w:eastAsia="Arial" w:hAnsi="Arial" w:cs="Arial"/>
                <w:color w:val="002060"/>
              </w:rPr>
              <w:t>Community Partnerships &amp; Wellbeing</w:t>
            </w:r>
          </w:p>
        </w:tc>
        <w:tc>
          <w:tcPr>
            <w:tcW w:w="1843" w:type="dxa"/>
            <w:shd w:val="clear" w:color="auto" w:fill="auto"/>
          </w:tcPr>
          <w:p w14:paraId="671CA4EE" w14:textId="6C17FDC5"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Outer East Community Inclusion Alliance</w:t>
            </w:r>
            <w:r w:rsidR="00EB0A49">
              <w:rPr>
                <w:rFonts w:ascii="Arial" w:eastAsia="Arial" w:hAnsi="Arial" w:cs="Arial"/>
                <w:color w:val="002060"/>
              </w:rPr>
              <w:t>,</w:t>
            </w:r>
          </w:p>
          <w:p w14:paraId="50F021BD"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Disability Advisory Committee</w:t>
            </w:r>
          </w:p>
        </w:tc>
        <w:tc>
          <w:tcPr>
            <w:tcW w:w="3260" w:type="dxa"/>
            <w:shd w:val="clear" w:color="auto" w:fill="auto"/>
          </w:tcPr>
          <w:p w14:paraId="274B435A" w14:textId="6F6F566A"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Number of advocacy pitches/submissions</w:t>
            </w:r>
            <w:r w:rsidR="00EB0A49">
              <w:rPr>
                <w:rFonts w:ascii="Arial" w:eastAsia="Arial" w:hAnsi="Arial" w:cs="Arial"/>
                <w:color w:val="002060"/>
              </w:rPr>
              <w:t>.</w:t>
            </w:r>
            <w:r w:rsidRPr="000A039B">
              <w:rPr>
                <w:rFonts w:ascii="Arial" w:eastAsia="Arial" w:hAnsi="Arial" w:cs="Arial"/>
                <w:color w:val="002060"/>
              </w:rPr>
              <w:t xml:space="preserve"> </w:t>
            </w:r>
          </w:p>
          <w:p w14:paraId="0D63988F" w14:textId="447AE509" w:rsidR="00770071" w:rsidRPr="000A039B" w:rsidRDefault="00770071" w:rsidP="00D83D53">
            <w:pPr>
              <w:spacing w:after="60"/>
              <w:rPr>
                <w:rFonts w:ascii="Arial" w:eastAsia="Arial" w:hAnsi="Arial" w:cs="Arial"/>
                <w:color w:val="002060"/>
              </w:rPr>
            </w:pPr>
          </w:p>
        </w:tc>
        <w:tc>
          <w:tcPr>
            <w:tcW w:w="1843" w:type="dxa"/>
            <w:shd w:val="clear" w:color="auto" w:fill="auto"/>
          </w:tcPr>
          <w:p w14:paraId="40E056A7"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Equity Access and Inclusion</w:t>
            </w:r>
          </w:p>
        </w:tc>
      </w:tr>
      <w:tr w:rsidR="00770071" w14:paraId="4EDE25BE" w14:textId="77777777" w:rsidTr="0040273B">
        <w:tc>
          <w:tcPr>
            <w:tcW w:w="2093" w:type="dxa"/>
            <w:vMerge/>
            <w:shd w:val="clear" w:color="auto" w:fill="auto"/>
          </w:tcPr>
          <w:p w14:paraId="5125EE80" w14:textId="77777777" w:rsidR="00770071" w:rsidRPr="000A039B" w:rsidRDefault="00770071" w:rsidP="00D83D53">
            <w:pPr>
              <w:spacing w:after="60"/>
              <w:rPr>
                <w:rFonts w:ascii="Arial" w:eastAsia="Arial" w:hAnsi="Arial" w:cs="Arial"/>
                <w:color w:val="002060"/>
              </w:rPr>
            </w:pPr>
          </w:p>
        </w:tc>
        <w:tc>
          <w:tcPr>
            <w:tcW w:w="3851" w:type="dxa"/>
            <w:shd w:val="clear" w:color="auto" w:fill="auto"/>
          </w:tcPr>
          <w:p w14:paraId="373B8B3A" w14:textId="17B647E7" w:rsidR="00770071" w:rsidRPr="00C57723" w:rsidRDefault="00770071" w:rsidP="00D83D53">
            <w:pPr>
              <w:spacing w:after="60"/>
              <w:rPr>
                <w:rFonts w:ascii="Arial" w:eastAsia="Arial" w:hAnsi="Arial" w:cs="Arial"/>
                <w:color w:val="002060"/>
              </w:rPr>
            </w:pPr>
            <w:r w:rsidRPr="00C57723">
              <w:rPr>
                <w:rFonts w:ascii="Arial" w:eastAsia="Arial" w:hAnsi="Arial" w:cs="Arial"/>
                <w:color w:val="002060"/>
              </w:rPr>
              <w:t>Advoca</w:t>
            </w:r>
            <w:r w:rsidR="00B97C85">
              <w:rPr>
                <w:rFonts w:ascii="Arial" w:eastAsia="Arial" w:hAnsi="Arial" w:cs="Arial"/>
                <w:color w:val="002060"/>
              </w:rPr>
              <w:t xml:space="preserve">te </w:t>
            </w:r>
            <w:r w:rsidRPr="00C57723">
              <w:rPr>
                <w:rFonts w:ascii="Arial" w:eastAsia="Arial" w:hAnsi="Arial" w:cs="Arial"/>
                <w:color w:val="002060"/>
              </w:rPr>
              <w:t>for newly arrived migrant communities</w:t>
            </w:r>
            <w:r w:rsidR="00B97C85">
              <w:rPr>
                <w:rFonts w:ascii="Arial" w:eastAsia="Arial" w:hAnsi="Arial" w:cs="Arial"/>
                <w:color w:val="002060"/>
              </w:rPr>
              <w:t xml:space="preserve"> and increase cultural competency of Council services</w:t>
            </w:r>
            <w:r w:rsidR="00EB0A49">
              <w:rPr>
                <w:rFonts w:ascii="Arial" w:eastAsia="Arial" w:hAnsi="Arial" w:cs="Arial"/>
                <w:color w:val="002060"/>
              </w:rPr>
              <w:t>.</w:t>
            </w:r>
          </w:p>
        </w:tc>
        <w:tc>
          <w:tcPr>
            <w:tcW w:w="2126" w:type="dxa"/>
            <w:shd w:val="clear" w:color="auto" w:fill="auto"/>
          </w:tcPr>
          <w:p w14:paraId="02590B0A" w14:textId="77777777" w:rsidR="00770071" w:rsidRPr="00C57723" w:rsidRDefault="00770071" w:rsidP="00D83D53">
            <w:pPr>
              <w:spacing w:after="60"/>
              <w:rPr>
                <w:rFonts w:ascii="Arial" w:eastAsia="Arial" w:hAnsi="Arial" w:cs="Arial"/>
                <w:color w:val="002060"/>
              </w:rPr>
            </w:pPr>
            <w:r w:rsidRPr="00C57723">
              <w:rPr>
                <w:rFonts w:ascii="Arial" w:eastAsia="Arial" w:hAnsi="Arial" w:cs="Arial"/>
                <w:color w:val="002060"/>
              </w:rPr>
              <w:t>Community Partnerships &amp; Wellbeing, Advocacy Officer</w:t>
            </w:r>
          </w:p>
        </w:tc>
        <w:tc>
          <w:tcPr>
            <w:tcW w:w="1843" w:type="dxa"/>
            <w:shd w:val="clear" w:color="auto" w:fill="auto"/>
          </w:tcPr>
          <w:p w14:paraId="2563ACC7" w14:textId="7BB9144F" w:rsidR="00770071" w:rsidRDefault="00770071" w:rsidP="00D83D53">
            <w:pPr>
              <w:spacing w:after="60"/>
              <w:rPr>
                <w:rFonts w:ascii="Arial" w:eastAsia="Arial" w:hAnsi="Arial" w:cs="Arial"/>
                <w:color w:val="002060"/>
              </w:rPr>
            </w:pPr>
            <w:r w:rsidRPr="00C57723">
              <w:rPr>
                <w:rFonts w:ascii="Arial" w:eastAsia="Arial" w:hAnsi="Arial" w:cs="Arial"/>
                <w:color w:val="002060"/>
              </w:rPr>
              <w:t>Community Suppor</w:t>
            </w:r>
            <w:r w:rsidR="00EB0A49">
              <w:rPr>
                <w:rFonts w:ascii="Arial" w:eastAsia="Arial" w:hAnsi="Arial" w:cs="Arial"/>
                <w:color w:val="002060"/>
              </w:rPr>
              <w:t>t Services,</w:t>
            </w:r>
          </w:p>
          <w:p w14:paraId="2D091F61" w14:textId="6AE7FEDE" w:rsidR="00E65AAE" w:rsidRPr="00C57723" w:rsidRDefault="00E65AAE" w:rsidP="00D83D53">
            <w:pPr>
              <w:spacing w:after="60"/>
              <w:rPr>
                <w:rFonts w:ascii="Arial" w:eastAsia="Arial" w:hAnsi="Arial" w:cs="Arial"/>
                <w:color w:val="002060"/>
              </w:rPr>
            </w:pPr>
            <w:r>
              <w:rPr>
                <w:rFonts w:ascii="Arial" w:eastAsia="Arial" w:hAnsi="Arial" w:cs="Arial"/>
                <w:color w:val="002060"/>
              </w:rPr>
              <w:t>MIC</w:t>
            </w:r>
          </w:p>
        </w:tc>
        <w:tc>
          <w:tcPr>
            <w:tcW w:w="3260" w:type="dxa"/>
            <w:shd w:val="clear" w:color="auto" w:fill="auto"/>
          </w:tcPr>
          <w:p w14:paraId="3A2C3F32" w14:textId="420EDA4B" w:rsidR="00770071" w:rsidRPr="00C57723" w:rsidRDefault="00770071" w:rsidP="00D83D53">
            <w:pPr>
              <w:spacing w:after="60"/>
              <w:rPr>
                <w:rFonts w:ascii="Arial" w:eastAsia="Arial" w:hAnsi="Arial" w:cs="Arial"/>
                <w:color w:val="002060"/>
              </w:rPr>
            </w:pPr>
            <w:r w:rsidRPr="00C57723">
              <w:rPr>
                <w:rFonts w:ascii="Arial" w:eastAsia="Arial" w:hAnsi="Arial" w:cs="Arial"/>
                <w:color w:val="002060"/>
              </w:rPr>
              <w:t xml:space="preserve">Self-reported improved access to services by </w:t>
            </w:r>
            <w:r w:rsidR="00B87347" w:rsidRPr="00C57723">
              <w:rPr>
                <w:rFonts w:ascii="Arial" w:eastAsia="Arial" w:hAnsi="Arial" w:cs="Arial"/>
                <w:color w:val="002060"/>
              </w:rPr>
              <w:t>leader</w:t>
            </w:r>
            <w:r w:rsidR="00B87347">
              <w:rPr>
                <w:rFonts w:ascii="Arial" w:eastAsia="Arial" w:hAnsi="Arial" w:cs="Arial"/>
                <w:color w:val="002060"/>
              </w:rPr>
              <w:t>s</w:t>
            </w:r>
            <w:r w:rsidR="00B87347" w:rsidRPr="00C57723">
              <w:rPr>
                <w:rFonts w:ascii="Arial" w:eastAsia="Arial" w:hAnsi="Arial" w:cs="Arial"/>
                <w:color w:val="002060"/>
              </w:rPr>
              <w:t xml:space="preserve"> </w:t>
            </w:r>
            <w:r w:rsidR="00B87347">
              <w:rPr>
                <w:rFonts w:ascii="Arial" w:eastAsia="Arial" w:hAnsi="Arial" w:cs="Arial"/>
                <w:color w:val="002060"/>
              </w:rPr>
              <w:t xml:space="preserve">of </w:t>
            </w:r>
            <w:r w:rsidRPr="00C57723">
              <w:rPr>
                <w:rFonts w:ascii="Arial" w:eastAsia="Arial" w:hAnsi="Arial" w:cs="Arial"/>
                <w:color w:val="002060"/>
              </w:rPr>
              <w:t>newly arrived communit</w:t>
            </w:r>
            <w:r w:rsidR="00B87347">
              <w:rPr>
                <w:rFonts w:ascii="Arial" w:eastAsia="Arial" w:hAnsi="Arial" w:cs="Arial"/>
                <w:color w:val="002060"/>
              </w:rPr>
              <w:t>ies</w:t>
            </w:r>
            <w:r w:rsidR="00EB0A49">
              <w:rPr>
                <w:rFonts w:ascii="Arial" w:eastAsia="Arial" w:hAnsi="Arial" w:cs="Arial"/>
                <w:color w:val="002060"/>
              </w:rPr>
              <w:t>.</w:t>
            </w:r>
          </w:p>
        </w:tc>
        <w:tc>
          <w:tcPr>
            <w:tcW w:w="1843" w:type="dxa"/>
            <w:shd w:val="clear" w:color="auto" w:fill="auto"/>
          </w:tcPr>
          <w:p w14:paraId="4E813BC0" w14:textId="77777777" w:rsidR="00770071" w:rsidRPr="00C57723" w:rsidRDefault="00770071" w:rsidP="00D83D53">
            <w:pPr>
              <w:spacing w:after="60"/>
              <w:rPr>
                <w:rFonts w:ascii="Arial" w:eastAsia="Arial" w:hAnsi="Arial" w:cs="Arial"/>
                <w:color w:val="002060"/>
              </w:rPr>
            </w:pPr>
            <w:r w:rsidRPr="00C57723">
              <w:rPr>
                <w:rFonts w:ascii="Arial" w:eastAsia="Arial" w:hAnsi="Arial" w:cs="Arial"/>
                <w:color w:val="002060"/>
              </w:rPr>
              <w:t>Cultural Diversity Policy</w:t>
            </w:r>
          </w:p>
        </w:tc>
      </w:tr>
      <w:tr w:rsidR="00770071" w14:paraId="662BFE7B" w14:textId="77777777" w:rsidTr="0040273B">
        <w:tc>
          <w:tcPr>
            <w:tcW w:w="2093" w:type="dxa"/>
            <w:vMerge/>
            <w:shd w:val="clear" w:color="auto" w:fill="auto"/>
          </w:tcPr>
          <w:p w14:paraId="69330AAA" w14:textId="77777777" w:rsidR="00770071" w:rsidRPr="000A039B" w:rsidRDefault="00770071" w:rsidP="00D83D53">
            <w:pPr>
              <w:spacing w:after="60"/>
              <w:rPr>
                <w:rFonts w:ascii="Arial" w:eastAsia="Arial" w:hAnsi="Arial" w:cs="Arial"/>
                <w:color w:val="002060"/>
              </w:rPr>
            </w:pPr>
          </w:p>
        </w:tc>
        <w:tc>
          <w:tcPr>
            <w:tcW w:w="3851" w:type="dxa"/>
            <w:shd w:val="clear" w:color="auto" w:fill="auto"/>
          </w:tcPr>
          <w:p w14:paraId="662D1B36" w14:textId="7EE8E828"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Suppor</w:t>
            </w:r>
            <w:r w:rsidRPr="00257AAE">
              <w:rPr>
                <w:rFonts w:ascii="Arial" w:eastAsia="Arial" w:hAnsi="Arial" w:cs="Arial"/>
                <w:color w:val="002060"/>
              </w:rPr>
              <w:t>t Oonah’s</w:t>
            </w:r>
            <w:r w:rsidRPr="000A039B">
              <w:rPr>
                <w:rFonts w:ascii="Arial" w:eastAsia="Arial" w:hAnsi="Arial" w:cs="Arial"/>
                <w:color w:val="002060"/>
              </w:rPr>
              <w:t xml:space="preserve"> advocacy for funding to construct and operate </w:t>
            </w:r>
            <w:r w:rsidR="002B1D59">
              <w:rPr>
                <w:rFonts w:ascii="Arial" w:eastAsia="Arial" w:hAnsi="Arial" w:cs="Arial"/>
                <w:color w:val="002060"/>
              </w:rPr>
              <w:t xml:space="preserve">a </w:t>
            </w:r>
            <w:r w:rsidRPr="000A039B">
              <w:rPr>
                <w:rFonts w:ascii="Arial" w:eastAsia="Arial" w:hAnsi="Arial" w:cs="Arial"/>
                <w:color w:val="002060"/>
              </w:rPr>
              <w:t xml:space="preserve">community controlled Aboriginal health service </w:t>
            </w:r>
            <w:r w:rsidR="002B1D59">
              <w:rPr>
                <w:rFonts w:ascii="Arial" w:eastAsia="Arial" w:hAnsi="Arial" w:cs="Arial"/>
                <w:color w:val="002060"/>
              </w:rPr>
              <w:t>-</w:t>
            </w:r>
            <w:r w:rsidRPr="000A039B">
              <w:rPr>
                <w:rFonts w:ascii="Arial" w:eastAsia="Arial" w:hAnsi="Arial" w:cs="Arial"/>
                <w:color w:val="002060"/>
              </w:rPr>
              <w:t xml:space="preserve"> the Belonging Place</w:t>
            </w:r>
            <w:r w:rsidR="009607E9">
              <w:rPr>
                <w:rFonts w:ascii="Arial" w:eastAsia="Arial" w:hAnsi="Arial" w:cs="Arial"/>
                <w:color w:val="002060"/>
              </w:rPr>
              <w:t>.</w:t>
            </w:r>
          </w:p>
        </w:tc>
        <w:tc>
          <w:tcPr>
            <w:tcW w:w="2126" w:type="dxa"/>
            <w:shd w:val="clear" w:color="auto" w:fill="auto"/>
          </w:tcPr>
          <w:p w14:paraId="6B79D655" w14:textId="30089FF8"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Indigenous Development</w:t>
            </w:r>
            <w:r w:rsidR="00EB0A49">
              <w:rPr>
                <w:rFonts w:ascii="Arial" w:eastAsia="Arial" w:hAnsi="Arial" w:cs="Arial"/>
                <w:color w:val="002060"/>
              </w:rPr>
              <w:t>, Advocacy Officer</w:t>
            </w:r>
            <w:r w:rsidRPr="000A039B">
              <w:rPr>
                <w:rFonts w:ascii="Arial" w:eastAsia="Arial" w:hAnsi="Arial" w:cs="Arial"/>
                <w:color w:val="002060"/>
              </w:rPr>
              <w:t xml:space="preserve"> </w:t>
            </w:r>
          </w:p>
        </w:tc>
        <w:tc>
          <w:tcPr>
            <w:tcW w:w="1843" w:type="dxa"/>
            <w:shd w:val="clear" w:color="auto" w:fill="auto"/>
          </w:tcPr>
          <w:p w14:paraId="3C20746A"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Oonah Aboriginal Health</w:t>
            </w:r>
          </w:p>
        </w:tc>
        <w:tc>
          <w:tcPr>
            <w:tcW w:w="3260" w:type="dxa"/>
            <w:shd w:val="clear" w:color="auto" w:fill="auto"/>
          </w:tcPr>
          <w:p w14:paraId="441ED1F6" w14:textId="57475F14"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Oonah achieves funding to construct and operate the new Belonging Place</w:t>
            </w:r>
            <w:r w:rsidR="00EB0A49">
              <w:rPr>
                <w:rFonts w:ascii="Arial" w:eastAsia="Arial" w:hAnsi="Arial" w:cs="Arial"/>
                <w:color w:val="002060"/>
              </w:rPr>
              <w:t>.</w:t>
            </w:r>
          </w:p>
        </w:tc>
        <w:tc>
          <w:tcPr>
            <w:tcW w:w="1843" w:type="dxa"/>
            <w:shd w:val="clear" w:color="auto" w:fill="auto"/>
          </w:tcPr>
          <w:p w14:paraId="6D69A0D5" w14:textId="3E41D72E"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Council Plan</w:t>
            </w:r>
            <w:r w:rsidR="009607E9">
              <w:rPr>
                <w:rFonts w:ascii="Arial" w:eastAsia="Arial" w:hAnsi="Arial" w:cs="Arial"/>
                <w:color w:val="002060"/>
              </w:rPr>
              <w:t>,</w:t>
            </w:r>
            <w:r w:rsidRPr="000A039B">
              <w:rPr>
                <w:rFonts w:ascii="Arial" w:eastAsia="Arial" w:hAnsi="Arial" w:cs="Arial"/>
                <w:color w:val="002060"/>
              </w:rPr>
              <w:t xml:space="preserve"> </w:t>
            </w:r>
          </w:p>
          <w:p w14:paraId="084BFCC0"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Reconciliation Policy</w:t>
            </w:r>
          </w:p>
        </w:tc>
      </w:tr>
      <w:tr w:rsidR="00770071" w14:paraId="1AA43419" w14:textId="77777777" w:rsidTr="00D83D53">
        <w:tc>
          <w:tcPr>
            <w:tcW w:w="2093" w:type="dxa"/>
            <w:vMerge w:val="restart"/>
          </w:tcPr>
          <w:p w14:paraId="40CE9F62"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Community members at each age and stage of life have good mental wellbeing </w:t>
            </w:r>
          </w:p>
        </w:tc>
        <w:tc>
          <w:tcPr>
            <w:tcW w:w="3851" w:type="dxa"/>
          </w:tcPr>
          <w:p w14:paraId="51C53F41" w14:textId="1F118AC6"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Council contributes to the ongoing development of the Integrated Youth Mental Health Hub and Headspace outreach resources</w:t>
            </w:r>
            <w:r w:rsidR="009607E9">
              <w:rPr>
                <w:rFonts w:ascii="Arial" w:eastAsia="Arial" w:hAnsi="Arial" w:cs="Arial"/>
                <w:color w:val="002060"/>
              </w:rPr>
              <w:t>.</w:t>
            </w:r>
          </w:p>
        </w:tc>
        <w:tc>
          <w:tcPr>
            <w:tcW w:w="2126" w:type="dxa"/>
          </w:tcPr>
          <w:p w14:paraId="1718737D"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Youth Development</w:t>
            </w:r>
          </w:p>
        </w:tc>
        <w:tc>
          <w:tcPr>
            <w:tcW w:w="1843" w:type="dxa"/>
          </w:tcPr>
          <w:p w14:paraId="201331D8" w14:textId="77777777" w:rsidR="00770071" w:rsidRPr="000A039B" w:rsidRDefault="00770071" w:rsidP="00D83D53">
            <w:pPr>
              <w:spacing w:after="60"/>
              <w:rPr>
                <w:rFonts w:ascii="Arial" w:eastAsia="Arial" w:hAnsi="Arial" w:cs="Arial"/>
                <w:color w:val="002060"/>
                <w:highlight w:val="yellow"/>
              </w:rPr>
            </w:pPr>
            <w:r w:rsidRPr="000A039B">
              <w:rPr>
                <w:rFonts w:ascii="Arial" w:eastAsia="Arial" w:hAnsi="Arial" w:cs="Arial"/>
                <w:color w:val="002060"/>
              </w:rPr>
              <w:t>Inspiro, EACH, community service sector</w:t>
            </w:r>
          </w:p>
        </w:tc>
        <w:tc>
          <w:tcPr>
            <w:tcW w:w="3260" w:type="dxa"/>
          </w:tcPr>
          <w:p w14:paraId="1B6BDE1F" w14:textId="7F057D95"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Number of young people accessing Youth Mental Health Hub</w:t>
            </w:r>
            <w:r w:rsidR="009607E9">
              <w:rPr>
                <w:rFonts w:ascii="Arial" w:eastAsia="Arial" w:hAnsi="Arial" w:cs="Arial"/>
                <w:color w:val="002060"/>
              </w:rPr>
              <w:t>.</w:t>
            </w:r>
          </w:p>
        </w:tc>
        <w:tc>
          <w:tcPr>
            <w:tcW w:w="1843" w:type="dxa"/>
          </w:tcPr>
          <w:p w14:paraId="14351D03" w14:textId="10AFAB0D"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Council Plan</w:t>
            </w:r>
            <w:r w:rsidR="009607E9">
              <w:rPr>
                <w:rFonts w:ascii="Arial" w:eastAsia="Arial" w:hAnsi="Arial" w:cs="Arial"/>
                <w:color w:val="002060"/>
              </w:rPr>
              <w:t>,</w:t>
            </w:r>
            <w:r w:rsidRPr="000A039B">
              <w:rPr>
                <w:rFonts w:ascii="Arial" w:eastAsia="Arial" w:hAnsi="Arial" w:cs="Arial"/>
                <w:color w:val="002060"/>
              </w:rPr>
              <w:t xml:space="preserve"> </w:t>
            </w:r>
          </w:p>
          <w:p w14:paraId="54A6B615"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Youth Strategic Plan</w:t>
            </w:r>
          </w:p>
        </w:tc>
      </w:tr>
      <w:tr w:rsidR="00FC34C5" w14:paraId="737999BB" w14:textId="77777777" w:rsidTr="00D83D53">
        <w:tc>
          <w:tcPr>
            <w:tcW w:w="2093" w:type="dxa"/>
            <w:vMerge/>
          </w:tcPr>
          <w:p w14:paraId="286F6F36" w14:textId="77777777" w:rsidR="00FC34C5" w:rsidRPr="000A039B" w:rsidRDefault="00FC34C5" w:rsidP="00FC34C5">
            <w:pPr>
              <w:spacing w:after="60"/>
              <w:rPr>
                <w:rFonts w:ascii="Arial" w:eastAsia="Arial" w:hAnsi="Arial" w:cs="Arial"/>
                <w:color w:val="002060"/>
              </w:rPr>
            </w:pPr>
            <w:bookmarkStart w:id="32" w:name="_Hlk75168245"/>
          </w:p>
        </w:tc>
        <w:tc>
          <w:tcPr>
            <w:tcW w:w="3851" w:type="dxa"/>
          </w:tcPr>
          <w:p w14:paraId="7E7B57A6" w14:textId="504C19DB" w:rsidR="00FC34C5" w:rsidRDefault="00FC34C5" w:rsidP="00FC34C5">
            <w:pPr>
              <w:spacing w:after="60"/>
              <w:rPr>
                <w:rFonts w:ascii="Arial" w:eastAsia="Arial" w:hAnsi="Arial" w:cs="Arial"/>
                <w:color w:val="002060"/>
              </w:rPr>
            </w:pPr>
            <w:r>
              <w:rPr>
                <w:rFonts w:ascii="Arial" w:eastAsia="Arial" w:hAnsi="Arial" w:cs="Arial"/>
                <w:color w:val="002060"/>
              </w:rPr>
              <w:t xml:space="preserve">Consider the potential for negative mental health impacts of gambling when assessing licencing applications by </w:t>
            </w:r>
            <w:r w:rsidR="00043545">
              <w:rPr>
                <w:rFonts w:ascii="Arial" w:eastAsia="Arial" w:hAnsi="Arial" w:cs="Arial"/>
                <w:color w:val="002060"/>
              </w:rPr>
              <w:t>E</w:t>
            </w:r>
            <w:r w:rsidR="00200922">
              <w:rPr>
                <w:rFonts w:ascii="Arial" w:eastAsia="Arial" w:hAnsi="Arial" w:cs="Arial"/>
                <w:color w:val="002060"/>
              </w:rPr>
              <w:t xml:space="preserve">lectronic </w:t>
            </w:r>
            <w:r w:rsidR="00043545">
              <w:rPr>
                <w:rFonts w:ascii="Arial" w:eastAsia="Arial" w:hAnsi="Arial" w:cs="Arial"/>
                <w:color w:val="002060"/>
              </w:rPr>
              <w:t>G</w:t>
            </w:r>
            <w:r w:rsidR="00200922">
              <w:rPr>
                <w:rFonts w:ascii="Arial" w:eastAsia="Arial" w:hAnsi="Arial" w:cs="Arial"/>
                <w:color w:val="002060"/>
              </w:rPr>
              <w:t xml:space="preserve">aming </w:t>
            </w:r>
            <w:r w:rsidR="00043545">
              <w:rPr>
                <w:rFonts w:ascii="Arial" w:eastAsia="Arial" w:hAnsi="Arial" w:cs="Arial"/>
                <w:color w:val="002060"/>
              </w:rPr>
              <w:t>M</w:t>
            </w:r>
            <w:r w:rsidR="00200922">
              <w:rPr>
                <w:rFonts w:ascii="Arial" w:eastAsia="Arial" w:hAnsi="Arial" w:cs="Arial"/>
                <w:color w:val="002060"/>
              </w:rPr>
              <w:t>achine (EGM)</w:t>
            </w:r>
            <w:r>
              <w:rPr>
                <w:rFonts w:ascii="Arial" w:eastAsia="Arial" w:hAnsi="Arial" w:cs="Arial"/>
                <w:color w:val="002060"/>
              </w:rPr>
              <w:t xml:space="preserve"> venues</w:t>
            </w:r>
            <w:r w:rsidR="009607E9">
              <w:rPr>
                <w:rFonts w:ascii="Arial" w:eastAsia="Arial" w:hAnsi="Arial" w:cs="Arial"/>
                <w:color w:val="002060"/>
              </w:rPr>
              <w:t>.</w:t>
            </w:r>
          </w:p>
          <w:p w14:paraId="560A3312" w14:textId="37B2C646" w:rsidR="00D46196" w:rsidRPr="000A039B" w:rsidRDefault="00D46196" w:rsidP="00FC34C5">
            <w:pPr>
              <w:spacing w:after="60"/>
              <w:rPr>
                <w:rFonts w:ascii="Arial" w:eastAsia="Arial" w:hAnsi="Arial" w:cs="Arial"/>
                <w:color w:val="002060"/>
              </w:rPr>
            </w:pPr>
          </w:p>
        </w:tc>
        <w:tc>
          <w:tcPr>
            <w:tcW w:w="2126" w:type="dxa"/>
          </w:tcPr>
          <w:p w14:paraId="60562C2D" w14:textId="5E79222C" w:rsidR="00FC34C5" w:rsidRPr="000A039B" w:rsidRDefault="00FC34C5" w:rsidP="00FC34C5">
            <w:pPr>
              <w:spacing w:after="60"/>
              <w:rPr>
                <w:rFonts w:ascii="Arial" w:eastAsia="Arial" w:hAnsi="Arial" w:cs="Arial"/>
                <w:color w:val="002060"/>
                <w:highlight w:val="green"/>
              </w:rPr>
            </w:pPr>
            <w:r>
              <w:rPr>
                <w:rFonts w:ascii="Arial" w:eastAsia="Arial" w:hAnsi="Arial" w:cs="Arial"/>
                <w:color w:val="002060"/>
              </w:rPr>
              <w:t>Community Partnerships &amp; Wellbeing, Strategic Planning</w:t>
            </w:r>
          </w:p>
        </w:tc>
        <w:tc>
          <w:tcPr>
            <w:tcW w:w="1843" w:type="dxa"/>
          </w:tcPr>
          <w:p w14:paraId="4ECA9D38" w14:textId="77777777" w:rsidR="00FC34C5" w:rsidRPr="00B8543D" w:rsidRDefault="00FC34C5" w:rsidP="00FC34C5">
            <w:pPr>
              <w:spacing w:after="60"/>
              <w:rPr>
                <w:rFonts w:ascii="Arial" w:eastAsia="Arial" w:hAnsi="Arial" w:cs="Arial"/>
                <w:color w:val="002060"/>
              </w:rPr>
            </w:pPr>
            <w:r w:rsidRPr="00B8543D">
              <w:rPr>
                <w:rFonts w:ascii="Arial" w:eastAsia="Arial" w:hAnsi="Arial" w:cs="Arial"/>
                <w:color w:val="002060"/>
              </w:rPr>
              <w:t>VLGA</w:t>
            </w:r>
          </w:p>
          <w:p w14:paraId="75224AD7" w14:textId="4DFE453C" w:rsidR="00FC34C5" w:rsidRPr="00B8543D" w:rsidRDefault="00FC34C5" w:rsidP="00FC34C5">
            <w:pPr>
              <w:spacing w:after="60"/>
              <w:rPr>
                <w:rFonts w:ascii="Arial" w:eastAsia="Arial" w:hAnsi="Arial" w:cs="Arial"/>
                <w:color w:val="002060"/>
              </w:rPr>
            </w:pPr>
            <w:r w:rsidRPr="00B8543D">
              <w:rPr>
                <w:rFonts w:ascii="Arial" w:eastAsia="Arial" w:hAnsi="Arial" w:cs="Arial"/>
                <w:color w:val="002060"/>
              </w:rPr>
              <w:t xml:space="preserve">Local communities </w:t>
            </w:r>
          </w:p>
        </w:tc>
        <w:tc>
          <w:tcPr>
            <w:tcW w:w="3260" w:type="dxa"/>
          </w:tcPr>
          <w:p w14:paraId="20F2629F" w14:textId="77777777" w:rsidR="00FC34C5" w:rsidRPr="00B8543D" w:rsidRDefault="00FC34C5" w:rsidP="00FC34C5">
            <w:pPr>
              <w:spacing w:after="60"/>
              <w:rPr>
                <w:rFonts w:ascii="Arial" w:eastAsia="Arial" w:hAnsi="Arial" w:cs="Arial"/>
                <w:color w:val="002060"/>
              </w:rPr>
            </w:pPr>
            <w:r w:rsidRPr="00B8543D">
              <w:rPr>
                <w:rFonts w:ascii="Arial" w:eastAsia="Arial" w:hAnsi="Arial" w:cs="Arial"/>
                <w:color w:val="002060"/>
              </w:rPr>
              <w:t>Number of Council led submissions to the VCGLR on new EGMs applications.</w:t>
            </w:r>
          </w:p>
          <w:p w14:paraId="2EFC9F1A" w14:textId="637D7AD6" w:rsidR="00FC34C5" w:rsidRPr="00B8543D" w:rsidRDefault="00FC34C5" w:rsidP="00FC34C5">
            <w:pPr>
              <w:spacing w:after="60"/>
              <w:rPr>
                <w:rFonts w:ascii="Arial" w:eastAsia="Arial" w:hAnsi="Arial" w:cs="Arial"/>
                <w:color w:val="002060"/>
              </w:rPr>
            </w:pPr>
          </w:p>
        </w:tc>
        <w:tc>
          <w:tcPr>
            <w:tcW w:w="1843" w:type="dxa"/>
          </w:tcPr>
          <w:p w14:paraId="2C7083B6" w14:textId="449993F3" w:rsidR="00FC34C5" w:rsidRPr="000A039B" w:rsidRDefault="00FC34C5" w:rsidP="00FC34C5">
            <w:pPr>
              <w:spacing w:after="60"/>
              <w:rPr>
                <w:rFonts w:ascii="Arial" w:eastAsia="Arial" w:hAnsi="Arial" w:cs="Arial"/>
                <w:color w:val="002060"/>
              </w:rPr>
            </w:pPr>
            <w:r>
              <w:rPr>
                <w:rFonts w:ascii="Arial" w:eastAsia="Arial" w:hAnsi="Arial" w:cs="Arial"/>
                <w:color w:val="002060"/>
              </w:rPr>
              <w:t>MSS</w:t>
            </w:r>
          </w:p>
        </w:tc>
      </w:tr>
      <w:tr w:rsidR="00FC34C5" w14:paraId="5C3C7843" w14:textId="77777777" w:rsidTr="00D83D53">
        <w:tc>
          <w:tcPr>
            <w:tcW w:w="2093" w:type="dxa"/>
            <w:vMerge/>
          </w:tcPr>
          <w:p w14:paraId="1B0B991E" w14:textId="77777777" w:rsidR="00FC34C5" w:rsidRPr="000A039B" w:rsidRDefault="00FC34C5" w:rsidP="00FC34C5">
            <w:pPr>
              <w:spacing w:after="60"/>
              <w:rPr>
                <w:rFonts w:ascii="Arial" w:eastAsia="Arial" w:hAnsi="Arial" w:cs="Arial"/>
                <w:color w:val="002060"/>
              </w:rPr>
            </w:pPr>
          </w:p>
        </w:tc>
        <w:tc>
          <w:tcPr>
            <w:tcW w:w="3851" w:type="dxa"/>
          </w:tcPr>
          <w:p w14:paraId="36ABF543" w14:textId="77777777" w:rsidR="00FC34C5" w:rsidRDefault="00FC34C5" w:rsidP="00FC34C5">
            <w:pPr>
              <w:spacing w:after="60"/>
              <w:rPr>
                <w:rFonts w:ascii="Arial" w:eastAsia="Arial" w:hAnsi="Arial" w:cs="Arial"/>
                <w:color w:val="002060"/>
              </w:rPr>
            </w:pPr>
            <w:r>
              <w:rPr>
                <w:rFonts w:ascii="Arial" w:eastAsia="Arial" w:hAnsi="Arial" w:cs="Arial"/>
                <w:color w:val="002060"/>
              </w:rPr>
              <w:t>Harness Council’s roles to protect against harms of problem gambling by:</w:t>
            </w:r>
          </w:p>
          <w:p w14:paraId="7DECDA3C" w14:textId="290A9AC4" w:rsidR="00FC34C5" w:rsidRDefault="00FC34C5" w:rsidP="0036192F">
            <w:pPr>
              <w:pStyle w:val="ListParagraph"/>
              <w:numPr>
                <w:ilvl w:val="0"/>
                <w:numId w:val="95"/>
              </w:numPr>
              <w:spacing w:after="60"/>
              <w:rPr>
                <w:rFonts w:ascii="Arial" w:eastAsia="Arial" w:hAnsi="Arial" w:cs="Arial"/>
                <w:color w:val="002060"/>
              </w:rPr>
            </w:pPr>
            <w:r>
              <w:rPr>
                <w:rFonts w:ascii="Arial" w:eastAsia="Arial" w:hAnsi="Arial" w:cs="Arial"/>
                <w:color w:val="002060"/>
              </w:rPr>
              <w:t>Promoting alternative places and activities for people who are at risk of gambling harm</w:t>
            </w:r>
            <w:r w:rsidR="009607E9">
              <w:rPr>
                <w:rFonts w:ascii="Arial" w:eastAsia="Arial" w:hAnsi="Arial" w:cs="Arial"/>
                <w:color w:val="002060"/>
              </w:rPr>
              <w:t>.</w:t>
            </w:r>
          </w:p>
          <w:p w14:paraId="176725D0" w14:textId="374C7647" w:rsidR="00FC34C5" w:rsidRPr="00B8543D" w:rsidRDefault="00FC34C5" w:rsidP="00B8543D">
            <w:pPr>
              <w:spacing w:after="60"/>
              <w:rPr>
                <w:rFonts w:ascii="Arial" w:eastAsia="Arial" w:hAnsi="Arial" w:cs="Arial"/>
                <w:color w:val="002060"/>
              </w:rPr>
            </w:pPr>
          </w:p>
        </w:tc>
        <w:tc>
          <w:tcPr>
            <w:tcW w:w="2126" w:type="dxa"/>
          </w:tcPr>
          <w:p w14:paraId="6B225462" w14:textId="2E920A09" w:rsidR="00FC34C5" w:rsidRPr="000A039B" w:rsidRDefault="00FC34C5" w:rsidP="00FC34C5">
            <w:pPr>
              <w:spacing w:after="60"/>
              <w:rPr>
                <w:rFonts w:ascii="Arial" w:eastAsia="Arial" w:hAnsi="Arial" w:cs="Arial"/>
                <w:color w:val="002060"/>
              </w:rPr>
            </w:pPr>
            <w:r>
              <w:rPr>
                <w:rFonts w:ascii="Arial" w:eastAsia="Arial" w:hAnsi="Arial" w:cs="Arial"/>
                <w:color w:val="002060"/>
              </w:rPr>
              <w:t>Creative Communities, Recreation &amp; Active Living, Community Partnerships &amp; Wellbeing</w:t>
            </w:r>
          </w:p>
        </w:tc>
        <w:tc>
          <w:tcPr>
            <w:tcW w:w="1843" w:type="dxa"/>
          </w:tcPr>
          <w:p w14:paraId="4CA5F692" w14:textId="77777777" w:rsidR="00FC34C5" w:rsidRDefault="00FC34C5" w:rsidP="00FC34C5">
            <w:pPr>
              <w:spacing w:after="60"/>
              <w:rPr>
                <w:rFonts w:ascii="Arial" w:eastAsia="Arial" w:hAnsi="Arial" w:cs="Arial"/>
                <w:color w:val="002060"/>
              </w:rPr>
            </w:pPr>
            <w:r w:rsidRPr="00B8543D">
              <w:rPr>
                <w:rFonts w:ascii="Arial" w:eastAsia="Arial" w:hAnsi="Arial" w:cs="Arial"/>
                <w:color w:val="002060"/>
              </w:rPr>
              <w:t>Victorian Responsible Gambling Foundation</w:t>
            </w:r>
          </w:p>
          <w:p w14:paraId="33899C03" w14:textId="77777777" w:rsidR="00B8543D" w:rsidRDefault="00B8543D" w:rsidP="00FC34C5">
            <w:pPr>
              <w:spacing w:after="60"/>
              <w:rPr>
                <w:rFonts w:ascii="Arial" w:eastAsia="Arial" w:hAnsi="Arial" w:cs="Arial"/>
                <w:color w:val="002060"/>
              </w:rPr>
            </w:pPr>
            <w:r>
              <w:rPr>
                <w:rFonts w:ascii="Arial" w:eastAsia="Arial" w:hAnsi="Arial" w:cs="Arial"/>
                <w:color w:val="002060"/>
              </w:rPr>
              <w:t>Gamblers Help</w:t>
            </w:r>
          </w:p>
          <w:p w14:paraId="1F0C19CE" w14:textId="6FDB832C" w:rsidR="00A50297" w:rsidRPr="00B8543D" w:rsidRDefault="00A50297" w:rsidP="00FC34C5">
            <w:pPr>
              <w:spacing w:after="60"/>
              <w:rPr>
                <w:rFonts w:ascii="Arial" w:eastAsia="Arial" w:hAnsi="Arial" w:cs="Arial"/>
                <w:color w:val="002060"/>
              </w:rPr>
            </w:pPr>
            <w:r>
              <w:rPr>
                <w:rFonts w:ascii="Arial" w:eastAsia="Arial" w:hAnsi="Arial" w:cs="Arial"/>
                <w:color w:val="002060"/>
              </w:rPr>
              <w:t>VLGA</w:t>
            </w:r>
          </w:p>
        </w:tc>
        <w:tc>
          <w:tcPr>
            <w:tcW w:w="3260" w:type="dxa"/>
          </w:tcPr>
          <w:p w14:paraId="2E46C463" w14:textId="04B3F71F" w:rsidR="00FC34C5" w:rsidRPr="00B8543D" w:rsidRDefault="00DC0FC6" w:rsidP="00FC34C5">
            <w:pPr>
              <w:spacing w:after="60"/>
              <w:rPr>
                <w:rFonts w:ascii="Arial" w:eastAsia="Arial" w:hAnsi="Arial" w:cs="Arial"/>
                <w:color w:val="002060"/>
              </w:rPr>
            </w:pPr>
            <w:r w:rsidRPr="00FF2CE2">
              <w:rPr>
                <w:rFonts w:ascii="Arial" w:eastAsia="Arial" w:hAnsi="Arial" w:cs="Arial"/>
                <w:color w:val="002060"/>
              </w:rPr>
              <w:t>R</w:t>
            </w:r>
            <w:r w:rsidR="00FC34C5" w:rsidRPr="00FF2CE2">
              <w:rPr>
                <w:rFonts w:ascii="Arial" w:eastAsia="Arial" w:hAnsi="Arial" w:cs="Arial"/>
                <w:color w:val="002060"/>
              </w:rPr>
              <w:t>esource</w:t>
            </w:r>
            <w:r w:rsidRPr="00FF2CE2">
              <w:rPr>
                <w:rFonts w:ascii="Arial" w:eastAsia="Arial" w:hAnsi="Arial" w:cs="Arial"/>
                <w:color w:val="002060"/>
              </w:rPr>
              <w:t xml:space="preserve"> </w:t>
            </w:r>
            <w:r w:rsidR="009607E9" w:rsidRPr="00FF2CE2">
              <w:rPr>
                <w:rFonts w:ascii="Arial" w:eastAsia="Arial" w:hAnsi="Arial" w:cs="Arial"/>
                <w:color w:val="002060"/>
              </w:rPr>
              <w:t xml:space="preserve">attracted </w:t>
            </w:r>
            <w:r w:rsidR="00200922" w:rsidRPr="00FF2CE2">
              <w:rPr>
                <w:rFonts w:ascii="Arial" w:eastAsia="Arial" w:hAnsi="Arial" w:cs="Arial"/>
                <w:color w:val="002060"/>
              </w:rPr>
              <w:t xml:space="preserve">e.g. </w:t>
            </w:r>
            <w:r w:rsidR="009607E9" w:rsidRPr="00FF2CE2">
              <w:rPr>
                <w:rFonts w:ascii="Arial" w:eastAsia="Arial" w:hAnsi="Arial" w:cs="Arial"/>
                <w:color w:val="002060"/>
              </w:rPr>
              <w:t>student placement</w:t>
            </w:r>
            <w:r w:rsidR="00FF2CE2">
              <w:rPr>
                <w:rFonts w:ascii="Arial" w:eastAsia="Arial" w:hAnsi="Arial" w:cs="Arial"/>
                <w:color w:val="002060"/>
              </w:rPr>
              <w:t>,</w:t>
            </w:r>
            <w:r w:rsidR="009607E9" w:rsidRPr="00FF2CE2">
              <w:rPr>
                <w:rFonts w:ascii="Arial" w:eastAsia="Arial" w:hAnsi="Arial" w:cs="Arial"/>
                <w:color w:val="002060"/>
              </w:rPr>
              <w:t xml:space="preserve"> </w:t>
            </w:r>
            <w:r w:rsidR="00FC34C5" w:rsidRPr="00FF2CE2">
              <w:rPr>
                <w:rFonts w:ascii="Arial" w:eastAsia="Arial" w:hAnsi="Arial" w:cs="Arial"/>
                <w:color w:val="002060"/>
              </w:rPr>
              <w:t xml:space="preserve">to compile </w:t>
            </w:r>
            <w:r w:rsidR="00FF2CE2">
              <w:rPr>
                <w:rFonts w:ascii="Arial" w:eastAsia="Arial" w:hAnsi="Arial" w:cs="Arial"/>
                <w:color w:val="002060"/>
              </w:rPr>
              <w:t xml:space="preserve">alternate </w:t>
            </w:r>
            <w:r w:rsidR="00FC34C5" w:rsidRPr="00FF2CE2">
              <w:rPr>
                <w:rFonts w:ascii="Arial" w:eastAsia="Arial" w:hAnsi="Arial" w:cs="Arial"/>
                <w:color w:val="002060"/>
              </w:rPr>
              <w:t xml:space="preserve">activities </w:t>
            </w:r>
            <w:r w:rsidR="00941C38">
              <w:rPr>
                <w:rFonts w:ascii="Arial" w:eastAsia="Arial" w:hAnsi="Arial" w:cs="Arial"/>
                <w:color w:val="002060"/>
              </w:rPr>
              <w:t xml:space="preserve">guide </w:t>
            </w:r>
            <w:r w:rsidRPr="00FF2CE2">
              <w:rPr>
                <w:rFonts w:ascii="Arial" w:eastAsia="Arial" w:hAnsi="Arial" w:cs="Arial"/>
                <w:color w:val="002060"/>
              </w:rPr>
              <w:t>for</w:t>
            </w:r>
            <w:r w:rsidR="00FC34C5" w:rsidRPr="00FF2CE2">
              <w:rPr>
                <w:rFonts w:ascii="Arial" w:eastAsia="Arial" w:hAnsi="Arial" w:cs="Arial"/>
                <w:color w:val="002060"/>
              </w:rPr>
              <w:t xml:space="preserve"> the community</w:t>
            </w:r>
            <w:r w:rsidR="009607E9" w:rsidRPr="00FF2CE2">
              <w:rPr>
                <w:rFonts w:ascii="Arial" w:eastAsia="Arial" w:hAnsi="Arial" w:cs="Arial"/>
                <w:color w:val="002060"/>
              </w:rPr>
              <w:t>.</w:t>
            </w:r>
          </w:p>
        </w:tc>
        <w:tc>
          <w:tcPr>
            <w:tcW w:w="1843" w:type="dxa"/>
          </w:tcPr>
          <w:p w14:paraId="6BE8C78E" w14:textId="2B9F2B01" w:rsidR="00FC34C5" w:rsidRPr="000A039B" w:rsidRDefault="00FC34C5" w:rsidP="00FC34C5">
            <w:pPr>
              <w:spacing w:after="60"/>
              <w:rPr>
                <w:rFonts w:ascii="Arial" w:eastAsia="Arial" w:hAnsi="Arial" w:cs="Arial"/>
                <w:color w:val="002060"/>
              </w:rPr>
            </w:pPr>
            <w:r>
              <w:rPr>
                <w:rFonts w:ascii="Arial" w:eastAsia="Arial" w:hAnsi="Arial" w:cs="Arial"/>
                <w:color w:val="002060"/>
              </w:rPr>
              <w:t>Healthy &amp; Active Ageing</w:t>
            </w:r>
          </w:p>
        </w:tc>
      </w:tr>
      <w:bookmarkEnd w:id="32"/>
      <w:tr w:rsidR="00770071" w14:paraId="1E487C2A" w14:textId="77777777" w:rsidTr="00D83D53">
        <w:tc>
          <w:tcPr>
            <w:tcW w:w="2093" w:type="dxa"/>
            <w:vMerge/>
          </w:tcPr>
          <w:p w14:paraId="16DE8EEA" w14:textId="77777777" w:rsidR="00770071" w:rsidRPr="000A039B" w:rsidRDefault="00770071" w:rsidP="00D83D53">
            <w:pPr>
              <w:spacing w:after="60"/>
              <w:rPr>
                <w:rFonts w:ascii="Arial" w:eastAsia="Arial" w:hAnsi="Arial" w:cs="Arial"/>
                <w:color w:val="002060"/>
              </w:rPr>
            </w:pPr>
          </w:p>
        </w:tc>
        <w:tc>
          <w:tcPr>
            <w:tcW w:w="3851" w:type="dxa"/>
          </w:tcPr>
          <w:p w14:paraId="53F9EB44" w14:textId="2FDAC7BE" w:rsidR="00770071" w:rsidRPr="009607E9" w:rsidRDefault="00770071" w:rsidP="009607E9">
            <w:pPr>
              <w:spacing w:after="60"/>
              <w:rPr>
                <w:rFonts w:ascii="Arial" w:eastAsia="Arial" w:hAnsi="Arial" w:cs="Arial"/>
                <w:color w:val="002060"/>
              </w:rPr>
            </w:pPr>
            <w:r w:rsidRPr="000A039B">
              <w:rPr>
                <w:rFonts w:ascii="Arial" w:eastAsia="Arial" w:hAnsi="Arial" w:cs="Arial"/>
                <w:color w:val="002060"/>
              </w:rPr>
              <w:t xml:space="preserve">Increase Council inclusion of </w:t>
            </w:r>
            <w:r w:rsidR="00CE28D4">
              <w:rPr>
                <w:rFonts w:ascii="Arial" w:eastAsia="Arial" w:hAnsi="Arial" w:cs="Arial"/>
                <w:color w:val="002060"/>
              </w:rPr>
              <w:t>LGBTIQA+</w:t>
            </w:r>
            <w:r w:rsidRPr="000A039B">
              <w:rPr>
                <w:rFonts w:ascii="Arial" w:eastAsia="Arial" w:hAnsi="Arial" w:cs="Arial"/>
                <w:color w:val="002060"/>
              </w:rPr>
              <w:t xml:space="preserve"> community members in</w:t>
            </w:r>
            <w:r w:rsidR="009607E9">
              <w:rPr>
                <w:rFonts w:ascii="Arial" w:eastAsia="Arial" w:hAnsi="Arial" w:cs="Arial"/>
                <w:color w:val="002060"/>
              </w:rPr>
              <w:t xml:space="preserve"> C</w:t>
            </w:r>
            <w:r w:rsidRPr="000A039B">
              <w:rPr>
                <w:rFonts w:ascii="Arial" w:eastAsia="Arial" w:hAnsi="Arial" w:cs="Arial"/>
                <w:color w:val="002060"/>
              </w:rPr>
              <w:t xml:space="preserve">ouncil events and programs </w:t>
            </w:r>
            <w:r w:rsidR="000F59F6">
              <w:rPr>
                <w:rFonts w:ascii="Arial" w:eastAsia="Arial" w:hAnsi="Arial" w:cs="Arial"/>
                <w:color w:val="002060"/>
              </w:rPr>
              <w:t xml:space="preserve">and </w:t>
            </w:r>
            <w:r w:rsidR="009607E9">
              <w:rPr>
                <w:rFonts w:ascii="Arial" w:eastAsia="Arial" w:hAnsi="Arial" w:cs="Arial"/>
                <w:color w:val="002060"/>
              </w:rPr>
              <w:t>p</w:t>
            </w:r>
            <w:r w:rsidRPr="009607E9">
              <w:rPr>
                <w:rFonts w:ascii="Arial" w:eastAsia="Arial" w:hAnsi="Arial" w:cs="Arial"/>
                <w:color w:val="002060"/>
              </w:rPr>
              <w:t>rovi</w:t>
            </w:r>
            <w:r w:rsidR="000F59F6">
              <w:rPr>
                <w:rFonts w:ascii="Arial" w:eastAsia="Arial" w:hAnsi="Arial" w:cs="Arial"/>
                <w:color w:val="002060"/>
              </w:rPr>
              <w:t>de</w:t>
            </w:r>
            <w:r w:rsidRPr="009607E9">
              <w:rPr>
                <w:rFonts w:ascii="Arial" w:eastAsia="Arial" w:hAnsi="Arial" w:cs="Arial"/>
                <w:color w:val="002060"/>
              </w:rPr>
              <w:t xml:space="preserve"> culturally safe, inclusive services</w:t>
            </w:r>
            <w:r w:rsidR="009607E9" w:rsidRPr="009607E9">
              <w:rPr>
                <w:rFonts w:ascii="Arial" w:eastAsia="Arial" w:hAnsi="Arial" w:cs="Arial"/>
                <w:color w:val="002060"/>
              </w:rPr>
              <w:t>.</w:t>
            </w:r>
          </w:p>
        </w:tc>
        <w:tc>
          <w:tcPr>
            <w:tcW w:w="2126" w:type="dxa"/>
          </w:tcPr>
          <w:p w14:paraId="35C3645F" w14:textId="4748DBB0"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Youth Development</w:t>
            </w:r>
            <w:r>
              <w:rPr>
                <w:rFonts w:ascii="Arial" w:eastAsia="Arial" w:hAnsi="Arial" w:cs="Arial"/>
                <w:color w:val="002060"/>
              </w:rPr>
              <w:t xml:space="preserve">, </w:t>
            </w:r>
            <w:r w:rsidRPr="000A039B">
              <w:rPr>
                <w:rFonts w:ascii="Arial" w:eastAsia="Arial" w:hAnsi="Arial" w:cs="Arial"/>
                <w:color w:val="002060"/>
              </w:rPr>
              <w:t>Cultural Development</w:t>
            </w:r>
            <w:r>
              <w:rPr>
                <w:rFonts w:ascii="Arial" w:eastAsia="Arial" w:hAnsi="Arial" w:cs="Arial"/>
                <w:color w:val="002060"/>
              </w:rPr>
              <w:t xml:space="preserve">, </w:t>
            </w:r>
            <w:r w:rsidRPr="000A039B">
              <w:rPr>
                <w:rFonts w:ascii="Arial" w:eastAsia="Arial" w:hAnsi="Arial" w:cs="Arial"/>
                <w:color w:val="002060"/>
              </w:rPr>
              <w:t>Community Support</w:t>
            </w:r>
            <w:r w:rsidR="00A86D41">
              <w:rPr>
                <w:rFonts w:ascii="Arial" w:eastAsia="Arial" w:hAnsi="Arial" w:cs="Arial"/>
                <w:color w:val="002060"/>
              </w:rPr>
              <w:t xml:space="preserve"> Services</w:t>
            </w:r>
          </w:p>
        </w:tc>
        <w:tc>
          <w:tcPr>
            <w:tcW w:w="1843" w:type="dxa"/>
          </w:tcPr>
          <w:p w14:paraId="23EE7418" w14:textId="288481B2" w:rsidR="00770071" w:rsidRPr="000A039B" w:rsidRDefault="00CE28D4" w:rsidP="00D83D53">
            <w:pPr>
              <w:spacing w:after="60"/>
              <w:rPr>
                <w:rFonts w:ascii="Arial" w:eastAsia="Arial" w:hAnsi="Arial" w:cs="Arial"/>
                <w:color w:val="002060"/>
              </w:rPr>
            </w:pPr>
            <w:r>
              <w:rPr>
                <w:rFonts w:ascii="Arial" w:eastAsia="Arial" w:hAnsi="Arial" w:cs="Arial"/>
                <w:color w:val="002060"/>
              </w:rPr>
              <w:t>LGBTIQA+</w:t>
            </w:r>
            <w:r w:rsidR="00770071" w:rsidRPr="000A039B">
              <w:rPr>
                <w:rFonts w:ascii="Arial" w:eastAsia="Arial" w:hAnsi="Arial" w:cs="Arial"/>
                <w:color w:val="002060"/>
              </w:rPr>
              <w:t xml:space="preserve"> organisations and community groups and advocates</w:t>
            </w:r>
          </w:p>
        </w:tc>
        <w:tc>
          <w:tcPr>
            <w:tcW w:w="3260" w:type="dxa"/>
          </w:tcPr>
          <w:p w14:paraId="0DE87F8F" w14:textId="5120DD02"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Active promotion through use of the Rainbow Flag is evident in grant funded events</w:t>
            </w:r>
            <w:r w:rsidR="00A86D41">
              <w:rPr>
                <w:rFonts w:ascii="Arial" w:eastAsia="Arial" w:hAnsi="Arial" w:cs="Arial"/>
                <w:color w:val="002060"/>
              </w:rPr>
              <w:t>.</w:t>
            </w:r>
          </w:p>
          <w:p w14:paraId="2B724553" w14:textId="74CB690B"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Professional development, formal and informal increases skills in inclusion</w:t>
            </w:r>
            <w:r w:rsidR="00A86D41">
              <w:rPr>
                <w:rFonts w:ascii="Arial" w:eastAsia="Arial" w:hAnsi="Arial" w:cs="Arial"/>
                <w:color w:val="002060"/>
              </w:rPr>
              <w:t>.</w:t>
            </w:r>
          </w:p>
        </w:tc>
        <w:tc>
          <w:tcPr>
            <w:tcW w:w="1843" w:type="dxa"/>
          </w:tcPr>
          <w:p w14:paraId="59DA59B7"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Youth Plan</w:t>
            </w:r>
          </w:p>
          <w:p w14:paraId="28B0B625"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Healthy &amp; Active Ageing </w:t>
            </w:r>
          </w:p>
        </w:tc>
      </w:tr>
      <w:tr w:rsidR="00770071" w14:paraId="476124BF" w14:textId="77777777" w:rsidTr="0040273B">
        <w:tc>
          <w:tcPr>
            <w:tcW w:w="2093" w:type="dxa"/>
            <w:shd w:val="clear" w:color="auto" w:fill="auto"/>
          </w:tcPr>
          <w:p w14:paraId="677B6C6C" w14:textId="548AF3DD" w:rsidR="00770071" w:rsidRDefault="00770071" w:rsidP="00D83D53">
            <w:pPr>
              <w:spacing w:after="60"/>
              <w:rPr>
                <w:rFonts w:ascii="Arial" w:eastAsia="Arial" w:hAnsi="Arial" w:cs="Arial"/>
                <w:color w:val="002060"/>
              </w:rPr>
            </w:pPr>
            <w:r w:rsidRPr="000A039B">
              <w:rPr>
                <w:rFonts w:ascii="Arial" w:eastAsia="Arial" w:hAnsi="Arial" w:cs="Arial"/>
                <w:color w:val="002060"/>
              </w:rPr>
              <w:t xml:space="preserve">Increased understanding </w:t>
            </w:r>
            <w:r w:rsidR="00A86D41">
              <w:rPr>
                <w:rFonts w:ascii="Arial" w:eastAsia="Arial" w:hAnsi="Arial" w:cs="Arial"/>
                <w:color w:val="002060"/>
              </w:rPr>
              <w:t xml:space="preserve">of </w:t>
            </w:r>
            <w:r w:rsidRPr="000A039B">
              <w:rPr>
                <w:rFonts w:ascii="Arial" w:eastAsia="Arial" w:hAnsi="Arial" w:cs="Arial"/>
                <w:color w:val="002060"/>
              </w:rPr>
              <w:t xml:space="preserve">mental illness, </w:t>
            </w:r>
            <w:r w:rsidRPr="000A039B">
              <w:rPr>
                <w:rFonts w:ascii="Arial" w:eastAsia="Arial" w:hAnsi="Arial" w:cs="Arial"/>
                <w:color w:val="002060"/>
              </w:rPr>
              <w:lastRenderedPageBreak/>
              <w:t>reduce</w:t>
            </w:r>
            <w:r w:rsidR="00A50297">
              <w:rPr>
                <w:rFonts w:ascii="Arial" w:eastAsia="Arial" w:hAnsi="Arial" w:cs="Arial"/>
                <w:color w:val="002060"/>
              </w:rPr>
              <w:t>s</w:t>
            </w:r>
            <w:r w:rsidRPr="000A039B">
              <w:rPr>
                <w:rFonts w:ascii="Arial" w:eastAsia="Arial" w:hAnsi="Arial" w:cs="Arial"/>
                <w:color w:val="002060"/>
              </w:rPr>
              <w:t xml:space="preserve"> stigma and ability to access services</w:t>
            </w:r>
          </w:p>
          <w:p w14:paraId="79F8CDFC" w14:textId="1C6B9D3A" w:rsidR="00F306E5" w:rsidRPr="000A039B" w:rsidRDefault="00F306E5" w:rsidP="00D83D53">
            <w:pPr>
              <w:spacing w:after="60"/>
              <w:rPr>
                <w:rFonts w:ascii="Arial" w:eastAsia="Arial" w:hAnsi="Arial" w:cs="Arial"/>
                <w:color w:val="002060"/>
              </w:rPr>
            </w:pPr>
          </w:p>
        </w:tc>
        <w:tc>
          <w:tcPr>
            <w:tcW w:w="3851" w:type="dxa"/>
            <w:shd w:val="clear" w:color="auto" w:fill="auto"/>
          </w:tcPr>
          <w:p w14:paraId="59032D8A" w14:textId="1001C69B" w:rsidR="00770071" w:rsidRPr="007612F0" w:rsidRDefault="0040273B" w:rsidP="00D83D53">
            <w:pPr>
              <w:spacing w:after="60"/>
              <w:rPr>
                <w:rFonts w:ascii="Arial" w:eastAsia="Arial" w:hAnsi="Arial" w:cs="Arial"/>
                <w:color w:val="002060"/>
              </w:rPr>
            </w:pPr>
            <w:r>
              <w:rPr>
                <w:rFonts w:ascii="Arial" w:eastAsia="Arial" w:hAnsi="Arial" w:cs="Arial"/>
                <w:color w:val="002060"/>
              </w:rPr>
              <w:lastRenderedPageBreak/>
              <w:t>Seek funding to deliver more</w:t>
            </w:r>
            <w:r w:rsidR="007612F0">
              <w:rPr>
                <w:rFonts w:ascii="Arial" w:eastAsia="Arial" w:hAnsi="Arial" w:cs="Arial"/>
                <w:color w:val="002060"/>
              </w:rPr>
              <w:t xml:space="preserve"> </w:t>
            </w:r>
            <w:r w:rsidR="00770071" w:rsidRPr="007612F0">
              <w:rPr>
                <w:rFonts w:ascii="Arial" w:eastAsia="Arial" w:hAnsi="Arial" w:cs="Arial"/>
                <w:color w:val="002060"/>
              </w:rPr>
              <w:t xml:space="preserve">Mental Health First Aid training </w:t>
            </w:r>
            <w:r w:rsidR="007612F0">
              <w:rPr>
                <w:rFonts w:ascii="Arial" w:eastAsia="Arial" w:hAnsi="Arial" w:cs="Arial"/>
                <w:color w:val="002060"/>
              </w:rPr>
              <w:t>for</w:t>
            </w:r>
            <w:r w:rsidR="00770071" w:rsidRPr="007612F0">
              <w:rPr>
                <w:rFonts w:ascii="Arial" w:eastAsia="Arial" w:hAnsi="Arial" w:cs="Arial"/>
                <w:color w:val="002060"/>
              </w:rPr>
              <w:t xml:space="preserve"> community leaders and volunteers, </w:t>
            </w:r>
            <w:r w:rsidR="00770071" w:rsidRPr="007612F0">
              <w:rPr>
                <w:rFonts w:ascii="Arial" w:eastAsia="Arial" w:hAnsi="Arial" w:cs="Arial"/>
                <w:color w:val="002060"/>
              </w:rPr>
              <w:lastRenderedPageBreak/>
              <w:t>partnering with Neighbourhood Houses</w:t>
            </w:r>
            <w:r w:rsidR="00200922">
              <w:rPr>
                <w:rFonts w:ascii="Arial" w:eastAsia="Arial" w:hAnsi="Arial" w:cs="Arial"/>
                <w:color w:val="002060"/>
              </w:rPr>
              <w:t xml:space="preserve"> and other sectors in the community</w:t>
            </w:r>
            <w:r w:rsidR="007612F0">
              <w:rPr>
                <w:rFonts w:ascii="Arial" w:eastAsia="Arial" w:hAnsi="Arial" w:cs="Arial"/>
                <w:color w:val="002060"/>
              </w:rPr>
              <w:t>.</w:t>
            </w:r>
          </w:p>
        </w:tc>
        <w:tc>
          <w:tcPr>
            <w:tcW w:w="2126" w:type="dxa"/>
            <w:shd w:val="clear" w:color="auto" w:fill="auto"/>
          </w:tcPr>
          <w:p w14:paraId="69F6DDAC" w14:textId="77777777" w:rsidR="00770071" w:rsidRPr="007612F0" w:rsidRDefault="00770071" w:rsidP="00D83D53">
            <w:pPr>
              <w:spacing w:after="60"/>
              <w:rPr>
                <w:rFonts w:ascii="Arial" w:eastAsia="Arial" w:hAnsi="Arial" w:cs="Arial"/>
                <w:color w:val="002060"/>
              </w:rPr>
            </w:pPr>
            <w:r w:rsidRPr="007612F0">
              <w:rPr>
                <w:rFonts w:ascii="Arial" w:eastAsia="Arial" w:hAnsi="Arial" w:cs="Arial"/>
                <w:color w:val="002060"/>
              </w:rPr>
              <w:lastRenderedPageBreak/>
              <w:t>Community Partnerships &amp; Wellbeing</w:t>
            </w:r>
          </w:p>
        </w:tc>
        <w:tc>
          <w:tcPr>
            <w:tcW w:w="1843" w:type="dxa"/>
            <w:shd w:val="clear" w:color="auto" w:fill="auto"/>
          </w:tcPr>
          <w:p w14:paraId="3EA307D2" w14:textId="77777777" w:rsidR="00770071" w:rsidRPr="007612F0" w:rsidRDefault="00770071" w:rsidP="00D83D53">
            <w:pPr>
              <w:spacing w:after="60"/>
              <w:rPr>
                <w:rFonts w:ascii="Arial" w:eastAsia="Arial" w:hAnsi="Arial" w:cs="Arial"/>
                <w:color w:val="002060"/>
              </w:rPr>
            </w:pPr>
            <w:r w:rsidRPr="007612F0">
              <w:rPr>
                <w:rFonts w:ascii="Arial" w:eastAsia="Arial" w:hAnsi="Arial" w:cs="Arial"/>
                <w:color w:val="002060"/>
              </w:rPr>
              <w:t>Neighbourhood Houses</w:t>
            </w:r>
          </w:p>
        </w:tc>
        <w:tc>
          <w:tcPr>
            <w:tcW w:w="3260" w:type="dxa"/>
            <w:shd w:val="clear" w:color="auto" w:fill="auto"/>
          </w:tcPr>
          <w:p w14:paraId="0F6FD231" w14:textId="71BA4D95" w:rsidR="00770071" w:rsidRPr="007612F0" w:rsidRDefault="00770071" w:rsidP="00D83D53">
            <w:pPr>
              <w:spacing w:after="60"/>
              <w:rPr>
                <w:rFonts w:ascii="Arial" w:eastAsia="Arial" w:hAnsi="Arial" w:cs="Arial"/>
                <w:color w:val="002060"/>
              </w:rPr>
            </w:pPr>
            <w:r w:rsidRPr="007612F0">
              <w:rPr>
                <w:rFonts w:ascii="Arial" w:eastAsia="Arial" w:hAnsi="Arial" w:cs="Arial"/>
                <w:color w:val="002060"/>
              </w:rPr>
              <w:t>Number of programs delivered and number of participants</w:t>
            </w:r>
            <w:r w:rsidR="00A86D41">
              <w:rPr>
                <w:rFonts w:ascii="Arial" w:eastAsia="Arial" w:hAnsi="Arial" w:cs="Arial"/>
                <w:color w:val="002060"/>
              </w:rPr>
              <w:t>.</w:t>
            </w:r>
          </w:p>
        </w:tc>
        <w:tc>
          <w:tcPr>
            <w:tcW w:w="1843" w:type="dxa"/>
            <w:shd w:val="clear" w:color="auto" w:fill="auto"/>
          </w:tcPr>
          <w:p w14:paraId="4FDF5F8B" w14:textId="71A0056A" w:rsidR="00770071" w:rsidRPr="007612F0" w:rsidRDefault="00100405" w:rsidP="00D83D53">
            <w:pPr>
              <w:spacing w:after="60"/>
              <w:rPr>
                <w:rFonts w:ascii="Arial" w:eastAsia="Arial" w:hAnsi="Arial" w:cs="Arial"/>
                <w:color w:val="002060"/>
              </w:rPr>
            </w:pPr>
            <w:r>
              <w:rPr>
                <w:rFonts w:ascii="Arial" w:eastAsia="Arial" w:hAnsi="Arial" w:cs="Arial"/>
                <w:color w:val="002060"/>
              </w:rPr>
              <w:t>Equity Access and Inclusion Strategy</w:t>
            </w:r>
          </w:p>
        </w:tc>
      </w:tr>
      <w:tr w:rsidR="00770071" w14:paraId="3020D062" w14:textId="77777777" w:rsidTr="00D83D53">
        <w:tc>
          <w:tcPr>
            <w:tcW w:w="2093" w:type="dxa"/>
            <w:vMerge w:val="restart"/>
          </w:tcPr>
          <w:p w14:paraId="74CB97A3" w14:textId="77777777" w:rsidR="00770071" w:rsidRPr="000A039B" w:rsidRDefault="00770071" w:rsidP="00D83D53">
            <w:pPr>
              <w:spacing w:after="60"/>
              <w:rPr>
                <w:rFonts w:ascii="Arial" w:eastAsia="Arial" w:hAnsi="Arial" w:cs="Arial"/>
                <w:color w:val="002060"/>
                <w:highlight w:val="yellow"/>
              </w:rPr>
            </w:pPr>
            <w:r w:rsidRPr="000A039B">
              <w:rPr>
                <w:rFonts w:ascii="Arial" w:eastAsia="Arial" w:hAnsi="Arial" w:cs="Arial"/>
                <w:color w:val="002060"/>
              </w:rPr>
              <w:t>Carers of people with disability are supported and participate in their community</w:t>
            </w:r>
          </w:p>
        </w:tc>
        <w:tc>
          <w:tcPr>
            <w:tcW w:w="3851" w:type="dxa"/>
          </w:tcPr>
          <w:p w14:paraId="418549C4" w14:textId="2F721683"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Deliver Pathways for Carers walks with Neighbourhood Houses to connect carers with each other</w:t>
            </w:r>
            <w:r w:rsidR="00974A19">
              <w:rPr>
                <w:rFonts w:ascii="Arial" w:eastAsia="Arial" w:hAnsi="Arial" w:cs="Arial"/>
                <w:color w:val="002060"/>
              </w:rPr>
              <w:t>, services</w:t>
            </w:r>
            <w:r w:rsidRPr="000A039B">
              <w:rPr>
                <w:rFonts w:ascii="Arial" w:eastAsia="Arial" w:hAnsi="Arial" w:cs="Arial"/>
                <w:color w:val="002060"/>
              </w:rPr>
              <w:t xml:space="preserve"> and </w:t>
            </w:r>
            <w:r w:rsidR="00974A19">
              <w:rPr>
                <w:rFonts w:ascii="Arial" w:eastAsia="Arial" w:hAnsi="Arial" w:cs="Arial"/>
                <w:color w:val="002060"/>
              </w:rPr>
              <w:t>t</w:t>
            </w:r>
            <w:r w:rsidRPr="000A039B">
              <w:rPr>
                <w:rFonts w:ascii="Arial" w:eastAsia="Arial" w:hAnsi="Arial" w:cs="Arial"/>
                <w:color w:val="002060"/>
              </w:rPr>
              <w:t xml:space="preserve">he benefits </w:t>
            </w:r>
            <w:r w:rsidR="00200922">
              <w:rPr>
                <w:rFonts w:ascii="Arial" w:eastAsia="Arial" w:hAnsi="Arial" w:cs="Arial"/>
                <w:color w:val="002060"/>
              </w:rPr>
              <w:t>to</w:t>
            </w:r>
            <w:r w:rsidRPr="000A039B">
              <w:rPr>
                <w:rFonts w:ascii="Arial" w:eastAsia="Arial" w:hAnsi="Arial" w:cs="Arial"/>
                <w:color w:val="002060"/>
              </w:rPr>
              <w:t xml:space="preserve"> mental health of being in nature</w:t>
            </w:r>
            <w:r w:rsidR="00A86D41">
              <w:rPr>
                <w:rFonts w:ascii="Arial" w:eastAsia="Arial" w:hAnsi="Arial" w:cs="Arial"/>
                <w:color w:val="002060"/>
              </w:rPr>
              <w:t>.</w:t>
            </w:r>
          </w:p>
        </w:tc>
        <w:tc>
          <w:tcPr>
            <w:tcW w:w="2126" w:type="dxa"/>
          </w:tcPr>
          <w:p w14:paraId="316BC04B"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Community Partnerships &amp; Wellbeing</w:t>
            </w:r>
            <w:r>
              <w:rPr>
                <w:rFonts w:ascii="Arial" w:eastAsia="Arial" w:hAnsi="Arial" w:cs="Arial"/>
                <w:color w:val="002060"/>
              </w:rPr>
              <w:t xml:space="preserve">, </w:t>
            </w:r>
            <w:r w:rsidRPr="000A039B">
              <w:rPr>
                <w:rFonts w:ascii="Arial" w:eastAsia="Arial" w:hAnsi="Arial" w:cs="Arial"/>
                <w:color w:val="002060"/>
              </w:rPr>
              <w:t>Disability Inclusion</w:t>
            </w:r>
          </w:p>
        </w:tc>
        <w:tc>
          <w:tcPr>
            <w:tcW w:w="1843" w:type="dxa"/>
          </w:tcPr>
          <w:p w14:paraId="0DBCB9CB" w14:textId="775B2589"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Mt Evelyn Community House</w:t>
            </w:r>
            <w:r>
              <w:rPr>
                <w:rFonts w:ascii="Arial" w:eastAsia="Arial" w:hAnsi="Arial" w:cs="Arial"/>
                <w:color w:val="002060"/>
              </w:rPr>
              <w:t xml:space="preserve">, </w:t>
            </w:r>
            <w:r w:rsidRPr="000A039B">
              <w:rPr>
                <w:rFonts w:ascii="Arial" w:eastAsia="Arial" w:hAnsi="Arial" w:cs="Arial"/>
                <w:color w:val="002060"/>
              </w:rPr>
              <w:t xml:space="preserve">Healesville </w:t>
            </w:r>
            <w:r w:rsidR="00FB2250">
              <w:rPr>
                <w:rFonts w:ascii="Arial" w:eastAsia="Arial" w:hAnsi="Arial" w:cs="Arial"/>
                <w:color w:val="002060"/>
              </w:rPr>
              <w:t>L</w:t>
            </w:r>
            <w:r w:rsidRPr="000A039B">
              <w:rPr>
                <w:rFonts w:ascii="Arial" w:eastAsia="Arial" w:hAnsi="Arial" w:cs="Arial"/>
                <w:color w:val="002060"/>
              </w:rPr>
              <w:t>iving &amp; Learning</w:t>
            </w:r>
            <w:r w:rsidR="00FB2250">
              <w:rPr>
                <w:rFonts w:ascii="Arial" w:eastAsia="Arial" w:hAnsi="Arial" w:cs="Arial"/>
                <w:color w:val="002060"/>
              </w:rPr>
              <w:t xml:space="preserve"> (LLC)</w:t>
            </w:r>
            <w:r w:rsidRPr="000A039B">
              <w:rPr>
                <w:rFonts w:ascii="Arial" w:eastAsia="Arial" w:hAnsi="Arial" w:cs="Arial"/>
                <w:color w:val="002060"/>
              </w:rPr>
              <w:t xml:space="preserve"> Centre</w:t>
            </w:r>
            <w:r>
              <w:rPr>
                <w:rFonts w:ascii="Arial" w:eastAsia="Arial" w:hAnsi="Arial" w:cs="Arial"/>
                <w:color w:val="002060"/>
              </w:rPr>
              <w:t xml:space="preserve">, </w:t>
            </w:r>
            <w:r w:rsidRPr="000A039B">
              <w:rPr>
                <w:rFonts w:ascii="Arial" w:eastAsia="Arial" w:hAnsi="Arial" w:cs="Arial"/>
                <w:color w:val="002060"/>
              </w:rPr>
              <w:t>VMCH Carer supports</w:t>
            </w:r>
          </w:p>
        </w:tc>
        <w:tc>
          <w:tcPr>
            <w:tcW w:w="3260" w:type="dxa"/>
          </w:tcPr>
          <w:p w14:paraId="1C304B3C" w14:textId="7DA091F8"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Number of Pathways walks delivered</w:t>
            </w:r>
            <w:r w:rsidR="00A86D41">
              <w:rPr>
                <w:rFonts w:ascii="Arial" w:eastAsia="Arial" w:hAnsi="Arial" w:cs="Arial"/>
                <w:color w:val="002060"/>
              </w:rPr>
              <w:t>.</w:t>
            </w:r>
          </w:p>
          <w:p w14:paraId="03C2EFE7" w14:textId="2B3B215C"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 xml:space="preserve">Participant feedback </w:t>
            </w:r>
            <w:r w:rsidR="00A86D41">
              <w:rPr>
                <w:rFonts w:ascii="Arial" w:eastAsia="Arial" w:hAnsi="Arial" w:cs="Arial"/>
                <w:color w:val="002060"/>
              </w:rPr>
              <w:t>demonstrates benefits.</w:t>
            </w:r>
          </w:p>
        </w:tc>
        <w:tc>
          <w:tcPr>
            <w:tcW w:w="1843" w:type="dxa"/>
          </w:tcPr>
          <w:p w14:paraId="687A1FBF"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Equity Access and Inclusion</w:t>
            </w:r>
          </w:p>
        </w:tc>
      </w:tr>
      <w:tr w:rsidR="00770071" w14:paraId="5FF68949" w14:textId="77777777" w:rsidTr="00D83D53">
        <w:tc>
          <w:tcPr>
            <w:tcW w:w="2093" w:type="dxa"/>
            <w:vMerge/>
          </w:tcPr>
          <w:p w14:paraId="75E70BF3" w14:textId="77777777" w:rsidR="00770071" w:rsidRPr="000A039B" w:rsidRDefault="00770071" w:rsidP="00D83D53">
            <w:pPr>
              <w:spacing w:after="60"/>
              <w:rPr>
                <w:rFonts w:ascii="Arial" w:eastAsia="Arial" w:hAnsi="Arial" w:cs="Arial"/>
                <w:color w:val="002060"/>
                <w:highlight w:val="yellow"/>
              </w:rPr>
            </w:pPr>
          </w:p>
        </w:tc>
        <w:tc>
          <w:tcPr>
            <w:tcW w:w="3851" w:type="dxa"/>
          </w:tcPr>
          <w:p w14:paraId="6DC11734" w14:textId="034F8F48" w:rsidR="007612F0" w:rsidRDefault="00200922" w:rsidP="00D83D53">
            <w:pPr>
              <w:spacing w:after="60"/>
              <w:rPr>
                <w:rFonts w:ascii="Arial" w:eastAsia="Arial" w:hAnsi="Arial" w:cs="Arial"/>
                <w:color w:val="002060"/>
              </w:rPr>
            </w:pPr>
            <w:r>
              <w:rPr>
                <w:rFonts w:ascii="Arial" w:eastAsia="Arial" w:hAnsi="Arial" w:cs="Arial"/>
                <w:color w:val="002060"/>
              </w:rPr>
              <w:t>Promote</w:t>
            </w:r>
            <w:r w:rsidR="00770071" w:rsidRPr="000A039B">
              <w:rPr>
                <w:rFonts w:ascii="Arial" w:eastAsia="Arial" w:hAnsi="Arial" w:cs="Arial"/>
                <w:color w:val="002060"/>
              </w:rPr>
              <w:t xml:space="preserve"> carer supports, and empower </w:t>
            </w:r>
            <w:r w:rsidR="00402865">
              <w:rPr>
                <w:rFonts w:ascii="Arial" w:eastAsia="Arial" w:hAnsi="Arial" w:cs="Arial"/>
                <w:color w:val="002060"/>
              </w:rPr>
              <w:t>carers</w:t>
            </w:r>
            <w:r w:rsidR="007612F0">
              <w:rPr>
                <w:rFonts w:ascii="Arial" w:eastAsia="Arial" w:hAnsi="Arial" w:cs="Arial"/>
                <w:color w:val="002060"/>
              </w:rPr>
              <w:t>:</w:t>
            </w:r>
          </w:p>
          <w:p w14:paraId="4C8AD6A2" w14:textId="39DD6B2B" w:rsidR="007612F0" w:rsidRPr="007612F0" w:rsidRDefault="00231025" w:rsidP="0036192F">
            <w:pPr>
              <w:pStyle w:val="ListParagraph"/>
              <w:numPr>
                <w:ilvl w:val="0"/>
                <w:numId w:val="94"/>
              </w:numPr>
              <w:spacing w:after="60"/>
              <w:rPr>
                <w:rFonts w:ascii="Arial" w:eastAsia="Arial" w:hAnsi="Arial" w:cs="Arial"/>
                <w:color w:val="002060"/>
              </w:rPr>
            </w:pPr>
            <w:r>
              <w:rPr>
                <w:rFonts w:ascii="Arial" w:eastAsia="Arial" w:hAnsi="Arial" w:cs="Arial"/>
                <w:color w:val="002060"/>
              </w:rPr>
              <w:t xml:space="preserve">to </w:t>
            </w:r>
            <w:r w:rsidR="00770071" w:rsidRPr="007612F0">
              <w:rPr>
                <w:rFonts w:ascii="Arial" w:eastAsia="Arial" w:hAnsi="Arial" w:cs="Arial"/>
                <w:color w:val="002060"/>
              </w:rPr>
              <w:t>access services, activities, training</w:t>
            </w:r>
            <w:r>
              <w:rPr>
                <w:rFonts w:ascii="Arial" w:eastAsia="Arial" w:hAnsi="Arial" w:cs="Arial"/>
                <w:color w:val="002060"/>
              </w:rPr>
              <w:t>,</w:t>
            </w:r>
            <w:r w:rsidR="00770071" w:rsidRPr="007612F0">
              <w:rPr>
                <w:rFonts w:ascii="Arial" w:eastAsia="Arial" w:hAnsi="Arial" w:cs="Arial"/>
                <w:color w:val="002060"/>
              </w:rPr>
              <w:t xml:space="preserve"> funding opportunities </w:t>
            </w:r>
          </w:p>
          <w:p w14:paraId="5E3FAF34" w14:textId="77777777" w:rsidR="00402865" w:rsidRDefault="00402865" w:rsidP="0036192F">
            <w:pPr>
              <w:pStyle w:val="ListParagraph"/>
              <w:numPr>
                <w:ilvl w:val="0"/>
                <w:numId w:val="94"/>
              </w:numPr>
              <w:spacing w:after="60"/>
              <w:rPr>
                <w:rFonts w:ascii="Arial" w:eastAsia="Arial" w:hAnsi="Arial" w:cs="Arial"/>
                <w:color w:val="002060"/>
              </w:rPr>
            </w:pPr>
            <w:r>
              <w:rPr>
                <w:rFonts w:ascii="Arial" w:eastAsia="Arial" w:hAnsi="Arial" w:cs="Arial"/>
                <w:color w:val="002060"/>
              </w:rPr>
              <w:t>be</w:t>
            </w:r>
            <w:r w:rsidR="00770071" w:rsidRPr="007612F0">
              <w:rPr>
                <w:rFonts w:ascii="Arial" w:eastAsia="Arial" w:hAnsi="Arial" w:cs="Arial"/>
                <w:color w:val="002060"/>
              </w:rPr>
              <w:t xml:space="preserve"> a voice </w:t>
            </w:r>
            <w:r>
              <w:rPr>
                <w:rFonts w:ascii="Arial" w:eastAsia="Arial" w:hAnsi="Arial" w:cs="Arial"/>
                <w:color w:val="002060"/>
              </w:rPr>
              <w:t>for</w:t>
            </w:r>
            <w:r w:rsidR="00770071" w:rsidRPr="007612F0">
              <w:rPr>
                <w:rFonts w:ascii="Arial" w:eastAsia="Arial" w:hAnsi="Arial" w:cs="Arial"/>
                <w:color w:val="002060"/>
              </w:rPr>
              <w:t xml:space="preserve"> their community through Council consultations</w:t>
            </w:r>
          </w:p>
          <w:p w14:paraId="2CDC7F6E" w14:textId="733A2FA5" w:rsidR="00770071" w:rsidRPr="007612F0" w:rsidRDefault="00200922" w:rsidP="0036192F">
            <w:pPr>
              <w:pStyle w:val="ListParagraph"/>
              <w:numPr>
                <w:ilvl w:val="0"/>
                <w:numId w:val="94"/>
              </w:numPr>
              <w:spacing w:after="60"/>
              <w:rPr>
                <w:rFonts w:ascii="Arial" w:eastAsia="Arial" w:hAnsi="Arial" w:cs="Arial"/>
                <w:color w:val="002060"/>
              </w:rPr>
            </w:pPr>
            <w:r>
              <w:rPr>
                <w:rFonts w:ascii="Arial" w:eastAsia="Arial" w:hAnsi="Arial" w:cs="Arial"/>
                <w:color w:val="002060"/>
              </w:rPr>
              <w:t xml:space="preserve">by </w:t>
            </w:r>
            <w:r w:rsidR="00770071" w:rsidRPr="007612F0">
              <w:rPr>
                <w:rFonts w:ascii="Arial" w:eastAsia="Arial" w:hAnsi="Arial" w:cs="Arial"/>
                <w:color w:val="002060"/>
              </w:rPr>
              <w:t>mentor</w:t>
            </w:r>
            <w:r>
              <w:rPr>
                <w:rFonts w:ascii="Arial" w:eastAsia="Arial" w:hAnsi="Arial" w:cs="Arial"/>
                <w:color w:val="002060"/>
              </w:rPr>
              <w:t>ing</w:t>
            </w:r>
            <w:r w:rsidR="00770071" w:rsidRPr="007612F0">
              <w:rPr>
                <w:rFonts w:ascii="Arial" w:eastAsia="Arial" w:hAnsi="Arial" w:cs="Arial"/>
                <w:color w:val="002060"/>
              </w:rPr>
              <w:t xml:space="preserve"> Pathways lead</w:t>
            </w:r>
            <w:r>
              <w:rPr>
                <w:rFonts w:ascii="Arial" w:eastAsia="Arial" w:hAnsi="Arial" w:cs="Arial"/>
                <w:color w:val="002060"/>
              </w:rPr>
              <w:t>s</w:t>
            </w:r>
            <w:r w:rsidR="00770071" w:rsidRPr="007612F0">
              <w:rPr>
                <w:rFonts w:ascii="Arial" w:eastAsia="Arial" w:hAnsi="Arial" w:cs="Arial"/>
                <w:color w:val="002060"/>
              </w:rPr>
              <w:t xml:space="preserve">. </w:t>
            </w:r>
          </w:p>
        </w:tc>
        <w:tc>
          <w:tcPr>
            <w:tcW w:w="2126" w:type="dxa"/>
          </w:tcPr>
          <w:p w14:paraId="22115E0D" w14:textId="1DEFE8EE"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Disability Inclusion</w:t>
            </w:r>
            <w:r>
              <w:rPr>
                <w:rFonts w:ascii="Arial" w:eastAsia="Arial" w:hAnsi="Arial" w:cs="Arial"/>
                <w:color w:val="002060"/>
              </w:rPr>
              <w:t xml:space="preserve">, </w:t>
            </w:r>
          </w:p>
        </w:tc>
        <w:tc>
          <w:tcPr>
            <w:tcW w:w="1843" w:type="dxa"/>
          </w:tcPr>
          <w:p w14:paraId="0F51F051" w14:textId="77777777" w:rsidR="00770071" w:rsidRDefault="00770071" w:rsidP="00D83D53">
            <w:pPr>
              <w:spacing w:after="60"/>
              <w:rPr>
                <w:rFonts w:ascii="Arial" w:eastAsia="Arial" w:hAnsi="Arial" w:cs="Arial"/>
                <w:color w:val="002060"/>
              </w:rPr>
            </w:pPr>
            <w:r>
              <w:rPr>
                <w:rFonts w:ascii="Arial" w:eastAsia="Arial" w:hAnsi="Arial" w:cs="Arial"/>
                <w:color w:val="002060"/>
              </w:rPr>
              <w:t>Carers Vic,</w:t>
            </w:r>
          </w:p>
          <w:p w14:paraId="557D13DD" w14:textId="77777777" w:rsidR="00770071" w:rsidRDefault="00770071" w:rsidP="00D83D53">
            <w:pPr>
              <w:spacing w:after="60"/>
              <w:rPr>
                <w:rFonts w:ascii="Arial" w:eastAsia="Arial" w:hAnsi="Arial" w:cs="Arial"/>
                <w:color w:val="002060"/>
              </w:rPr>
            </w:pPr>
            <w:r>
              <w:rPr>
                <w:rFonts w:ascii="Arial" w:eastAsia="Arial" w:hAnsi="Arial" w:cs="Arial"/>
                <w:color w:val="002060"/>
              </w:rPr>
              <w:t>Villa Maria,</w:t>
            </w:r>
          </w:p>
          <w:p w14:paraId="3A6FE738" w14:textId="77777777" w:rsidR="00770071" w:rsidRDefault="00770071" w:rsidP="00D83D53">
            <w:pPr>
              <w:spacing w:after="60"/>
              <w:rPr>
                <w:rFonts w:ascii="Arial" w:eastAsia="Arial" w:hAnsi="Arial" w:cs="Arial"/>
                <w:color w:val="002060"/>
              </w:rPr>
            </w:pPr>
            <w:r>
              <w:rPr>
                <w:rFonts w:ascii="Arial" w:eastAsia="Arial" w:hAnsi="Arial" w:cs="Arial"/>
                <w:color w:val="002060"/>
              </w:rPr>
              <w:t>Caladenia,</w:t>
            </w:r>
          </w:p>
          <w:p w14:paraId="72061254" w14:textId="77777777" w:rsidR="00770071" w:rsidRDefault="00770071" w:rsidP="00D83D53">
            <w:pPr>
              <w:spacing w:after="60"/>
              <w:rPr>
                <w:rFonts w:ascii="Arial" w:eastAsia="Arial" w:hAnsi="Arial" w:cs="Arial"/>
                <w:color w:val="002060"/>
              </w:rPr>
            </w:pPr>
            <w:r>
              <w:rPr>
                <w:rFonts w:ascii="Arial" w:eastAsia="Arial" w:hAnsi="Arial" w:cs="Arial"/>
                <w:color w:val="002060"/>
              </w:rPr>
              <w:t>Mt Evelyn Community House,</w:t>
            </w:r>
          </w:p>
          <w:p w14:paraId="6DFA0930" w14:textId="7EBBE423" w:rsidR="00770071" w:rsidRPr="000A039B" w:rsidRDefault="00770071" w:rsidP="00D83D53">
            <w:pPr>
              <w:spacing w:after="60"/>
              <w:rPr>
                <w:rFonts w:ascii="Arial" w:eastAsia="Arial" w:hAnsi="Arial" w:cs="Arial"/>
                <w:color w:val="002060"/>
              </w:rPr>
            </w:pPr>
            <w:r>
              <w:rPr>
                <w:rFonts w:ascii="Arial" w:eastAsia="Arial" w:hAnsi="Arial" w:cs="Arial"/>
                <w:color w:val="002060"/>
              </w:rPr>
              <w:t>Healesville LLC</w:t>
            </w:r>
          </w:p>
        </w:tc>
        <w:tc>
          <w:tcPr>
            <w:tcW w:w="3260" w:type="dxa"/>
          </w:tcPr>
          <w:p w14:paraId="2B658461" w14:textId="77777777" w:rsidR="00770071" w:rsidRDefault="00770071" w:rsidP="00D83D53">
            <w:pPr>
              <w:spacing w:after="60"/>
              <w:rPr>
                <w:rFonts w:ascii="Arial" w:eastAsia="Arial" w:hAnsi="Arial" w:cs="Arial"/>
                <w:color w:val="002060"/>
              </w:rPr>
            </w:pPr>
            <w:r>
              <w:rPr>
                <w:rFonts w:ascii="Arial" w:eastAsia="Arial" w:hAnsi="Arial" w:cs="Arial"/>
                <w:color w:val="002060"/>
              </w:rPr>
              <w:t>Number of disability newsletters</w:t>
            </w:r>
            <w:r w:rsidR="00FB2250">
              <w:rPr>
                <w:rFonts w:ascii="Arial" w:eastAsia="Arial" w:hAnsi="Arial" w:cs="Arial"/>
                <w:color w:val="002060"/>
              </w:rPr>
              <w:t>.</w:t>
            </w:r>
          </w:p>
          <w:p w14:paraId="2C3F6D33" w14:textId="2A64E8B4" w:rsidR="00FB2250" w:rsidRPr="000A039B" w:rsidRDefault="00FB2250" w:rsidP="00D83D53">
            <w:pPr>
              <w:spacing w:after="60"/>
              <w:rPr>
                <w:rFonts w:ascii="Arial" w:eastAsia="Arial" w:hAnsi="Arial" w:cs="Arial"/>
                <w:color w:val="002060"/>
              </w:rPr>
            </w:pPr>
          </w:p>
        </w:tc>
        <w:tc>
          <w:tcPr>
            <w:tcW w:w="1843" w:type="dxa"/>
          </w:tcPr>
          <w:p w14:paraId="184D139F" w14:textId="77777777" w:rsidR="00770071" w:rsidRPr="000A039B" w:rsidRDefault="00770071" w:rsidP="00D83D53">
            <w:pPr>
              <w:spacing w:after="60"/>
              <w:rPr>
                <w:rFonts w:ascii="Arial" w:eastAsia="Arial" w:hAnsi="Arial" w:cs="Arial"/>
                <w:color w:val="002060"/>
              </w:rPr>
            </w:pPr>
            <w:r>
              <w:rPr>
                <w:rFonts w:ascii="Arial" w:eastAsia="Arial" w:hAnsi="Arial" w:cs="Arial"/>
                <w:color w:val="002060"/>
              </w:rPr>
              <w:t>Equity Access and Inclusion Strategy</w:t>
            </w:r>
          </w:p>
        </w:tc>
      </w:tr>
      <w:tr w:rsidR="00770071" w:rsidRPr="00837D62" w14:paraId="110BDA85" w14:textId="77777777" w:rsidTr="0040273B">
        <w:tc>
          <w:tcPr>
            <w:tcW w:w="2093" w:type="dxa"/>
            <w:shd w:val="clear" w:color="auto" w:fill="auto"/>
          </w:tcPr>
          <w:p w14:paraId="0FFD9D26" w14:textId="77777777" w:rsidR="00770071" w:rsidRPr="000A039B" w:rsidRDefault="00770071" w:rsidP="00D83D53">
            <w:pPr>
              <w:spacing w:after="60"/>
              <w:rPr>
                <w:rFonts w:ascii="Arial" w:eastAsia="Arial" w:hAnsi="Arial" w:cs="Arial"/>
                <w:color w:val="002060"/>
              </w:rPr>
            </w:pPr>
            <w:r w:rsidRPr="000A039B">
              <w:rPr>
                <w:rFonts w:ascii="Arial" w:hAnsi="Arial" w:cs="Arial"/>
                <w:color w:val="002060"/>
              </w:rPr>
              <w:t>Residents have more volunteering opportunities</w:t>
            </w:r>
          </w:p>
        </w:tc>
        <w:tc>
          <w:tcPr>
            <w:tcW w:w="3851" w:type="dxa"/>
            <w:shd w:val="clear" w:color="auto" w:fill="auto"/>
          </w:tcPr>
          <w:p w14:paraId="0F82764D" w14:textId="77777777" w:rsidR="00770071" w:rsidRPr="000A039B" w:rsidRDefault="00770071" w:rsidP="00D83D53">
            <w:pPr>
              <w:spacing w:after="60"/>
              <w:rPr>
                <w:rFonts w:ascii="Arial" w:hAnsi="Arial" w:cs="Arial"/>
                <w:color w:val="002060"/>
              </w:rPr>
            </w:pPr>
            <w:r w:rsidRPr="000A039B">
              <w:rPr>
                <w:rFonts w:ascii="Arial" w:hAnsi="Arial" w:cs="Arial"/>
                <w:color w:val="002060"/>
              </w:rPr>
              <w:t>Support a vibrant volunteering culture and opportunities:</w:t>
            </w:r>
          </w:p>
          <w:p w14:paraId="1B0123FE" w14:textId="77777777" w:rsidR="00770071" w:rsidRPr="000A039B" w:rsidRDefault="00770071" w:rsidP="0036192F">
            <w:pPr>
              <w:pStyle w:val="ListParagraph"/>
              <w:numPr>
                <w:ilvl w:val="0"/>
                <w:numId w:val="74"/>
              </w:numPr>
              <w:spacing w:after="60"/>
              <w:rPr>
                <w:rFonts w:ascii="Arial" w:hAnsi="Arial" w:cs="Arial"/>
                <w:color w:val="002060"/>
              </w:rPr>
            </w:pPr>
            <w:r w:rsidRPr="000A039B">
              <w:rPr>
                <w:rFonts w:ascii="Arial" w:hAnsi="Arial" w:cs="Arial"/>
                <w:color w:val="002060"/>
              </w:rPr>
              <w:t>Advocacy to support Eastern Volunteers</w:t>
            </w:r>
          </w:p>
          <w:p w14:paraId="301F28B4" w14:textId="6E83BFA9" w:rsidR="00770071" w:rsidRPr="000A039B" w:rsidRDefault="007612F0" w:rsidP="0036192F">
            <w:pPr>
              <w:pStyle w:val="ListParagraph"/>
              <w:numPr>
                <w:ilvl w:val="0"/>
                <w:numId w:val="74"/>
              </w:numPr>
              <w:spacing w:after="60"/>
              <w:rPr>
                <w:rFonts w:ascii="Arial" w:eastAsia="Arial" w:hAnsi="Arial" w:cs="Arial"/>
                <w:color w:val="002060"/>
              </w:rPr>
            </w:pPr>
            <w:r>
              <w:rPr>
                <w:rFonts w:ascii="Arial" w:hAnsi="Arial" w:cs="Arial"/>
                <w:color w:val="002060"/>
              </w:rPr>
              <w:t xml:space="preserve">Consider </w:t>
            </w:r>
            <w:r w:rsidR="009D4BED">
              <w:rPr>
                <w:rFonts w:ascii="Arial" w:hAnsi="Arial" w:cs="Arial"/>
                <w:color w:val="002060"/>
              </w:rPr>
              <w:t>viability of</w:t>
            </w:r>
            <w:r w:rsidR="00651177">
              <w:rPr>
                <w:rFonts w:ascii="Arial" w:hAnsi="Arial" w:cs="Arial"/>
                <w:color w:val="002060"/>
              </w:rPr>
              <w:t xml:space="preserve"> </w:t>
            </w:r>
            <w:r>
              <w:rPr>
                <w:rFonts w:ascii="Arial" w:hAnsi="Arial" w:cs="Arial"/>
                <w:color w:val="002060"/>
              </w:rPr>
              <w:t>m</w:t>
            </w:r>
            <w:r w:rsidR="00770071" w:rsidRPr="000A039B">
              <w:rPr>
                <w:rFonts w:ascii="Arial" w:hAnsi="Arial" w:cs="Arial"/>
                <w:color w:val="002060"/>
              </w:rPr>
              <w:t xml:space="preserve">ore diverse </w:t>
            </w:r>
            <w:r w:rsidR="00651177">
              <w:rPr>
                <w:rFonts w:ascii="Arial" w:hAnsi="Arial" w:cs="Arial"/>
                <w:color w:val="002060"/>
              </w:rPr>
              <w:t xml:space="preserve">volunteering </w:t>
            </w:r>
            <w:r w:rsidR="00770071" w:rsidRPr="000A039B">
              <w:rPr>
                <w:rFonts w:ascii="Arial" w:hAnsi="Arial" w:cs="Arial"/>
                <w:color w:val="002060"/>
              </w:rPr>
              <w:t xml:space="preserve">opportunities, e.g. episodic, short-term, </w:t>
            </w:r>
            <w:r w:rsidRPr="000A039B">
              <w:rPr>
                <w:rFonts w:ascii="Arial" w:hAnsi="Arial" w:cs="Arial"/>
                <w:color w:val="002060"/>
              </w:rPr>
              <w:t>flexible</w:t>
            </w:r>
            <w:r>
              <w:rPr>
                <w:rFonts w:ascii="Arial" w:hAnsi="Arial" w:cs="Arial"/>
                <w:color w:val="002060"/>
              </w:rPr>
              <w:t xml:space="preserve"> options</w:t>
            </w:r>
          </w:p>
        </w:tc>
        <w:tc>
          <w:tcPr>
            <w:tcW w:w="2126" w:type="dxa"/>
            <w:shd w:val="clear" w:color="auto" w:fill="auto"/>
          </w:tcPr>
          <w:p w14:paraId="366953F6" w14:textId="0E89A631" w:rsidR="00770071" w:rsidRPr="000A039B" w:rsidRDefault="00770071" w:rsidP="00D83D53">
            <w:pPr>
              <w:spacing w:after="60"/>
              <w:rPr>
                <w:rFonts w:ascii="Arial" w:hAnsi="Arial" w:cs="Arial"/>
                <w:color w:val="002060"/>
              </w:rPr>
            </w:pPr>
            <w:r w:rsidRPr="000A039B">
              <w:rPr>
                <w:rFonts w:ascii="Arial" w:hAnsi="Arial" w:cs="Arial"/>
                <w:color w:val="002060"/>
              </w:rPr>
              <w:t>Advocacy Coordinator</w:t>
            </w:r>
            <w:r>
              <w:rPr>
                <w:rFonts w:ascii="Arial" w:hAnsi="Arial" w:cs="Arial"/>
                <w:color w:val="002060"/>
              </w:rPr>
              <w:t>,</w:t>
            </w:r>
            <w:r w:rsidRPr="000A039B">
              <w:rPr>
                <w:rFonts w:ascii="Arial" w:hAnsi="Arial" w:cs="Arial"/>
                <w:color w:val="002060"/>
              </w:rPr>
              <w:t xml:space="preserve"> Meals on Wheels, Youth Development, </w:t>
            </w:r>
            <w:r w:rsidR="00FB2250">
              <w:rPr>
                <w:rFonts w:ascii="Arial" w:hAnsi="Arial" w:cs="Arial"/>
                <w:color w:val="002060"/>
              </w:rPr>
              <w:t>Environmental Stewardship,</w:t>
            </w:r>
            <w:r w:rsidRPr="000A039B">
              <w:rPr>
                <w:rFonts w:ascii="Arial" w:hAnsi="Arial" w:cs="Arial"/>
                <w:color w:val="002060"/>
              </w:rPr>
              <w:t xml:space="preserve"> Healthy &amp; Active Ageing</w:t>
            </w:r>
            <w:r w:rsidR="00FB2250">
              <w:rPr>
                <w:rFonts w:ascii="Arial" w:hAnsi="Arial" w:cs="Arial"/>
                <w:color w:val="002060"/>
              </w:rPr>
              <w:t>,</w:t>
            </w:r>
            <w:r w:rsidRPr="000A039B">
              <w:rPr>
                <w:rFonts w:ascii="Arial" w:hAnsi="Arial" w:cs="Arial"/>
                <w:color w:val="002060"/>
              </w:rPr>
              <w:t xml:space="preserve"> Early Years’</w:t>
            </w:r>
          </w:p>
        </w:tc>
        <w:tc>
          <w:tcPr>
            <w:tcW w:w="1843" w:type="dxa"/>
            <w:shd w:val="clear" w:color="auto" w:fill="auto"/>
          </w:tcPr>
          <w:p w14:paraId="01C6E4A7"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Eastern Volunteers</w:t>
            </w:r>
            <w:r>
              <w:rPr>
                <w:rFonts w:ascii="Arial" w:eastAsia="Arial" w:hAnsi="Arial" w:cs="Arial"/>
                <w:color w:val="002060"/>
              </w:rPr>
              <w:t xml:space="preserve">, </w:t>
            </w:r>
            <w:r w:rsidRPr="000A039B">
              <w:rPr>
                <w:rFonts w:ascii="Arial" w:eastAsia="Arial" w:hAnsi="Arial" w:cs="Arial"/>
                <w:color w:val="002060"/>
              </w:rPr>
              <w:t>Yarra Ranges Emergency Relief Network</w:t>
            </w:r>
            <w:r>
              <w:rPr>
                <w:rFonts w:ascii="Arial" w:eastAsia="Arial" w:hAnsi="Arial" w:cs="Arial"/>
                <w:color w:val="002060"/>
              </w:rPr>
              <w:t xml:space="preserve">, </w:t>
            </w:r>
            <w:r w:rsidRPr="000A039B">
              <w:rPr>
                <w:rFonts w:ascii="Arial" w:eastAsia="Arial" w:hAnsi="Arial" w:cs="Arial"/>
                <w:color w:val="002060"/>
              </w:rPr>
              <w:t>Neighbourhood Houses</w:t>
            </w:r>
          </w:p>
        </w:tc>
        <w:tc>
          <w:tcPr>
            <w:tcW w:w="3260" w:type="dxa"/>
            <w:shd w:val="clear" w:color="auto" w:fill="auto"/>
          </w:tcPr>
          <w:p w14:paraId="463E9DCE" w14:textId="651B5E1D" w:rsidR="00770071" w:rsidRPr="000A039B" w:rsidRDefault="00770071" w:rsidP="00D83D53">
            <w:pPr>
              <w:spacing w:after="60"/>
              <w:rPr>
                <w:rFonts w:ascii="Arial" w:eastAsia="Arial" w:hAnsi="Arial" w:cs="Arial"/>
                <w:color w:val="002060"/>
              </w:rPr>
            </w:pPr>
          </w:p>
          <w:p w14:paraId="6B38B816" w14:textId="2F0283F3"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Volunteer numbers</w:t>
            </w:r>
            <w:r w:rsidR="004C6291">
              <w:rPr>
                <w:rFonts w:ascii="Arial" w:eastAsia="Arial" w:hAnsi="Arial" w:cs="Arial"/>
                <w:color w:val="002060"/>
              </w:rPr>
              <w:t xml:space="preserve"> sustained or increased</w:t>
            </w:r>
            <w:r w:rsidR="00FB2250">
              <w:rPr>
                <w:rFonts w:ascii="Arial" w:eastAsia="Arial" w:hAnsi="Arial" w:cs="Arial"/>
                <w:color w:val="002060"/>
              </w:rPr>
              <w:t>.</w:t>
            </w:r>
          </w:p>
          <w:p w14:paraId="79FB0313" w14:textId="65F66183" w:rsidR="00770071" w:rsidRPr="000A039B" w:rsidRDefault="00770071" w:rsidP="00D83D53">
            <w:pPr>
              <w:spacing w:after="60"/>
              <w:rPr>
                <w:rFonts w:ascii="Arial" w:eastAsia="Arial" w:hAnsi="Arial" w:cs="Arial"/>
                <w:color w:val="002060"/>
              </w:rPr>
            </w:pPr>
          </w:p>
        </w:tc>
        <w:tc>
          <w:tcPr>
            <w:tcW w:w="1843" w:type="dxa"/>
            <w:shd w:val="clear" w:color="auto" w:fill="auto"/>
          </w:tcPr>
          <w:p w14:paraId="2DB1DD13" w14:textId="77777777" w:rsidR="00770071" w:rsidRPr="000A039B" w:rsidRDefault="00770071" w:rsidP="00D83D53">
            <w:pPr>
              <w:spacing w:after="60"/>
              <w:rPr>
                <w:rFonts w:ascii="Arial" w:hAnsi="Arial" w:cs="Arial"/>
                <w:color w:val="002060"/>
              </w:rPr>
            </w:pPr>
            <w:r w:rsidRPr="000A039B">
              <w:rPr>
                <w:rFonts w:ascii="Arial" w:hAnsi="Arial" w:cs="Arial"/>
                <w:color w:val="002060"/>
              </w:rPr>
              <w:t>Healthy &amp; Active Ageing Plan</w:t>
            </w:r>
          </w:p>
          <w:p w14:paraId="1B7AEE68" w14:textId="77777777" w:rsidR="00770071" w:rsidRPr="000A039B" w:rsidRDefault="00770071" w:rsidP="00D83D53">
            <w:pPr>
              <w:spacing w:after="60"/>
              <w:rPr>
                <w:rFonts w:ascii="Arial" w:hAnsi="Arial" w:cs="Arial"/>
                <w:color w:val="002060"/>
              </w:rPr>
            </w:pPr>
            <w:r w:rsidRPr="000A039B">
              <w:rPr>
                <w:rFonts w:ascii="Arial" w:hAnsi="Arial" w:cs="Arial"/>
                <w:color w:val="002060"/>
              </w:rPr>
              <w:t>Youth Plan</w:t>
            </w:r>
          </w:p>
          <w:p w14:paraId="5618D0B7" w14:textId="77777777" w:rsidR="00770071" w:rsidRPr="000A039B" w:rsidRDefault="00770071" w:rsidP="00D83D53">
            <w:pPr>
              <w:spacing w:after="60"/>
              <w:rPr>
                <w:rFonts w:ascii="Arial" w:eastAsia="Arial" w:hAnsi="Arial" w:cs="Arial"/>
                <w:color w:val="002060"/>
              </w:rPr>
            </w:pPr>
            <w:r w:rsidRPr="000A039B">
              <w:rPr>
                <w:rFonts w:ascii="Arial" w:hAnsi="Arial" w:cs="Arial"/>
                <w:color w:val="002060"/>
              </w:rPr>
              <w:t>Early Years Plan</w:t>
            </w:r>
          </w:p>
        </w:tc>
      </w:tr>
      <w:tr w:rsidR="00D40FDB" w:rsidRPr="00837D62" w14:paraId="682602AC" w14:textId="77777777" w:rsidTr="0040273B">
        <w:trPr>
          <w:trHeight w:val="2144"/>
        </w:trPr>
        <w:tc>
          <w:tcPr>
            <w:tcW w:w="2093" w:type="dxa"/>
            <w:shd w:val="clear" w:color="auto" w:fill="auto"/>
          </w:tcPr>
          <w:p w14:paraId="0ECAD239" w14:textId="3E8190F8" w:rsidR="00D40FDB" w:rsidRPr="000A039B" w:rsidRDefault="00D40FDB" w:rsidP="00D83D53">
            <w:pPr>
              <w:spacing w:after="60"/>
              <w:rPr>
                <w:rFonts w:ascii="Arial" w:hAnsi="Arial" w:cs="Arial"/>
                <w:color w:val="002060"/>
              </w:rPr>
            </w:pPr>
            <w:r w:rsidRPr="009B3122">
              <w:rPr>
                <w:rFonts w:ascii="Arial" w:hAnsi="Arial" w:cs="Arial"/>
                <w:color w:val="002060"/>
              </w:rPr>
              <w:lastRenderedPageBreak/>
              <w:t>Increased social housing</w:t>
            </w:r>
            <w:r w:rsidR="00FC6B8D" w:rsidRPr="009B3122">
              <w:rPr>
                <w:rFonts w:ascii="Arial" w:hAnsi="Arial" w:cs="Arial"/>
                <w:color w:val="002060"/>
              </w:rPr>
              <w:t xml:space="preserve"> means residents have safe, secure</w:t>
            </w:r>
            <w:r w:rsidR="009B3122">
              <w:rPr>
                <w:rFonts w:ascii="Arial" w:hAnsi="Arial" w:cs="Arial"/>
                <w:color w:val="002060"/>
              </w:rPr>
              <w:t xml:space="preserve"> and </w:t>
            </w:r>
            <w:r w:rsidR="00FC6B8D" w:rsidRPr="009B3122">
              <w:rPr>
                <w:rFonts w:ascii="Arial" w:hAnsi="Arial" w:cs="Arial"/>
                <w:color w:val="002060"/>
              </w:rPr>
              <w:t xml:space="preserve">affordable </w:t>
            </w:r>
            <w:r w:rsidR="009B3122">
              <w:rPr>
                <w:rFonts w:ascii="Arial" w:hAnsi="Arial" w:cs="Arial"/>
                <w:color w:val="002060"/>
              </w:rPr>
              <w:t>homes</w:t>
            </w:r>
          </w:p>
        </w:tc>
        <w:tc>
          <w:tcPr>
            <w:tcW w:w="3851" w:type="dxa"/>
            <w:shd w:val="clear" w:color="auto" w:fill="auto"/>
          </w:tcPr>
          <w:p w14:paraId="6F00D831" w14:textId="43CA753B" w:rsidR="00D40FDB" w:rsidRPr="000A039B" w:rsidRDefault="00D40FDB" w:rsidP="00D83D53">
            <w:pPr>
              <w:spacing w:after="60"/>
              <w:rPr>
                <w:rFonts w:ascii="Arial" w:eastAsia="Arial" w:hAnsi="Arial" w:cs="Arial"/>
                <w:color w:val="002060"/>
              </w:rPr>
            </w:pPr>
            <w:r w:rsidRPr="000A039B">
              <w:rPr>
                <w:rFonts w:ascii="Arial" w:eastAsia="Arial" w:hAnsi="Arial" w:cs="Arial"/>
                <w:color w:val="002060"/>
              </w:rPr>
              <w:t xml:space="preserve">Advocate to address gaps in social housing and homelessness </w:t>
            </w:r>
            <w:r w:rsidR="00402865" w:rsidRPr="000A039B">
              <w:rPr>
                <w:rFonts w:ascii="Arial" w:eastAsia="Arial" w:hAnsi="Arial" w:cs="Arial"/>
                <w:color w:val="002060"/>
              </w:rPr>
              <w:t>services</w:t>
            </w:r>
            <w:r w:rsidR="00402865">
              <w:rPr>
                <w:rFonts w:ascii="Arial" w:eastAsia="Arial" w:hAnsi="Arial" w:cs="Arial"/>
                <w:color w:val="002060"/>
              </w:rPr>
              <w:t xml:space="preserve"> and</w:t>
            </w:r>
            <w:r>
              <w:rPr>
                <w:rFonts w:ascii="Arial" w:eastAsia="Arial" w:hAnsi="Arial" w:cs="Arial"/>
                <w:color w:val="002060"/>
              </w:rPr>
              <w:t xml:space="preserve"> i</w:t>
            </w:r>
            <w:r w:rsidRPr="000A039B">
              <w:rPr>
                <w:rFonts w:ascii="Arial" w:eastAsia="Arial" w:hAnsi="Arial" w:cs="Arial"/>
                <w:color w:val="002060"/>
              </w:rPr>
              <w:t xml:space="preserve">ncrease community awareness of the need </w:t>
            </w:r>
            <w:r w:rsidR="00402865">
              <w:rPr>
                <w:rFonts w:ascii="Arial" w:eastAsia="Arial" w:hAnsi="Arial" w:cs="Arial"/>
                <w:color w:val="002060"/>
              </w:rPr>
              <w:t>for</w:t>
            </w:r>
            <w:r w:rsidRPr="000A039B">
              <w:rPr>
                <w:rFonts w:ascii="Arial" w:eastAsia="Arial" w:hAnsi="Arial" w:cs="Arial"/>
                <w:color w:val="002060"/>
              </w:rPr>
              <w:t xml:space="preserve"> social housing</w:t>
            </w:r>
            <w:r w:rsidR="00402865">
              <w:rPr>
                <w:rFonts w:ascii="Arial" w:eastAsia="Arial" w:hAnsi="Arial" w:cs="Arial"/>
                <w:color w:val="002060"/>
              </w:rPr>
              <w:t>.</w:t>
            </w:r>
            <w:r w:rsidRPr="000A039B">
              <w:rPr>
                <w:rFonts w:ascii="Arial" w:eastAsia="Arial" w:hAnsi="Arial" w:cs="Arial"/>
                <w:color w:val="002060"/>
              </w:rPr>
              <w:t xml:space="preserve"> </w:t>
            </w:r>
          </w:p>
          <w:p w14:paraId="15EF8723" w14:textId="0DBE4CE3" w:rsidR="00D40FDB" w:rsidRPr="000A039B" w:rsidRDefault="00D40FDB" w:rsidP="00D83D53">
            <w:pPr>
              <w:spacing w:after="60"/>
              <w:rPr>
                <w:rFonts w:ascii="Arial" w:eastAsia="Arial" w:hAnsi="Arial" w:cs="Arial"/>
                <w:color w:val="002060"/>
              </w:rPr>
            </w:pPr>
          </w:p>
        </w:tc>
        <w:tc>
          <w:tcPr>
            <w:tcW w:w="2126" w:type="dxa"/>
            <w:shd w:val="clear" w:color="auto" w:fill="auto"/>
          </w:tcPr>
          <w:p w14:paraId="7CF12435" w14:textId="77777777" w:rsidR="00D40FDB" w:rsidRDefault="00D40FDB" w:rsidP="00D83D53">
            <w:pPr>
              <w:spacing w:after="60"/>
              <w:rPr>
                <w:rFonts w:ascii="Arial" w:hAnsi="Arial" w:cs="Arial"/>
                <w:color w:val="002060"/>
              </w:rPr>
            </w:pPr>
            <w:r w:rsidRPr="000A039B">
              <w:rPr>
                <w:rFonts w:ascii="Arial" w:hAnsi="Arial" w:cs="Arial"/>
                <w:color w:val="002060"/>
              </w:rPr>
              <w:t xml:space="preserve">Community Partnerships </w:t>
            </w:r>
            <w:r>
              <w:rPr>
                <w:rFonts w:ascii="Arial" w:hAnsi="Arial" w:cs="Arial"/>
                <w:color w:val="002060"/>
              </w:rPr>
              <w:t>&amp;</w:t>
            </w:r>
            <w:r w:rsidRPr="000A039B">
              <w:rPr>
                <w:rFonts w:ascii="Arial" w:hAnsi="Arial" w:cs="Arial"/>
                <w:color w:val="002060"/>
              </w:rPr>
              <w:t xml:space="preserve"> Wellbeing</w:t>
            </w:r>
          </w:p>
          <w:p w14:paraId="2120068F" w14:textId="180C186C" w:rsidR="00D40FDB" w:rsidRPr="000A039B" w:rsidRDefault="00D40FDB" w:rsidP="00D83D53">
            <w:pPr>
              <w:spacing w:after="60"/>
              <w:rPr>
                <w:rFonts w:ascii="Arial" w:hAnsi="Arial" w:cs="Arial"/>
                <w:color w:val="002060"/>
                <w:highlight w:val="yellow"/>
              </w:rPr>
            </w:pPr>
          </w:p>
        </w:tc>
        <w:tc>
          <w:tcPr>
            <w:tcW w:w="1843" w:type="dxa"/>
            <w:shd w:val="clear" w:color="auto" w:fill="auto"/>
          </w:tcPr>
          <w:p w14:paraId="0ECA8D48" w14:textId="0B9AACD2" w:rsidR="00D40FDB" w:rsidRDefault="00D40FDB" w:rsidP="00D83D53">
            <w:pPr>
              <w:spacing w:after="60"/>
              <w:rPr>
                <w:rFonts w:ascii="Arial" w:eastAsia="Arial" w:hAnsi="Arial" w:cs="Arial"/>
                <w:color w:val="002060"/>
              </w:rPr>
            </w:pPr>
            <w:r>
              <w:rPr>
                <w:rFonts w:ascii="Arial" w:hAnsi="Arial" w:cs="Arial"/>
                <w:color w:val="002060"/>
              </w:rPr>
              <w:t>Strategic Planning,</w:t>
            </w:r>
            <w:r w:rsidRPr="000A039B">
              <w:rPr>
                <w:rFonts w:ascii="Arial" w:eastAsia="Arial" w:hAnsi="Arial" w:cs="Arial"/>
                <w:color w:val="002060"/>
              </w:rPr>
              <w:t xml:space="preserve"> </w:t>
            </w:r>
          </w:p>
          <w:p w14:paraId="64A8624E" w14:textId="0849B5A7" w:rsidR="00D40FDB" w:rsidRPr="000A039B" w:rsidRDefault="00D40FDB" w:rsidP="00D83D53">
            <w:pPr>
              <w:spacing w:after="60"/>
              <w:rPr>
                <w:rFonts w:ascii="Arial" w:eastAsia="Arial" w:hAnsi="Arial" w:cs="Arial"/>
                <w:color w:val="002060"/>
              </w:rPr>
            </w:pPr>
            <w:r w:rsidRPr="000A039B">
              <w:rPr>
                <w:rFonts w:ascii="Arial" w:eastAsia="Arial" w:hAnsi="Arial" w:cs="Arial"/>
                <w:color w:val="002060"/>
              </w:rPr>
              <w:t>12 Charter Councils</w:t>
            </w:r>
            <w:r>
              <w:rPr>
                <w:rFonts w:ascii="Arial" w:eastAsia="Arial" w:hAnsi="Arial" w:cs="Arial"/>
                <w:color w:val="002060"/>
              </w:rPr>
              <w:t xml:space="preserve">, </w:t>
            </w:r>
            <w:r w:rsidRPr="000A039B">
              <w:rPr>
                <w:rFonts w:ascii="Arial" w:eastAsia="Arial" w:hAnsi="Arial" w:cs="Arial"/>
                <w:color w:val="002060"/>
              </w:rPr>
              <w:t>Yarra Ranges Housing Advocacy Group</w:t>
            </w:r>
          </w:p>
        </w:tc>
        <w:tc>
          <w:tcPr>
            <w:tcW w:w="3260" w:type="dxa"/>
            <w:shd w:val="clear" w:color="auto" w:fill="auto"/>
          </w:tcPr>
          <w:p w14:paraId="2AD039AE" w14:textId="752CA2AF" w:rsidR="00D40FDB" w:rsidRPr="000A039B" w:rsidRDefault="00D40FDB" w:rsidP="00D83D53">
            <w:pPr>
              <w:spacing w:after="60"/>
              <w:rPr>
                <w:rFonts w:ascii="Arial" w:eastAsia="Arial" w:hAnsi="Arial" w:cs="Arial"/>
                <w:color w:val="002060"/>
              </w:rPr>
            </w:pPr>
            <w:r w:rsidRPr="000A039B">
              <w:rPr>
                <w:rFonts w:ascii="Arial" w:eastAsia="Arial" w:hAnsi="Arial" w:cs="Arial"/>
                <w:color w:val="002060"/>
              </w:rPr>
              <w:t>Number of new social housing dwellings developed in EMR</w:t>
            </w:r>
            <w:r>
              <w:rPr>
                <w:rFonts w:ascii="Arial" w:eastAsia="Arial" w:hAnsi="Arial" w:cs="Arial"/>
                <w:color w:val="002060"/>
              </w:rPr>
              <w:t>.</w:t>
            </w:r>
            <w:r w:rsidRPr="000A039B">
              <w:rPr>
                <w:rFonts w:ascii="Arial" w:eastAsia="Arial" w:hAnsi="Arial" w:cs="Arial"/>
                <w:color w:val="002060"/>
              </w:rPr>
              <w:t xml:space="preserve"> </w:t>
            </w:r>
          </w:p>
        </w:tc>
        <w:tc>
          <w:tcPr>
            <w:tcW w:w="1843" w:type="dxa"/>
            <w:shd w:val="clear" w:color="auto" w:fill="auto"/>
          </w:tcPr>
          <w:p w14:paraId="11419EE8" w14:textId="61EE9992" w:rsidR="00D40FDB" w:rsidRPr="000A039B" w:rsidRDefault="00D40FDB" w:rsidP="00D83D53">
            <w:pPr>
              <w:spacing w:after="60"/>
              <w:rPr>
                <w:rFonts w:ascii="Arial" w:eastAsia="Arial" w:hAnsi="Arial" w:cs="Arial"/>
                <w:color w:val="002060"/>
              </w:rPr>
            </w:pPr>
            <w:r w:rsidRPr="000A039B">
              <w:rPr>
                <w:rFonts w:ascii="Arial" w:eastAsia="Arial" w:hAnsi="Arial" w:cs="Arial"/>
                <w:color w:val="002060"/>
              </w:rPr>
              <w:t>Guiding Principles for Housing and Homelessness 2020</w:t>
            </w:r>
            <w:r w:rsidR="00402865">
              <w:rPr>
                <w:rFonts w:ascii="Arial" w:eastAsia="Arial" w:hAnsi="Arial" w:cs="Arial"/>
                <w:color w:val="002060"/>
              </w:rPr>
              <w:t>,</w:t>
            </w:r>
          </w:p>
          <w:p w14:paraId="1D79E3D4" w14:textId="51198F7C" w:rsidR="00D40FDB" w:rsidRPr="000A039B" w:rsidRDefault="00D40FDB" w:rsidP="00D83D53">
            <w:pPr>
              <w:spacing w:after="60"/>
              <w:rPr>
                <w:rFonts w:ascii="Arial" w:eastAsia="Arial" w:hAnsi="Arial" w:cs="Arial"/>
                <w:color w:val="002060"/>
              </w:rPr>
            </w:pPr>
            <w:r w:rsidRPr="007C301B">
              <w:rPr>
                <w:rFonts w:ascii="Arial" w:eastAsia="Arial" w:hAnsi="Arial" w:cs="Arial"/>
                <w:color w:val="002060"/>
              </w:rPr>
              <w:t>LGA Charter on Housing and Homelessness</w:t>
            </w:r>
          </w:p>
        </w:tc>
      </w:tr>
      <w:tr w:rsidR="00770071" w14:paraId="6EE887FC" w14:textId="77777777" w:rsidTr="00D83D53">
        <w:tc>
          <w:tcPr>
            <w:tcW w:w="2093" w:type="dxa"/>
          </w:tcPr>
          <w:p w14:paraId="51AC7EE9" w14:textId="61BBE2FB"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People experiencing homelessness</w:t>
            </w:r>
            <w:r w:rsidR="009C10F4">
              <w:rPr>
                <w:rFonts w:ascii="Arial" w:eastAsia="Arial" w:hAnsi="Arial" w:cs="Arial"/>
                <w:color w:val="002060"/>
              </w:rPr>
              <w:t xml:space="preserve"> </w:t>
            </w:r>
            <w:r w:rsidRPr="000A039B">
              <w:rPr>
                <w:rFonts w:ascii="Arial" w:eastAsia="Arial" w:hAnsi="Arial" w:cs="Arial"/>
                <w:color w:val="002060"/>
              </w:rPr>
              <w:t>connect</w:t>
            </w:r>
            <w:r w:rsidR="009C10F4">
              <w:rPr>
                <w:rFonts w:ascii="Arial" w:eastAsia="Arial" w:hAnsi="Arial" w:cs="Arial"/>
                <w:color w:val="002060"/>
              </w:rPr>
              <w:t xml:space="preserve"> with</w:t>
            </w:r>
            <w:r w:rsidRPr="000A039B">
              <w:rPr>
                <w:rFonts w:ascii="Arial" w:eastAsia="Arial" w:hAnsi="Arial" w:cs="Arial"/>
                <w:color w:val="002060"/>
              </w:rPr>
              <w:t xml:space="preserve"> support services</w:t>
            </w:r>
          </w:p>
        </w:tc>
        <w:tc>
          <w:tcPr>
            <w:tcW w:w="3851" w:type="dxa"/>
          </w:tcPr>
          <w:p w14:paraId="618D8EE7" w14:textId="7FFFA70C"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Connect homeless people to services and housing supports through referral and information sharing</w:t>
            </w:r>
            <w:r w:rsidR="00402865">
              <w:rPr>
                <w:rFonts w:ascii="Arial" w:eastAsia="Arial" w:hAnsi="Arial" w:cs="Arial"/>
                <w:color w:val="002060"/>
              </w:rPr>
              <w:t>.</w:t>
            </w:r>
          </w:p>
        </w:tc>
        <w:tc>
          <w:tcPr>
            <w:tcW w:w="2126" w:type="dxa"/>
          </w:tcPr>
          <w:p w14:paraId="71E18FE6" w14:textId="0DB87ED5" w:rsidR="00770071" w:rsidRDefault="00770071" w:rsidP="00D83D53">
            <w:pPr>
              <w:spacing w:after="60"/>
              <w:rPr>
                <w:rFonts w:ascii="Arial" w:eastAsia="Arial" w:hAnsi="Arial" w:cs="Arial"/>
                <w:color w:val="002060"/>
              </w:rPr>
            </w:pPr>
            <w:r w:rsidRPr="000A039B">
              <w:rPr>
                <w:rFonts w:ascii="Arial" w:eastAsia="Arial" w:hAnsi="Arial" w:cs="Arial"/>
                <w:color w:val="002060"/>
              </w:rPr>
              <w:t>Outreach Officer</w:t>
            </w:r>
            <w:r>
              <w:rPr>
                <w:rFonts w:ascii="Arial" w:eastAsia="Arial" w:hAnsi="Arial" w:cs="Arial"/>
                <w:color w:val="002060"/>
              </w:rPr>
              <w:t xml:space="preserve">, </w:t>
            </w:r>
            <w:r w:rsidRPr="000A039B">
              <w:rPr>
                <w:rFonts w:ascii="Arial" w:eastAsia="Arial" w:hAnsi="Arial" w:cs="Arial"/>
                <w:color w:val="002060"/>
              </w:rPr>
              <w:t>Health Promotion Coordinator</w:t>
            </w:r>
            <w:r w:rsidR="00402865">
              <w:rPr>
                <w:rFonts w:ascii="Arial" w:eastAsia="Arial" w:hAnsi="Arial" w:cs="Arial"/>
                <w:color w:val="002060"/>
              </w:rPr>
              <w:t>,</w:t>
            </w:r>
          </w:p>
          <w:p w14:paraId="0EB02118" w14:textId="7C7816E5" w:rsidR="005305C3" w:rsidRPr="000A039B" w:rsidRDefault="005305C3" w:rsidP="00D83D53">
            <w:pPr>
              <w:spacing w:after="60"/>
              <w:rPr>
                <w:rFonts w:ascii="Arial" w:eastAsia="Arial" w:hAnsi="Arial" w:cs="Arial"/>
                <w:color w:val="002060"/>
              </w:rPr>
            </w:pPr>
            <w:r>
              <w:rPr>
                <w:rFonts w:ascii="Arial" w:eastAsia="Arial" w:hAnsi="Arial" w:cs="Arial"/>
                <w:color w:val="002060"/>
              </w:rPr>
              <w:t>Council Links</w:t>
            </w:r>
          </w:p>
        </w:tc>
        <w:tc>
          <w:tcPr>
            <w:tcW w:w="1843" w:type="dxa"/>
          </w:tcPr>
          <w:p w14:paraId="15F23BC9"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Police</w:t>
            </w:r>
            <w:r>
              <w:rPr>
                <w:rFonts w:ascii="Arial" w:eastAsia="Arial" w:hAnsi="Arial" w:cs="Arial"/>
                <w:color w:val="002060"/>
              </w:rPr>
              <w:t xml:space="preserve">, Country Fire Authority, </w:t>
            </w:r>
            <w:r w:rsidRPr="000A039B">
              <w:rPr>
                <w:rFonts w:ascii="Arial" w:eastAsia="Arial" w:hAnsi="Arial" w:cs="Arial"/>
                <w:color w:val="002060"/>
              </w:rPr>
              <w:t>Anchor</w:t>
            </w:r>
            <w:r>
              <w:rPr>
                <w:rFonts w:ascii="Arial" w:eastAsia="Arial" w:hAnsi="Arial" w:cs="Arial"/>
                <w:color w:val="002060"/>
              </w:rPr>
              <w:t xml:space="preserve">, </w:t>
            </w:r>
            <w:r w:rsidRPr="000A039B">
              <w:rPr>
                <w:rFonts w:ascii="Arial" w:eastAsia="Arial" w:hAnsi="Arial" w:cs="Arial"/>
                <w:color w:val="002060"/>
              </w:rPr>
              <w:t>Holy Fools</w:t>
            </w:r>
            <w:r>
              <w:rPr>
                <w:rFonts w:ascii="Arial" w:eastAsia="Arial" w:hAnsi="Arial" w:cs="Arial"/>
                <w:color w:val="002060"/>
              </w:rPr>
              <w:t xml:space="preserve">, </w:t>
            </w:r>
            <w:r w:rsidRPr="000A039B">
              <w:rPr>
                <w:rFonts w:ascii="Arial" w:eastAsia="Arial" w:hAnsi="Arial" w:cs="Arial"/>
                <w:color w:val="002060"/>
              </w:rPr>
              <w:t>Salvation Army</w:t>
            </w:r>
            <w:r>
              <w:rPr>
                <w:rFonts w:ascii="Arial" w:eastAsia="Arial" w:hAnsi="Arial" w:cs="Arial"/>
                <w:color w:val="002060"/>
              </w:rPr>
              <w:t xml:space="preserve">, </w:t>
            </w:r>
            <w:r w:rsidRPr="000A039B">
              <w:rPr>
                <w:rFonts w:ascii="Arial" w:eastAsia="Arial" w:hAnsi="Arial" w:cs="Arial"/>
                <w:color w:val="002060"/>
              </w:rPr>
              <w:t>Stable One</w:t>
            </w:r>
          </w:p>
        </w:tc>
        <w:tc>
          <w:tcPr>
            <w:tcW w:w="3260" w:type="dxa"/>
          </w:tcPr>
          <w:p w14:paraId="08EC4BFD" w14:textId="77777777" w:rsidR="00770071" w:rsidRDefault="00770071" w:rsidP="00D83D53">
            <w:pPr>
              <w:spacing w:after="60"/>
              <w:rPr>
                <w:rFonts w:ascii="Arial" w:eastAsia="Arial" w:hAnsi="Arial" w:cs="Arial"/>
                <w:color w:val="002060"/>
              </w:rPr>
            </w:pPr>
            <w:r>
              <w:rPr>
                <w:rFonts w:ascii="Arial" w:eastAsia="Arial" w:hAnsi="Arial" w:cs="Arial"/>
                <w:color w:val="002060"/>
              </w:rPr>
              <w:t>Number of referrals made by Council.</w:t>
            </w:r>
          </w:p>
          <w:p w14:paraId="6C2BE4B3" w14:textId="17C7C389" w:rsidR="00770071" w:rsidRPr="000A039B" w:rsidRDefault="00770071" w:rsidP="00D83D53">
            <w:pPr>
              <w:spacing w:after="60"/>
              <w:rPr>
                <w:rFonts w:ascii="Arial" w:eastAsia="Arial" w:hAnsi="Arial" w:cs="Arial"/>
                <w:color w:val="002060"/>
              </w:rPr>
            </w:pPr>
          </w:p>
        </w:tc>
        <w:tc>
          <w:tcPr>
            <w:tcW w:w="1843" w:type="dxa"/>
          </w:tcPr>
          <w:p w14:paraId="6AF1A547" w14:textId="2487B59B" w:rsidR="00770071" w:rsidRPr="000A039B" w:rsidRDefault="007612F0" w:rsidP="00D83D53">
            <w:pPr>
              <w:spacing w:after="60"/>
              <w:rPr>
                <w:rFonts w:ascii="Arial" w:eastAsia="Arial" w:hAnsi="Arial" w:cs="Arial"/>
                <w:color w:val="002060"/>
              </w:rPr>
            </w:pPr>
            <w:r>
              <w:rPr>
                <w:rFonts w:ascii="Arial" w:eastAsia="Arial" w:hAnsi="Arial" w:cs="Arial"/>
                <w:color w:val="002060"/>
              </w:rPr>
              <w:t xml:space="preserve">Homelessness Protocol, </w:t>
            </w:r>
          </w:p>
          <w:p w14:paraId="535E978B" w14:textId="77777777" w:rsidR="00770071" w:rsidRPr="000A039B" w:rsidRDefault="00770071" w:rsidP="00D83D53">
            <w:pPr>
              <w:spacing w:after="60"/>
              <w:rPr>
                <w:rFonts w:ascii="Arial" w:eastAsia="Arial" w:hAnsi="Arial" w:cs="Arial"/>
                <w:color w:val="002060"/>
              </w:rPr>
            </w:pPr>
            <w:r w:rsidRPr="000A039B">
              <w:rPr>
                <w:rFonts w:ascii="Arial" w:eastAsia="Arial" w:hAnsi="Arial" w:cs="Arial"/>
                <w:color w:val="002060"/>
              </w:rPr>
              <w:t>LGA Charter on Housing and Homelessness</w:t>
            </w:r>
          </w:p>
        </w:tc>
      </w:tr>
    </w:tbl>
    <w:p w14:paraId="196579B0" w14:textId="77777777" w:rsidR="00770071" w:rsidRDefault="00770071" w:rsidP="00770071">
      <w:pPr>
        <w:spacing w:after="200"/>
        <w:rPr>
          <w:color w:val="000000"/>
        </w:rPr>
        <w:sectPr w:rsidR="00770071">
          <w:pgSz w:w="16838" w:h="11906" w:orient="landscape"/>
          <w:pgMar w:top="1440" w:right="1440" w:bottom="1440" w:left="993" w:header="708" w:footer="708" w:gutter="0"/>
          <w:cols w:space="720"/>
        </w:sectPr>
      </w:pPr>
    </w:p>
    <w:p w14:paraId="4F4103A4" w14:textId="69834D8A" w:rsidR="00770071" w:rsidRDefault="00770071" w:rsidP="00770071">
      <w:pPr>
        <w:spacing w:after="200"/>
        <w:rPr>
          <w:rFonts w:ascii="Arial" w:eastAsia="Arial" w:hAnsi="Arial" w:cs="Arial"/>
          <w:sz w:val="24"/>
          <w:szCs w:val="24"/>
        </w:rPr>
      </w:pPr>
      <w:r>
        <w:rPr>
          <w:rFonts w:ascii="Arial" w:eastAsia="Arial" w:hAnsi="Arial" w:cs="Arial"/>
          <w:b/>
          <w:sz w:val="28"/>
          <w:szCs w:val="28"/>
        </w:rPr>
        <w:lastRenderedPageBreak/>
        <w:t>Priority 6</w:t>
      </w:r>
      <w:r w:rsidR="00FC076E">
        <w:rPr>
          <w:rFonts w:ascii="Arial" w:eastAsia="Arial" w:hAnsi="Arial" w:cs="Arial"/>
          <w:b/>
          <w:sz w:val="28"/>
          <w:szCs w:val="28"/>
        </w:rPr>
        <w:t xml:space="preserve"> - p</w:t>
      </w:r>
      <w:r>
        <w:rPr>
          <w:rFonts w:ascii="Arial" w:eastAsia="Arial" w:hAnsi="Arial" w:cs="Arial"/>
          <w:sz w:val="24"/>
          <w:szCs w:val="24"/>
        </w:rPr>
        <w:t>riority actions for Council in partnership with others to reduce and prevent violence against women</w:t>
      </w:r>
    </w:p>
    <w:tbl>
      <w:tblPr>
        <w:tblStyle w:val="afffa"/>
        <w:tblW w:w="14873"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116"/>
        <w:gridCol w:w="2976"/>
        <w:gridCol w:w="2127"/>
        <w:gridCol w:w="2127"/>
        <w:gridCol w:w="3259"/>
        <w:gridCol w:w="2268"/>
      </w:tblGrid>
      <w:tr w:rsidR="00770071" w14:paraId="6257BCE2" w14:textId="77777777" w:rsidTr="009B3122">
        <w:trPr>
          <w:tblHeader/>
        </w:trPr>
        <w:tc>
          <w:tcPr>
            <w:tcW w:w="2116" w:type="dxa"/>
            <w:shd w:val="clear" w:color="auto" w:fill="B7DDE8"/>
          </w:tcPr>
          <w:p w14:paraId="0C358A31"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What we aim to achieve</w:t>
            </w:r>
          </w:p>
        </w:tc>
        <w:tc>
          <w:tcPr>
            <w:tcW w:w="2976" w:type="dxa"/>
            <w:shd w:val="clear" w:color="auto" w:fill="B7DDE8"/>
          </w:tcPr>
          <w:p w14:paraId="7D032495"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Actions</w:t>
            </w:r>
          </w:p>
        </w:tc>
        <w:tc>
          <w:tcPr>
            <w:tcW w:w="2127" w:type="dxa"/>
            <w:shd w:val="clear" w:color="auto" w:fill="B7DDE8"/>
          </w:tcPr>
          <w:p w14:paraId="7C9F5D77"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Responsibility of…</w:t>
            </w:r>
          </w:p>
        </w:tc>
        <w:tc>
          <w:tcPr>
            <w:tcW w:w="2127" w:type="dxa"/>
            <w:shd w:val="clear" w:color="auto" w:fill="B7DDE8"/>
          </w:tcPr>
          <w:p w14:paraId="08D18975"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Partners</w:t>
            </w:r>
          </w:p>
        </w:tc>
        <w:tc>
          <w:tcPr>
            <w:tcW w:w="3259" w:type="dxa"/>
            <w:shd w:val="clear" w:color="auto" w:fill="B7DDE8"/>
          </w:tcPr>
          <w:p w14:paraId="6992FE48"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Measure of success</w:t>
            </w:r>
          </w:p>
        </w:tc>
        <w:tc>
          <w:tcPr>
            <w:tcW w:w="2268" w:type="dxa"/>
            <w:shd w:val="clear" w:color="auto" w:fill="B7DDE8"/>
          </w:tcPr>
          <w:p w14:paraId="4731F383"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Related Plans</w:t>
            </w:r>
          </w:p>
        </w:tc>
      </w:tr>
      <w:tr w:rsidR="005D025F" w14:paraId="32AC8592" w14:textId="77777777" w:rsidTr="00F37719">
        <w:tc>
          <w:tcPr>
            <w:tcW w:w="2116" w:type="dxa"/>
            <w:vMerge w:val="restart"/>
            <w:shd w:val="clear" w:color="auto" w:fill="auto"/>
          </w:tcPr>
          <w:p w14:paraId="5AF61134" w14:textId="77777777"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Gender equality is increased through the work of Council, community and partners</w:t>
            </w:r>
          </w:p>
        </w:tc>
        <w:tc>
          <w:tcPr>
            <w:tcW w:w="2976" w:type="dxa"/>
            <w:shd w:val="clear" w:color="auto" w:fill="auto"/>
          </w:tcPr>
          <w:p w14:paraId="2CFECF55" w14:textId="5B561081"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Community support for action on gender equality through grant funded programs</w:t>
            </w:r>
            <w:r>
              <w:rPr>
                <w:rFonts w:ascii="Arial" w:eastAsia="Arial" w:hAnsi="Arial" w:cs="Arial"/>
                <w:color w:val="002060"/>
              </w:rPr>
              <w:t>.</w:t>
            </w:r>
          </w:p>
        </w:tc>
        <w:tc>
          <w:tcPr>
            <w:tcW w:w="2127" w:type="dxa"/>
            <w:shd w:val="clear" w:color="auto" w:fill="auto"/>
          </w:tcPr>
          <w:p w14:paraId="4664C8BE" w14:textId="0FC4048D"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Community Partnerships &amp; Wellbeing</w:t>
            </w:r>
            <w:r>
              <w:rPr>
                <w:rFonts w:ascii="Arial" w:eastAsia="Arial" w:hAnsi="Arial" w:cs="Arial"/>
                <w:color w:val="002060"/>
              </w:rPr>
              <w:t>,</w:t>
            </w:r>
          </w:p>
          <w:p w14:paraId="23760B33" w14:textId="77777777"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Cultural Development</w:t>
            </w:r>
          </w:p>
        </w:tc>
        <w:tc>
          <w:tcPr>
            <w:tcW w:w="2127" w:type="dxa"/>
            <w:shd w:val="clear" w:color="auto" w:fill="auto"/>
          </w:tcPr>
          <w:p w14:paraId="029865C5" w14:textId="04E89938"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 xml:space="preserve">Inspiro, EACH, </w:t>
            </w:r>
            <w:r w:rsidR="00170C67" w:rsidRPr="007C301B">
              <w:rPr>
                <w:rFonts w:ascii="Arial" w:eastAsia="Arial" w:hAnsi="Arial" w:cs="Arial"/>
                <w:color w:val="002060"/>
              </w:rPr>
              <w:t>Eastern Health Community Health</w:t>
            </w:r>
            <w:r w:rsidRPr="0097746B">
              <w:rPr>
                <w:rFonts w:ascii="Arial" w:eastAsia="Arial" w:hAnsi="Arial" w:cs="Arial"/>
                <w:color w:val="002060"/>
              </w:rPr>
              <w:t xml:space="preserve">, </w:t>
            </w:r>
            <w:r w:rsidR="00170C67" w:rsidRPr="0097746B">
              <w:rPr>
                <w:rFonts w:ascii="Arial" w:eastAsia="Arial" w:hAnsi="Arial" w:cs="Arial"/>
                <w:color w:val="002060"/>
              </w:rPr>
              <w:t>W</w:t>
            </w:r>
            <w:r w:rsidR="00170C67">
              <w:rPr>
                <w:rFonts w:ascii="Arial" w:eastAsia="Arial" w:hAnsi="Arial" w:cs="Arial"/>
                <w:color w:val="002060"/>
              </w:rPr>
              <w:t>omen’s Health East (WHE)</w:t>
            </w:r>
          </w:p>
        </w:tc>
        <w:tc>
          <w:tcPr>
            <w:tcW w:w="3259" w:type="dxa"/>
            <w:shd w:val="clear" w:color="auto" w:fill="auto"/>
          </w:tcPr>
          <w:p w14:paraId="2B84D98F" w14:textId="3821F002"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 xml:space="preserve">Number of grants </w:t>
            </w:r>
            <w:proofErr w:type="gramStart"/>
            <w:r w:rsidRPr="0097746B">
              <w:rPr>
                <w:rFonts w:ascii="Arial" w:eastAsia="Arial" w:hAnsi="Arial" w:cs="Arial"/>
                <w:color w:val="002060"/>
              </w:rPr>
              <w:t>funded</w:t>
            </w:r>
            <w:proofErr w:type="gramEnd"/>
            <w:r>
              <w:rPr>
                <w:rFonts w:ascii="Arial" w:eastAsia="Arial" w:hAnsi="Arial" w:cs="Arial"/>
                <w:color w:val="002060"/>
              </w:rPr>
              <w:t xml:space="preserve"> and</w:t>
            </w:r>
            <w:r w:rsidRPr="0097746B">
              <w:rPr>
                <w:rFonts w:ascii="Arial" w:eastAsia="Arial" w:hAnsi="Arial" w:cs="Arial"/>
                <w:color w:val="002060"/>
              </w:rPr>
              <w:t xml:space="preserve"> </w:t>
            </w:r>
            <w:r>
              <w:rPr>
                <w:rFonts w:ascii="Arial" w:eastAsia="Arial" w:hAnsi="Arial" w:cs="Arial"/>
                <w:color w:val="002060"/>
              </w:rPr>
              <w:t>o</w:t>
            </w:r>
            <w:r w:rsidRPr="0097746B">
              <w:rPr>
                <w:rFonts w:ascii="Arial" w:eastAsia="Arial" w:hAnsi="Arial" w:cs="Arial"/>
                <w:color w:val="002060"/>
              </w:rPr>
              <w:t>utcomes reported</w:t>
            </w:r>
            <w:r>
              <w:rPr>
                <w:rFonts w:ascii="Arial" w:eastAsia="Arial" w:hAnsi="Arial" w:cs="Arial"/>
                <w:color w:val="002060"/>
              </w:rPr>
              <w:t>.</w:t>
            </w:r>
          </w:p>
        </w:tc>
        <w:tc>
          <w:tcPr>
            <w:tcW w:w="2268" w:type="dxa"/>
            <w:shd w:val="clear" w:color="auto" w:fill="auto"/>
          </w:tcPr>
          <w:p w14:paraId="229B1620" w14:textId="77777777"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Gender Equity Action Plan</w:t>
            </w:r>
          </w:p>
        </w:tc>
      </w:tr>
      <w:tr w:rsidR="005D025F" w14:paraId="78D107F4" w14:textId="77777777" w:rsidTr="00F37719">
        <w:tc>
          <w:tcPr>
            <w:tcW w:w="2116" w:type="dxa"/>
            <w:vMerge/>
            <w:shd w:val="clear" w:color="auto" w:fill="auto"/>
          </w:tcPr>
          <w:p w14:paraId="1F8CF181" w14:textId="77777777" w:rsidR="005D025F" w:rsidRPr="0097746B" w:rsidRDefault="005D025F" w:rsidP="00D83D53">
            <w:pPr>
              <w:spacing w:after="60"/>
              <w:rPr>
                <w:rFonts w:ascii="Arial" w:eastAsia="Arial" w:hAnsi="Arial" w:cs="Arial"/>
                <w:color w:val="002060"/>
              </w:rPr>
            </w:pPr>
          </w:p>
        </w:tc>
        <w:tc>
          <w:tcPr>
            <w:tcW w:w="2976" w:type="dxa"/>
            <w:shd w:val="clear" w:color="auto" w:fill="auto"/>
          </w:tcPr>
          <w:p w14:paraId="7D19B5EE" w14:textId="77777777"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Facilitate women’s leadership through partnerships and grant funded projects:</w:t>
            </w:r>
          </w:p>
          <w:p w14:paraId="5E656405" w14:textId="1913C7A8" w:rsidR="005D025F" w:rsidRPr="0097746B" w:rsidRDefault="005D025F" w:rsidP="0036192F">
            <w:pPr>
              <w:pStyle w:val="ListParagraph"/>
              <w:numPr>
                <w:ilvl w:val="0"/>
                <w:numId w:val="72"/>
              </w:numPr>
              <w:spacing w:after="60"/>
              <w:rPr>
                <w:rFonts w:ascii="Arial" w:eastAsia="Arial" w:hAnsi="Arial" w:cs="Arial"/>
                <w:color w:val="002060"/>
              </w:rPr>
            </w:pPr>
            <w:r w:rsidRPr="0097746B">
              <w:rPr>
                <w:rFonts w:ascii="Arial" w:eastAsia="Arial" w:hAnsi="Arial" w:cs="Arial"/>
                <w:color w:val="002060"/>
              </w:rPr>
              <w:t xml:space="preserve">Women with disability are empowered to </w:t>
            </w:r>
            <w:r>
              <w:rPr>
                <w:rFonts w:ascii="Arial" w:eastAsia="Arial" w:hAnsi="Arial" w:cs="Arial"/>
                <w:color w:val="002060"/>
              </w:rPr>
              <w:t xml:space="preserve">become </w:t>
            </w:r>
            <w:r w:rsidRPr="0097746B">
              <w:rPr>
                <w:rFonts w:ascii="Arial" w:eastAsia="Arial" w:hAnsi="Arial" w:cs="Arial"/>
                <w:color w:val="002060"/>
              </w:rPr>
              <w:t>leaders</w:t>
            </w:r>
            <w:r>
              <w:rPr>
                <w:rFonts w:ascii="Arial" w:eastAsia="Arial" w:hAnsi="Arial" w:cs="Arial"/>
                <w:color w:val="002060"/>
              </w:rPr>
              <w:t>.</w:t>
            </w:r>
          </w:p>
        </w:tc>
        <w:tc>
          <w:tcPr>
            <w:tcW w:w="2127" w:type="dxa"/>
            <w:shd w:val="clear" w:color="auto" w:fill="auto"/>
          </w:tcPr>
          <w:p w14:paraId="72BAF7B1" w14:textId="77777777" w:rsidR="005D025F" w:rsidRPr="007C301B" w:rsidRDefault="005D025F" w:rsidP="00D83D53">
            <w:pPr>
              <w:spacing w:after="60"/>
              <w:rPr>
                <w:rFonts w:ascii="Arial" w:eastAsia="Arial" w:hAnsi="Arial" w:cs="Arial"/>
                <w:color w:val="002060"/>
              </w:rPr>
            </w:pPr>
            <w:r w:rsidRPr="007C301B">
              <w:rPr>
                <w:rFonts w:ascii="Arial" w:eastAsia="Arial" w:hAnsi="Arial" w:cs="Arial"/>
                <w:color w:val="002060"/>
              </w:rPr>
              <w:t>Grants Team</w:t>
            </w:r>
          </w:p>
          <w:p w14:paraId="09BD4661" w14:textId="77777777" w:rsidR="005D025F" w:rsidRPr="007C301B" w:rsidRDefault="005D025F" w:rsidP="00D83D53">
            <w:pPr>
              <w:spacing w:after="60"/>
              <w:rPr>
                <w:rFonts w:ascii="Arial" w:eastAsia="Arial" w:hAnsi="Arial" w:cs="Arial"/>
                <w:color w:val="002060"/>
              </w:rPr>
            </w:pPr>
            <w:r w:rsidRPr="007C301B">
              <w:rPr>
                <w:rFonts w:ascii="Arial" w:eastAsia="Arial" w:hAnsi="Arial" w:cs="Arial"/>
                <w:color w:val="002060"/>
              </w:rPr>
              <w:t>Disability Inclusion</w:t>
            </w:r>
          </w:p>
          <w:p w14:paraId="3D419B21" w14:textId="77777777" w:rsidR="005D025F" w:rsidRPr="007C301B" w:rsidRDefault="005D025F" w:rsidP="00D83D53">
            <w:pPr>
              <w:spacing w:after="60"/>
              <w:rPr>
                <w:rFonts w:ascii="Arial" w:eastAsia="Arial" w:hAnsi="Arial" w:cs="Arial"/>
                <w:color w:val="002060"/>
              </w:rPr>
            </w:pPr>
            <w:r w:rsidRPr="007C301B">
              <w:rPr>
                <w:rFonts w:ascii="Arial" w:eastAsia="Arial" w:hAnsi="Arial" w:cs="Arial"/>
                <w:color w:val="002060"/>
              </w:rPr>
              <w:t>Health Promotion</w:t>
            </w:r>
          </w:p>
          <w:p w14:paraId="18E91B0E" w14:textId="77777777" w:rsidR="005D025F" w:rsidRPr="007C301B" w:rsidRDefault="005D025F" w:rsidP="00D83D53">
            <w:pPr>
              <w:spacing w:after="60"/>
              <w:rPr>
                <w:rFonts w:ascii="Arial" w:eastAsia="Arial" w:hAnsi="Arial" w:cs="Arial"/>
                <w:color w:val="002060"/>
              </w:rPr>
            </w:pPr>
            <w:r w:rsidRPr="007C301B">
              <w:rPr>
                <w:rFonts w:ascii="Arial" w:eastAsia="Arial" w:hAnsi="Arial" w:cs="Arial"/>
                <w:color w:val="002060"/>
              </w:rPr>
              <w:t>Cultural Development</w:t>
            </w:r>
          </w:p>
        </w:tc>
        <w:tc>
          <w:tcPr>
            <w:tcW w:w="2127" w:type="dxa"/>
            <w:shd w:val="clear" w:color="auto" w:fill="auto"/>
          </w:tcPr>
          <w:p w14:paraId="41BFA84D" w14:textId="77777777" w:rsidR="005D025F" w:rsidRPr="007C301B" w:rsidRDefault="005D025F" w:rsidP="00D83D53">
            <w:pPr>
              <w:spacing w:after="60"/>
              <w:rPr>
                <w:rFonts w:ascii="Arial" w:eastAsia="Arial" w:hAnsi="Arial" w:cs="Arial"/>
                <w:color w:val="002060"/>
              </w:rPr>
            </w:pPr>
            <w:r w:rsidRPr="007C301B">
              <w:rPr>
                <w:rFonts w:ascii="Arial" w:eastAsia="Arial" w:hAnsi="Arial" w:cs="Arial"/>
                <w:color w:val="002060"/>
              </w:rPr>
              <w:t>Inspiro, EACH, Eastern Health Community Health, WHE</w:t>
            </w:r>
          </w:p>
        </w:tc>
        <w:tc>
          <w:tcPr>
            <w:tcW w:w="3259" w:type="dxa"/>
            <w:shd w:val="clear" w:color="auto" w:fill="auto"/>
          </w:tcPr>
          <w:p w14:paraId="70A85EFF" w14:textId="10382ED2"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Number of women with disability participating in leadership and skill building programs offered by Council</w:t>
            </w:r>
            <w:r>
              <w:rPr>
                <w:rFonts w:ascii="Arial" w:eastAsia="Arial" w:hAnsi="Arial" w:cs="Arial"/>
                <w:color w:val="002060"/>
              </w:rPr>
              <w:t>.</w:t>
            </w:r>
          </w:p>
        </w:tc>
        <w:tc>
          <w:tcPr>
            <w:tcW w:w="2268" w:type="dxa"/>
            <w:shd w:val="clear" w:color="auto" w:fill="auto"/>
          </w:tcPr>
          <w:p w14:paraId="0651525A" w14:textId="77777777" w:rsidR="005D025F" w:rsidRPr="0097746B" w:rsidRDefault="005D025F" w:rsidP="00D83D53">
            <w:pPr>
              <w:spacing w:after="60"/>
              <w:rPr>
                <w:rFonts w:ascii="Arial" w:eastAsia="Arial" w:hAnsi="Arial" w:cs="Arial"/>
                <w:color w:val="002060"/>
              </w:rPr>
            </w:pPr>
            <w:r w:rsidRPr="0097746B">
              <w:rPr>
                <w:rFonts w:ascii="Arial" w:eastAsia="Arial" w:hAnsi="Arial" w:cs="Arial"/>
                <w:color w:val="002060"/>
              </w:rPr>
              <w:t>Gender Equity Action Plan</w:t>
            </w:r>
          </w:p>
        </w:tc>
      </w:tr>
      <w:tr w:rsidR="005D025F" w14:paraId="72318116" w14:textId="77777777" w:rsidTr="00F37719">
        <w:tc>
          <w:tcPr>
            <w:tcW w:w="2116" w:type="dxa"/>
            <w:vMerge/>
            <w:shd w:val="clear" w:color="auto" w:fill="auto"/>
          </w:tcPr>
          <w:p w14:paraId="4924B08D" w14:textId="77777777" w:rsidR="005D025F" w:rsidRPr="0097746B" w:rsidRDefault="005D025F" w:rsidP="00D83D53">
            <w:pPr>
              <w:spacing w:after="60"/>
              <w:rPr>
                <w:rFonts w:ascii="Arial" w:eastAsia="Arial" w:hAnsi="Arial" w:cs="Arial"/>
                <w:color w:val="002060"/>
              </w:rPr>
            </w:pPr>
          </w:p>
        </w:tc>
        <w:tc>
          <w:tcPr>
            <w:tcW w:w="2976" w:type="dxa"/>
            <w:shd w:val="clear" w:color="auto" w:fill="auto"/>
          </w:tcPr>
          <w:p w14:paraId="1F95F2DB" w14:textId="6413CD3C" w:rsidR="005D025F" w:rsidRPr="006267CB" w:rsidRDefault="005D025F" w:rsidP="00D83D53">
            <w:pPr>
              <w:spacing w:after="60"/>
              <w:rPr>
                <w:rFonts w:ascii="Arial" w:eastAsia="Arial" w:hAnsi="Arial" w:cs="Arial"/>
                <w:color w:val="002060"/>
              </w:rPr>
            </w:pPr>
            <w:r w:rsidRPr="006267CB">
              <w:rPr>
                <w:rFonts w:ascii="Arial" w:eastAsia="Arial" w:hAnsi="Arial" w:cs="Arial"/>
                <w:color w:val="002060"/>
              </w:rPr>
              <w:t xml:space="preserve">Work with Women Health East and regional partners on intersectional, coordinated, prevention of violence against women, through the </w:t>
            </w:r>
            <w:r w:rsidRPr="006267CB">
              <w:rPr>
                <w:rFonts w:ascii="Arial" w:eastAsia="Arial" w:hAnsi="Arial" w:cs="Arial"/>
                <w:i/>
                <w:color w:val="002060"/>
              </w:rPr>
              <w:t>Together for Equality &amp; Respect Strategy (TFER).</w:t>
            </w:r>
            <w:r w:rsidRPr="006267CB">
              <w:rPr>
                <w:rFonts w:ascii="Arial" w:eastAsia="Arial" w:hAnsi="Arial" w:cs="Arial"/>
                <w:color w:val="002060"/>
              </w:rPr>
              <w:t xml:space="preserve"> </w:t>
            </w:r>
          </w:p>
        </w:tc>
        <w:tc>
          <w:tcPr>
            <w:tcW w:w="2127" w:type="dxa"/>
            <w:shd w:val="clear" w:color="auto" w:fill="auto"/>
          </w:tcPr>
          <w:p w14:paraId="3ADBEE06" w14:textId="77777777" w:rsidR="005D025F" w:rsidRPr="006267CB" w:rsidRDefault="005D025F" w:rsidP="00D83D53">
            <w:pPr>
              <w:spacing w:after="60"/>
              <w:rPr>
                <w:rFonts w:ascii="Arial" w:eastAsia="Arial" w:hAnsi="Arial" w:cs="Arial"/>
                <w:color w:val="002060"/>
              </w:rPr>
            </w:pPr>
            <w:r w:rsidRPr="006267CB">
              <w:rPr>
                <w:rFonts w:ascii="Arial" w:eastAsia="Arial" w:hAnsi="Arial" w:cs="Arial"/>
                <w:color w:val="002060"/>
              </w:rPr>
              <w:t>Health Promotion</w:t>
            </w:r>
          </w:p>
          <w:p w14:paraId="56928909" w14:textId="46260007" w:rsidR="005D025F" w:rsidRPr="006267CB" w:rsidRDefault="005D025F" w:rsidP="00D83D53">
            <w:pPr>
              <w:spacing w:after="60"/>
              <w:rPr>
                <w:rFonts w:ascii="Arial" w:eastAsia="Arial" w:hAnsi="Arial" w:cs="Arial"/>
                <w:color w:val="002060"/>
              </w:rPr>
            </w:pPr>
          </w:p>
        </w:tc>
        <w:tc>
          <w:tcPr>
            <w:tcW w:w="2127" w:type="dxa"/>
            <w:shd w:val="clear" w:color="auto" w:fill="auto"/>
          </w:tcPr>
          <w:p w14:paraId="7A5CE0DF" w14:textId="6338EEAC" w:rsidR="005D025F" w:rsidRPr="006267CB" w:rsidRDefault="005D025F" w:rsidP="00D83D53">
            <w:pPr>
              <w:spacing w:after="60"/>
              <w:rPr>
                <w:rFonts w:ascii="Arial" w:eastAsia="Arial" w:hAnsi="Arial" w:cs="Arial"/>
                <w:color w:val="002060"/>
              </w:rPr>
            </w:pPr>
            <w:r w:rsidRPr="006267CB">
              <w:rPr>
                <w:rFonts w:ascii="Arial" w:eastAsia="Arial" w:hAnsi="Arial" w:cs="Arial"/>
                <w:color w:val="002060"/>
              </w:rPr>
              <w:t>W</w:t>
            </w:r>
            <w:r w:rsidR="00170C67" w:rsidRPr="006267CB">
              <w:rPr>
                <w:rFonts w:ascii="Arial" w:eastAsia="Arial" w:hAnsi="Arial" w:cs="Arial"/>
                <w:color w:val="002060"/>
              </w:rPr>
              <w:t>HE</w:t>
            </w:r>
            <w:r w:rsidRPr="006267CB">
              <w:rPr>
                <w:rFonts w:ascii="Arial" w:eastAsia="Arial" w:hAnsi="Arial" w:cs="Arial"/>
                <w:color w:val="002060"/>
              </w:rPr>
              <w:t>,</w:t>
            </w:r>
          </w:p>
          <w:p w14:paraId="0936293D" w14:textId="3EE2AEDB" w:rsidR="005D025F" w:rsidRPr="006267CB" w:rsidRDefault="005D025F" w:rsidP="00D83D53">
            <w:pPr>
              <w:spacing w:after="60"/>
              <w:rPr>
                <w:rFonts w:ascii="Arial" w:eastAsia="Arial" w:hAnsi="Arial" w:cs="Arial"/>
                <w:color w:val="002060"/>
              </w:rPr>
            </w:pPr>
            <w:r w:rsidRPr="006267CB">
              <w:rPr>
                <w:rFonts w:ascii="Arial" w:eastAsia="Arial" w:hAnsi="Arial" w:cs="Arial"/>
                <w:color w:val="002060"/>
              </w:rPr>
              <w:t>Regional Councils,</w:t>
            </w:r>
          </w:p>
          <w:p w14:paraId="4E9FF111" w14:textId="2EC5219F" w:rsidR="005D025F" w:rsidRPr="006267CB" w:rsidRDefault="005D025F" w:rsidP="00D83D53">
            <w:pPr>
              <w:spacing w:after="60"/>
              <w:rPr>
                <w:rFonts w:ascii="Arial" w:eastAsia="Arial" w:hAnsi="Arial" w:cs="Arial"/>
                <w:color w:val="002060"/>
              </w:rPr>
            </w:pPr>
            <w:r w:rsidRPr="006267CB">
              <w:rPr>
                <w:rFonts w:ascii="Arial" w:eastAsia="Arial" w:hAnsi="Arial" w:cs="Arial"/>
                <w:color w:val="002060"/>
              </w:rPr>
              <w:t>Youth Development</w:t>
            </w:r>
          </w:p>
        </w:tc>
        <w:tc>
          <w:tcPr>
            <w:tcW w:w="3259" w:type="dxa"/>
            <w:shd w:val="clear" w:color="auto" w:fill="auto"/>
          </w:tcPr>
          <w:p w14:paraId="68EFE800" w14:textId="2E1757ED" w:rsidR="005D025F" w:rsidRPr="006267CB" w:rsidRDefault="005D025F" w:rsidP="00D83D53">
            <w:pPr>
              <w:spacing w:after="60"/>
              <w:rPr>
                <w:rFonts w:ascii="Arial" w:eastAsia="Arial" w:hAnsi="Arial" w:cs="Arial"/>
                <w:color w:val="002060"/>
              </w:rPr>
            </w:pPr>
            <w:r w:rsidRPr="006267CB">
              <w:rPr>
                <w:rFonts w:ascii="Arial" w:eastAsia="Arial" w:hAnsi="Arial" w:cs="Arial"/>
                <w:color w:val="002060"/>
              </w:rPr>
              <w:t xml:space="preserve">Council participates in </w:t>
            </w:r>
            <w:r w:rsidR="00170C67" w:rsidRPr="006267CB">
              <w:rPr>
                <w:rFonts w:ascii="Arial" w:eastAsia="Arial" w:hAnsi="Arial" w:cs="Arial"/>
                <w:color w:val="002060"/>
              </w:rPr>
              <w:t>the</w:t>
            </w:r>
            <w:r w:rsidRPr="006267CB">
              <w:rPr>
                <w:rFonts w:ascii="Arial" w:eastAsia="Arial" w:hAnsi="Arial" w:cs="Arial"/>
                <w:color w:val="002060"/>
              </w:rPr>
              <w:t xml:space="preserve"> strategy refresh and is a </w:t>
            </w:r>
            <w:r w:rsidR="006267CB" w:rsidRPr="006267CB">
              <w:rPr>
                <w:rFonts w:ascii="Arial" w:eastAsia="Arial" w:hAnsi="Arial" w:cs="Arial"/>
                <w:color w:val="002060"/>
              </w:rPr>
              <w:t>signed-up</w:t>
            </w:r>
            <w:r w:rsidRPr="006267CB">
              <w:rPr>
                <w:rFonts w:ascii="Arial" w:eastAsia="Arial" w:hAnsi="Arial" w:cs="Arial"/>
                <w:color w:val="002060"/>
              </w:rPr>
              <w:t xml:space="preserve"> partner to TFER. </w:t>
            </w:r>
          </w:p>
        </w:tc>
        <w:tc>
          <w:tcPr>
            <w:tcW w:w="2268" w:type="dxa"/>
            <w:shd w:val="clear" w:color="auto" w:fill="auto"/>
          </w:tcPr>
          <w:p w14:paraId="56A42523" w14:textId="35F79CD3" w:rsidR="005D025F" w:rsidRPr="005D025F" w:rsidRDefault="005D025F" w:rsidP="00D83D53">
            <w:pPr>
              <w:spacing w:after="60"/>
              <w:rPr>
                <w:rFonts w:ascii="Arial" w:eastAsia="Arial" w:hAnsi="Arial" w:cs="Arial"/>
                <w:color w:val="002060"/>
                <w:highlight w:val="yellow"/>
              </w:rPr>
            </w:pPr>
            <w:r w:rsidRPr="0097746B">
              <w:rPr>
                <w:rFonts w:ascii="Arial" w:eastAsia="Arial" w:hAnsi="Arial" w:cs="Arial"/>
                <w:color w:val="002060"/>
              </w:rPr>
              <w:t>Gender Equity Action Plan</w:t>
            </w:r>
          </w:p>
        </w:tc>
      </w:tr>
      <w:tr w:rsidR="00770071" w14:paraId="3C148BBC" w14:textId="77777777" w:rsidTr="00D83D53">
        <w:tc>
          <w:tcPr>
            <w:tcW w:w="2116" w:type="dxa"/>
          </w:tcPr>
          <w:p w14:paraId="062B23DD"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Women have a range of leadership roles and are recognised and valued </w:t>
            </w:r>
          </w:p>
          <w:p w14:paraId="400B9174" w14:textId="77777777" w:rsidR="00770071" w:rsidRPr="0097746B" w:rsidRDefault="00770071" w:rsidP="00D83D53">
            <w:pPr>
              <w:spacing w:after="60"/>
              <w:rPr>
                <w:rFonts w:ascii="Arial" w:eastAsia="Arial" w:hAnsi="Arial" w:cs="Arial"/>
                <w:color w:val="002060"/>
              </w:rPr>
            </w:pPr>
          </w:p>
        </w:tc>
        <w:tc>
          <w:tcPr>
            <w:tcW w:w="2976" w:type="dxa"/>
          </w:tcPr>
          <w:p w14:paraId="16D7E383" w14:textId="258695EA"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Promote </w:t>
            </w:r>
            <w:r w:rsidR="00217024" w:rsidRPr="0097746B">
              <w:rPr>
                <w:rFonts w:ascii="Arial" w:eastAsia="Arial" w:hAnsi="Arial" w:cs="Arial"/>
                <w:color w:val="002060"/>
              </w:rPr>
              <w:t xml:space="preserve">business </w:t>
            </w:r>
            <w:r w:rsidRPr="0097746B">
              <w:rPr>
                <w:rFonts w:ascii="Arial" w:eastAsia="Arial" w:hAnsi="Arial" w:cs="Arial"/>
                <w:color w:val="002060"/>
              </w:rPr>
              <w:t>women through the annual Women on the Go conference.</w:t>
            </w:r>
          </w:p>
          <w:p w14:paraId="748C96ED" w14:textId="344A0E5F"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Recruit</w:t>
            </w:r>
            <w:r w:rsidR="00217024">
              <w:rPr>
                <w:rFonts w:ascii="Arial" w:eastAsia="Arial" w:hAnsi="Arial" w:cs="Arial"/>
                <w:color w:val="002060"/>
              </w:rPr>
              <w:t xml:space="preserve"> </w:t>
            </w:r>
            <w:r w:rsidRPr="0097746B">
              <w:rPr>
                <w:rFonts w:ascii="Arial" w:eastAsia="Arial" w:hAnsi="Arial" w:cs="Arial"/>
                <w:color w:val="002060"/>
              </w:rPr>
              <w:t>emerging leaders from diverse backgrounds</w:t>
            </w:r>
            <w:r w:rsidR="00217024">
              <w:rPr>
                <w:rFonts w:ascii="Arial" w:eastAsia="Arial" w:hAnsi="Arial" w:cs="Arial"/>
                <w:color w:val="002060"/>
              </w:rPr>
              <w:t xml:space="preserve"> to leadership development program/s.</w:t>
            </w:r>
          </w:p>
        </w:tc>
        <w:tc>
          <w:tcPr>
            <w:tcW w:w="2127" w:type="dxa"/>
          </w:tcPr>
          <w:p w14:paraId="080D488B" w14:textId="77777777" w:rsidR="00770071" w:rsidRDefault="00770071" w:rsidP="00D83D53">
            <w:pPr>
              <w:spacing w:after="60"/>
              <w:rPr>
                <w:rFonts w:ascii="Arial" w:eastAsia="Arial" w:hAnsi="Arial" w:cs="Arial"/>
                <w:color w:val="002060"/>
              </w:rPr>
            </w:pPr>
            <w:r w:rsidRPr="0097746B">
              <w:rPr>
                <w:rFonts w:ascii="Arial" w:eastAsia="Arial" w:hAnsi="Arial" w:cs="Arial"/>
                <w:color w:val="002060"/>
              </w:rPr>
              <w:t>Economic Development and Investment</w:t>
            </w:r>
          </w:p>
          <w:p w14:paraId="508701B3" w14:textId="32670013" w:rsidR="00170C67" w:rsidRPr="0097746B" w:rsidRDefault="00170C67" w:rsidP="00D83D53">
            <w:pPr>
              <w:spacing w:after="60"/>
              <w:rPr>
                <w:rFonts w:ascii="Arial" w:eastAsia="Arial" w:hAnsi="Arial" w:cs="Arial"/>
                <w:color w:val="002060"/>
              </w:rPr>
            </w:pPr>
            <w:r>
              <w:rPr>
                <w:rFonts w:ascii="Arial" w:eastAsia="Arial" w:hAnsi="Arial" w:cs="Arial"/>
                <w:color w:val="002060"/>
              </w:rPr>
              <w:t>Community Partnerships &amp; Wellbeing</w:t>
            </w:r>
          </w:p>
        </w:tc>
        <w:tc>
          <w:tcPr>
            <w:tcW w:w="2127" w:type="dxa"/>
          </w:tcPr>
          <w:p w14:paraId="665916C1"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Knox City Council</w:t>
            </w:r>
            <w:r>
              <w:rPr>
                <w:rFonts w:ascii="Arial" w:eastAsia="Arial" w:hAnsi="Arial" w:cs="Arial"/>
                <w:color w:val="002060"/>
              </w:rPr>
              <w:t xml:space="preserve">, </w:t>
            </w:r>
            <w:r w:rsidRPr="0097746B">
              <w:rPr>
                <w:rFonts w:ascii="Arial" w:eastAsia="Arial" w:hAnsi="Arial" w:cs="Arial"/>
                <w:color w:val="002060"/>
              </w:rPr>
              <w:t>Maroondah City Council</w:t>
            </w:r>
            <w:r>
              <w:rPr>
                <w:rFonts w:ascii="Arial" w:eastAsia="Arial" w:hAnsi="Arial" w:cs="Arial"/>
                <w:color w:val="002060"/>
              </w:rPr>
              <w:t xml:space="preserve">, </w:t>
            </w:r>
            <w:r w:rsidRPr="0097746B">
              <w:rPr>
                <w:rFonts w:ascii="Arial" w:eastAsia="Arial" w:hAnsi="Arial" w:cs="Arial"/>
                <w:color w:val="002060"/>
              </w:rPr>
              <w:t>Businesses</w:t>
            </w:r>
            <w:r>
              <w:rPr>
                <w:rFonts w:ascii="Arial" w:eastAsia="Arial" w:hAnsi="Arial" w:cs="Arial"/>
                <w:color w:val="002060"/>
              </w:rPr>
              <w:t xml:space="preserve">, </w:t>
            </w:r>
            <w:r w:rsidRPr="0097746B">
              <w:rPr>
                <w:rFonts w:ascii="Arial" w:eastAsia="Arial" w:hAnsi="Arial" w:cs="Arial"/>
                <w:color w:val="002060"/>
              </w:rPr>
              <w:t>Women leaders</w:t>
            </w:r>
          </w:p>
        </w:tc>
        <w:tc>
          <w:tcPr>
            <w:tcW w:w="3259" w:type="dxa"/>
          </w:tcPr>
          <w:p w14:paraId="02CAC515" w14:textId="60FFF21A" w:rsidR="00770071" w:rsidRPr="00D56F3D" w:rsidRDefault="007C301B" w:rsidP="00D83D53">
            <w:pPr>
              <w:spacing w:after="60"/>
              <w:rPr>
                <w:rFonts w:ascii="Arial" w:eastAsia="Arial" w:hAnsi="Arial" w:cs="Arial"/>
                <w:color w:val="002060"/>
              </w:rPr>
            </w:pPr>
            <w:r w:rsidRPr="007C301B">
              <w:rPr>
                <w:rFonts w:ascii="Arial" w:eastAsia="Arial" w:hAnsi="Arial" w:cs="Arial"/>
                <w:color w:val="002060"/>
              </w:rPr>
              <w:t>Number of w</w:t>
            </w:r>
            <w:r w:rsidR="00770071" w:rsidRPr="007C301B">
              <w:rPr>
                <w:rFonts w:ascii="Arial" w:eastAsia="Arial" w:hAnsi="Arial" w:cs="Arial"/>
                <w:color w:val="002060"/>
              </w:rPr>
              <w:t xml:space="preserve">omen participating in </w:t>
            </w:r>
            <w:r w:rsidRPr="007C301B">
              <w:rPr>
                <w:rFonts w:ascii="Arial" w:eastAsia="Arial" w:hAnsi="Arial" w:cs="Arial"/>
                <w:color w:val="002060"/>
              </w:rPr>
              <w:t>annual</w:t>
            </w:r>
            <w:r w:rsidRPr="00D56F3D">
              <w:rPr>
                <w:rFonts w:ascii="Arial" w:eastAsia="Arial" w:hAnsi="Arial" w:cs="Arial"/>
                <w:color w:val="002060"/>
              </w:rPr>
              <w:t xml:space="preserve"> Women on the Go conference.</w:t>
            </w:r>
          </w:p>
          <w:p w14:paraId="26DFBFD1" w14:textId="3024DD3A" w:rsidR="00217024" w:rsidRPr="0097746B" w:rsidRDefault="00770071" w:rsidP="00D83D53">
            <w:pPr>
              <w:spacing w:after="60"/>
              <w:rPr>
                <w:rFonts w:ascii="Arial" w:eastAsia="Arial" w:hAnsi="Arial" w:cs="Arial"/>
                <w:color w:val="002060"/>
              </w:rPr>
            </w:pPr>
            <w:r w:rsidRPr="00D56F3D">
              <w:rPr>
                <w:rFonts w:ascii="Arial" w:eastAsia="Arial" w:hAnsi="Arial" w:cs="Arial"/>
                <w:color w:val="002060"/>
              </w:rPr>
              <w:t xml:space="preserve">Number of emerging leaders from diverse backgrounds </w:t>
            </w:r>
            <w:r w:rsidR="00217024">
              <w:rPr>
                <w:rFonts w:ascii="Arial" w:eastAsia="Arial" w:hAnsi="Arial" w:cs="Arial"/>
                <w:color w:val="002060"/>
              </w:rPr>
              <w:t>participating in programs.</w:t>
            </w:r>
          </w:p>
        </w:tc>
        <w:tc>
          <w:tcPr>
            <w:tcW w:w="2268" w:type="dxa"/>
          </w:tcPr>
          <w:p w14:paraId="70CE7968"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Economic Development and Investment</w:t>
            </w:r>
          </w:p>
        </w:tc>
      </w:tr>
    </w:tbl>
    <w:p w14:paraId="7B4175FF" w14:textId="26DF2477" w:rsidR="00770071" w:rsidRDefault="00770071" w:rsidP="00770071"/>
    <w:tbl>
      <w:tblPr>
        <w:tblStyle w:val="afffa"/>
        <w:tblW w:w="14873"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116"/>
        <w:gridCol w:w="2976"/>
        <w:gridCol w:w="2127"/>
        <w:gridCol w:w="2127"/>
        <w:gridCol w:w="3259"/>
        <w:gridCol w:w="2268"/>
      </w:tblGrid>
      <w:tr w:rsidR="00770071" w14:paraId="27201438" w14:textId="77777777" w:rsidTr="00D83D53">
        <w:tc>
          <w:tcPr>
            <w:tcW w:w="2116" w:type="dxa"/>
            <w:shd w:val="clear" w:color="auto" w:fill="B7DDE8"/>
          </w:tcPr>
          <w:p w14:paraId="1958BB83"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lastRenderedPageBreak/>
              <w:t>What we aim to achieve</w:t>
            </w:r>
          </w:p>
        </w:tc>
        <w:tc>
          <w:tcPr>
            <w:tcW w:w="2976" w:type="dxa"/>
            <w:shd w:val="clear" w:color="auto" w:fill="B7DDE8"/>
          </w:tcPr>
          <w:p w14:paraId="7C1E5E70"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Actions</w:t>
            </w:r>
          </w:p>
        </w:tc>
        <w:tc>
          <w:tcPr>
            <w:tcW w:w="2127" w:type="dxa"/>
            <w:shd w:val="clear" w:color="auto" w:fill="B7DDE8"/>
          </w:tcPr>
          <w:p w14:paraId="3419E453"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Responsibility of…</w:t>
            </w:r>
          </w:p>
        </w:tc>
        <w:tc>
          <w:tcPr>
            <w:tcW w:w="2127" w:type="dxa"/>
            <w:shd w:val="clear" w:color="auto" w:fill="B7DDE8"/>
          </w:tcPr>
          <w:p w14:paraId="605924E2"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Partners</w:t>
            </w:r>
          </w:p>
        </w:tc>
        <w:tc>
          <w:tcPr>
            <w:tcW w:w="3259" w:type="dxa"/>
            <w:shd w:val="clear" w:color="auto" w:fill="B7DDE8"/>
          </w:tcPr>
          <w:p w14:paraId="56E8DF0C"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Measure of success</w:t>
            </w:r>
          </w:p>
        </w:tc>
        <w:tc>
          <w:tcPr>
            <w:tcW w:w="2268" w:type="dxa"/>
            <w:shd w:val="clear" w:color="auto" w:fill="B7DDE8"/>
          </w:tcPr>
          <w:p w14:paraId="3EC1AD3F"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Related Plans</w:t>
            </w:r>
          </w:p>
        </w:tc>
      </w:tr>
      <w:tr w:rsidR="00770071" w14:paraId="64A687DA" w14:textId="77777777" w:rsidTr="00F37719">
        <w:tc>
          <w:tcPr>
            <w:tcW w:w="2116" w:type="dxa"/>
            <w:vMerge w:val="restart"/>
            <w:shd w:val="clear" w:color="auto" w:fill="auto"/>
          </w:tcPr>
          <w:p w14:paraId="14B46304"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The impact of gender stereotypes is reduced</w:t>
            </w:r>
          </w:p>
        </w:tc>
        <w:tc>
          <w:tcPr>
            <w:tcW w:w="2976" w:type="dxa"/>
            <w:shd w:val="clear" w:color="auto" w:fill="auto"/>
          </w:tcPr>
          <w:p w14:paraId="67474C8B" w14:textId="143EC618"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Early years services promote gender equality through </w:t>
            </w:r>
            <w:r>
              <w:rPr>
                <w:rFonts w:ascii="Arial" w:eastAsia="Arial" w:hAnsi="Arial" w:cs="Arial"/>
                <w:color w:val="002060"/>
              </w:rPr>
              <w:t xml:space="preserve">prevention </w:t>
            </w:r>
            <w:r w:rsidRPr="0097746B">
              <w:rPr>
                <w:rFonts w:ascii="Arial" w:eastAsia="Arial" w:hAnsi="Arial" w:cs="Arial"/>
                <w:color w:val="002060"/>
              </w:rPr>
              <w:t>initiatives</w:t>
            </w:r>
            <w:r w:rsidR="00170C67">
              <w:rPr>
                <w:rFonts w:ascii="Arial" w:eastAsia="Arial" w:hAnsi="Arial" w:cs="Arial"/>
                <w:color w:val="002060"/>
              </w:rPr>
              <w:t>.</w:t>
            </w:r>
          </w:p>
        </w:tc>
        <w:tc>
          <w:tcPr>
            <w:tcW w:w="2127" w:type="dxa"/>
            <w:shd w:val="clear" w:color="auto" w:fill="auto"/>
          </w:tcPr>
          <w:p w14:paraId="35506443" w14:textId="77777777"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Health Promotion</w:t>
            </w:r>
          </w:p>
          <w:p w14:paraId="68232A2A" w14:textId="77777777"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Early Years</w:t>
            </w:r>
          </w:p>
          <w:p w14:paraId="28158692" w14:textId="307DE267"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G</w:t>
            </w:r>
            <w:r w:rsidR="00170C67">
              <w:rPr>
                <w:rFonts w:ascii="Arial" w:eastAsia="Arial" w:hAnsi="Arial" w:cs="Arial"/>
                <w:color w:val="002060"/>
              </w:rPr>
              <w:t xml:space="preserve">ender </w:t>
            </w:r>
            <w:r w:rsidRPr="00427217">
              <w:rPr>
                <w:rFonts w:ascii="Arial" w:eastAsia="Arial" w:hAnsi="Arial" w:cs="Arial"/>
                <w:color w:val="002060"/>
              </w:rPr>
              <w:t>E</w:t>
            </w:r>
            <w:r w:rsidR="00170C67">
              <w:rPr>
                <w:rFonts w:ascii="Arial" w:eastAsia="Arial" w:hAnsi="Arial" w:cs="Arial"/>
                <w:color w:val="002060"/>
              </w:rPr>
              <w:t>quity</w:t>
            </w:r>
            <w:r w:rsidRPr="00427217">
              <w:rPr>
                <w:rFonts w:ascii="Arial" w:eastAsia="Arial" w:hAnsi="Arial" w:cs="Arial"/>
                <w:color w:val="002060"/>
              </w:rPr>
              <w:t xml:space="preserve"> Team</w:t>
            </w:r>
          </w:p>
        </w:tc>
        <w:tc>
          <w:tcPr>
            <w:tcW w:w="2127" w:type="dxa"/>
            <w:shd w:val="clear" w:color="auto" w:fill="auto"/>
          </w:tcPr>
          <w:p w14:paraId="5CD84570" w14:textId="77777777"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 xml:space="preserve">Inspiro, EACH, Eastern Health Community Health, </w:t>
            </w:r>
          </w:p>
          <w:p w14:paraId="6FECAE94" w14:textId="77777777"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WHE</w:t>
            </w:r>
          </w:p>
        </w:tc>
        <w:tc>
          <w:tcPr>
            <w:tcW w:w="3259" w:type="dxa"/>
            <w:shd w:val="clear" w:color="auto" w:fill="auto"/>
          </w:tcPr>
          <w:p w14:paraId="65F25C40" w14:textId="474238EC"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Number of early childhood settings involved and receiving products (posters, book lists etc)</w:t>
            </w:r>
            <w:r w:rsidR="00170C67">
              <w:rPr>
                <w:rFonts w:ascii="Arial" w:eastAsia="Arial" w:hAnsi="Arial" w:cs="Arial"/>
                <w:color w:val="002060"/>
              </w:rPr>
              <w:t>.</w:t>
            </w:r>
          </w:p>
        </w:tc>
        <w:tc>
          <w:tcPr>
            <w:tcW w:w="2268" w:type="dxa"/>
            <w:shd w:val="clear" w:color="auto" w:fill="auto"/>
          </w:tcPr>
          <w:p w14:paraId="1DC9E017"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Gender Equity Action Plan</w:t>
            </w:r>
          </w:p>
        </w:tc>
      </w:tr>
      <w:tr w:rsidR="00770071" w14:paraId="74597001" w14:textId="77777777" w:rsidTr="00F37719">
        <w:tc>
          <w:tcPr>
            <w:tcW w:w="2116" w:type="dxa"/>
            <w:vMerge/>
            <w:shd w:val="clear" w:color="auto" w:fill="auto"/>
          </w:tcPr>
          <w:p w14:paraId="63B6AA8F" w14:textId="77777777" w:rsidR="00770071" w:rsidRPr="0097746B" w:rsidRDefault="00770071" w:rsidP="00D83D53">
            <w:pPr>
              <w:spacing w:after="60"/>
              <w:rPr>
                <w:rFonts w:ascii="Arial" w:eastAsia="Arial" w:hAnsi="Arial" w:cs="Arial"/>
                <w:color w:val="002060"/>
              </w:rPr>
            </w:pPr>
          </w:p>
        </w:tc>
        <w:tc>
          <w:tcPr>
            <w:tcW w:w="2976" w:type="dxa"/>
            <w:shd w:val="clear" w:color="auto" w:fill="auto"/>
          </w:tcPr>
          <w:p w14:paraId="71BA0D28" w14:textId="4FFE19E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Lead promotional campaigns to tackle stereotypes during 16 Days of Activism </w:t>
            </w:r>
            <w:r w:rsidR="000718B1">
              <w:rPr>
                <w:rFonts w:ascii="Arial" w:eastAsia="Arial" w:hAnsi="Arial" w:cs="Arial"/>
                <w:color w:val="002060"/>
              </w:rPr>
              <w:t>-</w:t>
            </w:r>
            <w:r w:rsidRPr="0097746B">
              <w:rPr>
                <w:rFonts w:ascii="Arial" w:eastAsia="Arial" w:hAnsi="Arial" w:cs="Arial"/>
                <w:color w:val="002060"/>
              </w:rPr>
              <w:t xml:space="preserve"> focus</w:t>
            </w:r>
            <w:r w:rsidR="00170C67">
              <w:rPr>
                <w:rFonts w:ascii="Arial" w:eastAsia="Arial" w:hAnsi="Arial" w:cs="Arial"/>
                <w:color w:val="002060"/>
              </w:rPr>
              <w:t>ing</w:t>
            </w:r>
            <w:r w:rsidRPr="0097746B">
              <w:rPr>
                <w:rFonts w:ascii="Arial" w:eastAsia="Arial" w:hAnsi="Arial" w:cs="Arial"/>
                <w:color w:val="002060"/>
              </w:rPr>
              <w:t xml:space="preserve"> on intersectional factors</w:t>
            </w:r>
            <w:r w:rsidR="00170C67">
              <w:rPr>
                <w:rFonts w:ascii="Arial" w:eastAsia="Arial" w:hAnsi="Arial" w:cs="Arial"/>
                <w:color w:val="002060"/>
              </w:rPr>
              <w:t>.</w:t>
            </w:r>
          </w:p>
        </w:tc>
        <w:tc>
          <w:tcPr>
            <w:tcW w:w="2127" w:type="dxa"/>
            <w:shd w:val="clear" w:color="auto" w:fill="auto"/>
          </w:tcPr>
          <w:p w14:paraId="0997B63D" w14:textId="708744C1"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 xml:space="preserve">Health Promotion, Early Years, </w:t>
            </w:r>
            <w:r w:rsidR="00170C67" w:rsidRPr="00427217">
              <w:rPr>
                <w:rFonts w:ascii="Arial" w:eastAsia="Arial" w:hAnsi="Arial" w:cs="Arial"/>
                <w:color w:val="002060"/>
              </w:rPr>
              <w:t>G</w:t>
            </w:r>
            <w:r w:rsidR="00170C67">
              <w:rPr>
                <w:rFonts w:ascii="Arial" w:eastAsia="Arial" w:hAnsi="Arial" w:cs="Arial"/>
                <w:color w:val="002060"/>
              </w:rPr>
              <w:t xml:space="preserve">ender </w:t>
            </w:r>
            <w:r w:rsidR="00170C67" w:rsidRPr="00427217">
              <w:rPr>
                <w:rFonts w:ascii="Arial" w:eastAsia="Arial" w:hAnsi="Arial" w:cs="Arial"/>
                <w:color w:val="002060"/>
              </w:rPr>
              <w:t>E</w:t>
            </w:r>
            <w:r w:rsidR="00170C67">
              <w:rPr>
                <w:rFonts w:ascii="Arial" w:eastAsia="Arial" w:hAnsi="Arial" w:cs="Arial"/>
                <w:color w:val="002060"/>
              </w:rPr>
              <w:t>quity</w:t>
            </w:r>
            <w:r w:rsidR="00170C67" w:rsidRPr="00427217">
              <w:rPr>
                <w:rFonts w:ascii="Arial" w:eastAsia="Arial" w:hAnsi="Arial" w:cs="Arial"/>
                <w:color w:val="002060"/>
              </w:rPr>
              <w:t xml:space="preserve"> Team</w:t>
            </w:r>
          </w:p>
        </w:tc>
        <w:tc>
          <w:tcPr>
            <w:tcW w:w="2127" w:type="dxa"/>
            <w:shd w:val="clear" w:color="auto" w:fill="auto"/>
          </w:tcPr>
          <w:p w14:paraId="1C36FBA2" w14:textId="77777777"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Inspiro, EACH, Eastern Health Community Health, WHE</w:t>
            </w:r>
          </w:p>
        </w:tc>
        <w:tc>
          <w:tcPr>
            <w:tcW w:w="3259" w:type="dxa"/>
            <w:shd w:val="clear" w:color="auto" w:fill="auto"/>
          </w:tcPr>
          <w:p w14:paraId="0460358B" w14:textId="3087ED1C"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Reach of participation by women with intersecting impacts for their wellbeing</w:t>
            </w:r>
            <w:r w:rsidR="00170C67">
              <w:rPr>
                <w:rFonts w:ascii="Arial" w:eastAsia="Arial" w:hAnsi="Arial" w:cs="Arial"/>
                <w:color w:val="002060"/>
              </w:rPr>
              <w:t>.</w:t>
            </w:r>
          </w:p>
        </w:tc>
        <w:tc>
          <w:tcPr>
            <w:tcW w:w="2268" w:type="dxa"/>
            <w:shd w:val="clear" w:color="auto" w:fill="auto"/>
          </w:tcPr>
          <w:p w14:paraId="79F2D81B"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Gender Equity Action Plan</w:t>
            </w:r>
          </w:p>
        </w:tc>
      </w:tr>
      <w:tr w:rsidR="00770071" w14:paraId="0091D718" w14:textId="77777777" w:rsidTr="00F37719">
        <w:tc>
          <w:tcPr>
            <w:tcW w:w="2116" w:type="dxa"/>
            <w:vMerge/>
            <w:shd w:val="clear" w:color="auto" w:fill="auto"/>
          </w:tcPr>
          <w:p w14:paraId="262ABB4B" w14:textId="77777777" w:rsidR="00770071" w:rsidRPr="0097746B" w:rsidRDefault="00770071" w:rsidP="00D83D53">
            <w:pPr>
              <w:spacing w:after="60"/>
              <w:rPr>
                <w:rFonts w:ascii="Arial" w:eastAsia="Arial" w:hAnsi="Arial" w:cs="Arial"/>
                <w:color w:val="002060"/>
              </w:rPr>
            </w:pPr>
          </w:p>
        </w:tc>
        <w:tc>
          <w:tcPr>
            <w:tcW w:w="2976" w:type="dxa"/>
            <w:shd w:val="clear" w:color="auto" w:fill="auto"/>
          </w:tcPr>
          <w:p w14:paraId="7E6D6E24" w14:textId="77777777" w:rsidR="00770071" w:rsidRDefault="00770071" w:rsidP="00D83D53">
            <w:pPr>
              <w:spacing w:after="60"/>
              <w:rPr>
                <w:rFonts w:ascii="Arial" w:eastAsia="Arial" w:hAnsi="Arial" w:cs="Arial"/>
                <w:color w:val="002060"/>
              </w:rPr>
            </w:pPr>
            <w:r w:rsidRPr="0097746B">
              <w:rPr>
                <w:rFonts w:ascii="Arial" w:eastAsia="Arial" w:hAnsi="Arial" w:cs="Arial"/>
                <w:color w:val="002060"/>
              </w:rPr>
              <w:t xml:space="preserve">Youth Development promotes leadership for </w:t>
            </w:r>
            <w:r w:rsidR="000718B1">
              <w:rPr>
                <w:rFonts w:ascii="Arial" w:eastAsia="Arial" w:hAnsi="Arial" w:cs="Arial"/>
                <w:color w:val="002060"/>
              </w:rPr>
              <w:t xml:space="preserve">males, females and </w:t>
            </w:r>
            <w:r w:rsidRPr="0097746B">
              <w:rPr>
                <w:rFonts w:ascii="Arial" w:eastAsia="Arial" w:hAnsi="Arial" w:cs="Arial"/>
                <w:color w:val="002060"/>
              </w:rPr>
              <w:t>gender</w:t>
            </w:r>
            <w:r w:rsidR="000718B1">
              <w:rPr>
                <w:rFonts w:ascii="Arial" w:eastAsia="Arial" w:hAnsi="Arial" w:cs="Arial"/>
                <w:color w:val="002060"/>
              </w:rPr>
              <w:t xml:space="preserve"> diverse people</w:t>
            </w:r>
            <w:r w:rsidR="00170C67">
              <w:rPr>
                <w:rFonts w:ascii="Arial" w:eastAsia="Arial" w:hAnsi="Arial" w:cs="Arial"/>
                <w:color w:val="002060"/>
              </w:rPr>
              <w:t>.</w:t>
            </w:r>
          </w:p>
          <w:p w14:paraId="505FF97F" w14:textId="3D1C36C1" w:rsidR="00FD203F" w:rsidRPr="0097746B" w:rsidRDefault="00FD203F" w:rsidP="00D83D53">
            <w:pPr>
              <w:spacing w:after="60"/>
              <w:rPr>
                <w:rFonts w:ascii="Arial" w:eastAsia="Arial" w:hAnsi="Arial" w:cs="Arial"/>
                <w:color w:val="002060"/>
              </w:rPr>
            </w:pPr>
          </w:p>
        </w:tc>
        <w:tc>
          <w:tcPr>
            <w:tcW w:w="2127" w:type="dxa"/>
            <w:shd w:val="clear" w:color="auto" w:fill="auto"/>
          </w:tcPr>
          <w:p w14:paraId="0CF36165"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Youth </w:t>
            </w:r>
            <w:r>
              <w:rPr>
                <w:rFonts w:ascii="Arial" w:eastAsia="Arial" w:hAnsi="Arial" w:cs="Arial"/>
                <w:color w:val="002060"/>
              </w:rPr>
              <w:t>&amp;</w:t>
            </w:r>
            <w:r w:rsidRPr="0097746B">
              <w:rPr>
                <w:rFonts w:ascii="Arial" w:eastAsia="Arial" w:hAnsi="Arial" w:cs="Arial"/>
                <w:color w:val="002060"/>
              </w:rPr>
              <w:t xml:space="preserve"> Middle Years </w:t>
            </w:r>
          </w:p>
        </w:tc>
        <w:tc>
          <w:tcPr>
            <w:tcW w:w="2127" w:type="dxa"/>
            <w:shd w:val="clear" w:color="auto" w:fill="auto"/>
          </w:tcPr>
          <w:p w14:paraId="6FEC1483" w14:textId="057E6674"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Schools</w:t>
            </w:r>
            <w:r>
              <w:rPr>
                <w:rFonts w:ascii="Arial" w:eastAsia="Arial" w:hAnsi="Arial" w:cs="Arial"/>
                <w:color w:val="002060"/>
              </w:rPr>
              <w:t xml:space="preserve">, </w:t>
            </w:r>
            <w:r w:rsidRPr="00642133">
              <w:rPr>
                <w:rFonts w:ascii="Arial" w:eastAsia="Arial" w:hAnsi="Arial" w:cs="Arial"/>
                <w:color w:val="002060"/>
              </w:rPr>
              <w:t>Rainbow</w:t>
            </w:r>
            <w:r w:rsidR="00642133">
              <w:rPr>
                <w:rFonts w:ascii="Arial" w:eastAsia="Arial" w:hAnsi="Arial" w:cs="Arial"/>
                <w:color w:val="002060"/>
              </w:rPr>
              <w:t>, PRIDE, community groups</w:t>
            </w:r>
          </w:p>
        </w:tc>
        <w:tc>
          <w:tcPr>
            <w:tcW w:w="3259" w:type="dxa"/>
            <w:shd w:val="clear" w:color="auto" w:fill="auto"/>
          </w:tcPr>
          <w:p w14:paraId="4EDBE7F7" w14:textId="74554E2A" w:rsidR="00770071" w:rsidRPr="0097746B" w:rsidRDefault="00181734" w:rsidP="00D83D53">
            <w:pPr>
              <w:spacing w:after="60"/>
              <w:rPr>
                <w:rFonts w:ascii="Arial" w:eastAsia="Arial" w:hAnsi="Arial" w:cs="Arial"/>
                <w:color w:val="002060"/>
              </w:rPr>
            </w:pPr>
            <w:r>
              <w:rPr>
                <w:rFonts w:ascii="Arial" w:eastAsia="Arial" w:hAnsi="Arial" w:cs="Arial"/>
                <w:color w:val="002060"/>
              </w:rPr>
              <w:t>Diversity of young people</w:t>
            </w:r>
            <w:r w:rsidR="00770071" w:rsidRPr="0097746B">
              <w:rPr>
                <w:rFonts w:ascii="Arial" w:eastAsia="Arial" w:hAnsi="Arial" w:cs="Arial"/>
                <w:color w:val="002060"/>
              </w:rPr>
              <w:t xml:space="preserve"> participating</w:t>
            </w:r>
            <w:r>
              <w:rPr>
                <w:rFonts w:ascii="Arial" w:eastAsia="Arial" w:hAnsi="Arial" w:cs="Arial"/>
                <w:color w:val="002060"/>
              </w:rPr>
              <w:t xml:space="preserve"> (number of</w:t>
            </w:r>
            <w:r w:rsidR="000E1380">
              <w:rPr>
                <w:rFonts w:ascii="Arial" w:eastAsia="Arial" w:hAnsi="Arial" w:cs="Arial"/>
                <w:color w:val="002060"/>
              </w:rPr>
              <w:t xml:space="preserve"> and gender disaggregated data)</w:t>
            </w:r>
            <w:r w:rsidR="00FD203F">
              <w:rPr>
                <w:rFonts w:ascii="Arial" w:eastAsia="Arial" w:hAnsi="Arial" w:cs="Arial"/>
                <w:color w:val="002060"/>
              </w:rPr>
              <w:t>.</w:t>
            </w:r>
          </w:p>
        </w:tc>
        <w:tc>
          <w:tcPr>
            <w:tcW w:w="2268" w:type="dxa"/>
            <w:shd w:val="clear" w:color="auto" w:fill="auto"/>
          </w:tcPr>
          <w:p w14:paraId="655ECAAA"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Youth Plan</w:t>
            </w:r>
          </w:p>
        </w:tc>
      </w:tr>
      <w:tr w:rsidR="00770071" w14:paraId="378EC98F" w14:textId="77777777" w:rsidTr="00D83D53">
        <w:tc>
          <w:tcPr>
            <w:tcW w:w="2116" w:type="dxa"/>
            <w:vMerge w:val="restart"/>
          </w:tcPr>
          <w:p w14:paraId="75F56671"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Family violence in all its forms is reduced </w:t>
            </w:r>
          </w:p>
        </w:tc>
        <w:tc>
          <w:tcPr>
            <w:tcW w:w="2976" w:type="dxa"/>
          </w:tcPr>
          <w:p w14:paraId="5F6B9411" w14:textId="77777777" w:rsidR="00FD203F" w:rsidRDefault="00770071" w:rsidP="00D83D53">
            <w:pPr>
              <w:spacing w:after="60"/>
              <w:rPr>
                <w:rFonts w:ascii="Arial" w:eastAsia="Arial" w:hAnsi="Arial" w:cs="Arial"/>
                <w:color w:val="002060"/>
              </w:rPr>
            </w:pPr>
            <w:r w:rsidRPr="0097746B">
              <w:rPr>
                <w:rFonts w:ascii="Arial" w:eastAsia="Arial" w:hAnsi="Arial" w:cs="Arial"/>
                <w:color w:val="002060"/>
              </w:rPr>
              <w:t>Council services and officers respond to and refer people experiencing family violence</w:t>
            </w:r>
            <w:r w:rsidR="00170C67">
              <w:rPr>
                <w:rFonts w:ascii="Arial" w:eastAsia="Arial" w:hAnsi="Arial" w:cs="Arial"/>
                <w:color w:val="002060"/>
              </w:rPr>
              <w:t>.</w:t>
            </w:r>
          </w:p>
          <w:p w14:paraId="6267FC21" w14:textId="031BDFF6" w:rsidR="00FD203F" w:rsidRPr="0097746B" w:rsidRDefault="00FD203F" w:rsidP="00D83D53">
            <w:pPr>
              <w:spacing w:after="60"/>
              <w:rPr>
                <w:rFonts w:ascii="Arial" w:eastAsia="Arial" w:hAnsi="Arial" w:cs="Arial"/>
                <w:color w:val="002060"/>
              </w:rPr>
            </w:pPr>
          </w:p>
        </w:tc>
        <w:tc>
          <w:tcPr>
            <w:tcW w:w="2127" w:type="dxa"/>
          </w:tcPr>
          <w:p w14:paraId="4A4065C3"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Maternal &amp; Child Health</w:t>
            </w:r>
            <w:r>
              <w:rPr>
                <w:rFonts w:ascii="Arial" w:eastAsia="Arial" w:hAnsi="Arial" w:cs="Arial"/>
                <w:color w:val="002060"/>
              </w:rPr>
              <w:t xml:space="preserve">, </w:t>
            </w:r>
            <w:r w:rsidRPr="0097746B">
              <w:rPr>
                <w:rFonts w:ascii="Arial" w:eastAsia="Arial" w:hAnsi="Arial" w:cs="Arial"/>
                <w:color w:val="002060"/>
              </w:rPr>
              <w:t>All of Council</w:t>
            </w:r>
          </w:p>
        </w:tc>
        <w:tc>
          <w:tcPr>
            <w:tcW w:w="2127" w:type="dxa"/>
          </w:tcPr>
          <w:p w14:paraId="238CD9A3"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EDVOS</w:t>
            </w:r>
            <w:r>
              <w:rPr>
                <w:rFonts w:ascii="Arial" w:eastAsia="Arial" w:hAnsi="Arial" w:cs="Arial"/>
                <w:color w:val="002060"/>
              </w:rPr>
              <w:t xml:space="preserve">, </w:t>
            </w:r>
            <w:r w:rsidRPr="0097746B">
              <w:rPr>
                <w:rFonts w:ascii="Arial" w:eastAsia="Arial" w:hAnsi="Arial" w:cs="Arial"/>
                <w:color w:val="002060"/>
              </w:rPr>
              <w:t>Eastern Community Legal Centre</w:t>
            </w:r>
          </w:p>
        </w:tc>
        <w:tc>
          <w:tcPr>
            <w:tcW w:w="3259" w:type="dxa"/>
          </w:tcPr>
          <w:p w14:paraId="6D85F5FD"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Number of referrals and delivery of supports</w:t>
            </w:r>
          </w:p>
        </w:tc>
        <w:tc>
          <w:tcPr>
            <w:tcW w:w="2268" w:type="dxa"/>
          </w:tcPr>
          <w:p w14:paraId="473AD875"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Gender Equity Action Plan</w:t>
            </w:r>
          </w:p>
        </w:tc>
      </w:tr>
      <w:tr w:rsidR="00770071" w14:paraId="6B6008BE" w14:textId="77777777" w:rsidTr="00D83D53">
        <w:tc>
          <w:tcPr>
            <w:tcW w:w="2116" w:type="dxa"/>
            <w:vMerge/>
          </w:tcPr>
          <w:p w14:paraId="7BD7509B" w14:textId="77777777" w:rsidR="00770071" w:rsidRPr="0097746B" w:rsidRDefault="00770071" w:rsidP="00D83D53">
            <w:pPr>
              <w:spacing w:after="60"/>
              <w:rPr>
                <w:rFonts w:ascii="Arial" w:eastAsia="Arial" w:hAnsi="Arial" w:cs="Arial"/>
                <w:color w:val="002060"/>
              </w:rPr>
            </w:pPr>
          </w:p>
        </w:tc>
        <w:tc>
          <w:tcPr>
            <w:tcW w:w="2976" w:type="dxa"/>
          </w:tcPr>
          <w:p w14:paraId="0E3C4C76" w14:textId="44402F4E"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 xml:space="preserve">Track local data on gendered violence to inform Council </w:t>
            </w:r>
            <w:r w:rsidR="00FD203F">
              <w:rPr>
                <w:rFonts w:ascii="Arial" w:eastAsia="Arial" w:hAnsi="Arial" w:cs="Arial"/>
                <w:color w:val="002060"/>
              </w:rPr>
              <w:t>work</w:t>
            </w:r>
            <w:r w:rsidRPr="0097746B">
              <w:rPr>
                <w:rFonts w:ascii="Arial" w:eastAsia="Arial" w:hAnsi="Arial" w:cs="Arial"/>
                <w:color w:val="002060"/>
              </w:rPr>
              <w:t xml:space="preserve"> and resource allocations:</w:t>
            </w:r>
          </w:p>
          <w:p w14:paraId="3A4E11FA" w14:textId="77777777" w:rsidR="00770071" w:rsidRPr="0097746B" w:rsidRDefault="00770071" w:rsidP="0036192F">
            <w:pPr>
              <w:pStyle w:val="ListParagraph"/>
              <w:numPr>
                <w:ilvl w:val="0"/>
                <w:numId w:val="72"/>
              </w:numPr>
              <w:spacing w:after="60"/>
              <w:rPr>
                <w:rFonts w:ascii="Arial" w:eastAsia="Arial" w:hAnsi="Arial" w:cs="Arial"/>
                <w:color w:val="002060"/>
              </w:rPr>
            </w:pPr>
            <w:r w:rsidRPr="0097746B">
              <w:rPr>
                <w:rFonts w:ascii="Arial" w:eastAsia="Arial" w:hAnsi="Arial" w:cs="Arial"/>
                <w:color w:val="002060"/>
              </w:rPr>
              <w:t>Monitor new evidence</w:t>
            </w:r>
          </w:p>
          <w:p w14:paraId="314DE772" w14:textId="77777777" w:rsidR="00770071" w:rsidRDefault="00770071" w:rsidP="0036192F">
            <w:pPr>
              <w:pStyle w:val="ListParagraph"/>
              <w:numPr>
                <w:ilvl w:val="0"/>
                <w:numId w:val="72"/>
              </w:numPr>
              <w:spacing w:after="60"/>
              <w:rPr>
                <w:rFonts w:ascii="Arial" w:eastAsia="Arial" w:hAnsi="Arial" w:cs="Arial"/>
                <w:color w:val="002060"/>
              </w:rPr>
            </w:pPr>
            <w:r w:rsidRPr="0097746B">
              <w:rPr>
                <w:rFonts w:ascii="Arial" w:eastAsia="Arial" w:hAnsi="Arial" w:cs="Arial"/>
                <w:color w:val="002060"/>
              </w:rPr>
              <w:t>Consider new strategies in prevention that can be applied locally</w:t>
            </w:r>
            <w:r w:rsidR="00170C67">
              <w:rPr>
                <w:rFonts w:ascii="Arial" w:eastAsia="Arial" w:hAnsi="Arial" w:cs="Arial"/>
                <w:color w:val="002060"/>
              </w:rPr>
              <w:t>.</w:t>
            </w:r>
          </w:p>
          <w:p w14:paraId="601465C1" w14:textId="1E94109C" w:rsidR="00FD203F" w:rsidRPr="0097746B" w:rsidRDefault="00FD203F" w:rsidP="00FD203F">
            <w:pPr>
              <w:pStyle w:val="ListParagraph"/>
              <w:spacing w:after="60"/>
              <w:ind w:left="360"/>
              <w:rPr>
                <w:rFonts w:ascii="Arial" w:eastAsia="Arial" w:hAnsi="Arial" w:cs="Arial"/>
                <w:color w:val="002060"/>
              </w:rPr>
            </w:pPr>
          </w:p>
        </w:tc>
        <w:tc>
          <w:tcPr>
            <w:tcW w:w="2127" w:type="dxa"/>
          </w:tcPr>
          <w:p w14:paraId="09909753"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Community Partnerships &amp; Wellbeing</w:t>
            </w:r>
            <w:r>
              <w:rPr>
                <w:rFonts w:ascii="Arial" w:eastAsia="Arial" w:hAnsi="Arial" w:cs="Arial"/>
                <w:color w:val="002060"/>
              </w:rPr>
              <w:t xml:space="preserve">, </w:t>
            </w:r>
            <w:r w:rsidRPr="0097746B">
              <w:rPr>
                <w:rFonts w:ascii="Arial" w:eastAsia="Arial" w:hAnsi="Arial" w:cs="Arial"/>
                <w:color w:val="002060"/>
              </w:rPr>
              <w:t>Gender Equity Team</w:t>
            </w:r>
            <w:r>
              <w:rPr>
                <w:rFonts w:ascii="Arial" w:eastAsia="Arial" w:hAnsi="Arial" w:cs="Arial"/>
                <w:color w:val="002060"/>
              </w:rPr>
              <w:t xml:space="preserve">, </w:t>
            </w:r>
            <w:r w:rsidRPr="0097746B">
              <w:rPr>
                <w:rFonts w:ascii="Arial" w:eastAsia="Arial" w:hAnsi="Arial" w:cs="Arial"/>
                <w:color w:val="002060"/>
              </w:rPr>
              <w:t>Community Support</w:t>
            </w:r>
          </w:p>
        </w:tc>
        <w:tc>
          <w:tcPr>
            <w:tcW w:w="2127" w:type="dxa"/>
          </w:tcPr>
          <w:p w14:paraId="0B0A0872" w14:textId="4B87B718" w:rsidR="00770071" w:rsidRPr="0097746B" w:rsidRDefault="00170C67" w:rsidP="00D83D53">
            <w:pPr>
              <w:spacing w:after="60"/>
              <w:rPr>
                <w:rFonts w:ascii="Arial" w:eastAsia="Arial" w:hAnsi="Arial" w:cs="Arial"/>
                <w:color w:val="002060"/>
              </w:rPr>
            </w:pPr>
            <w:r>
              <w:rPr>
                <w:rFonts w:ascii="Arial" w:eastAsia="Arial" w:hAnsi="Arial" w:cs="Arial"/>
                <w:color w:val="002060"/>
              </w:rPr>
              <w:t>WHE</w:t>
            </w:r>
            <w:r w:rsidR="00770071">
              <w:rPr>
                <w:rFonts w:ascii="Arial" w:eastAsia="Arial" w:hAnsi="Arial" w:cs="Arial"/>
                <w:color w:val="002060"/>
              </w:rPr>
              <w:t xml:space="preserve">, </w:t>
            </w:r>
            <w:r w:rsidR="00770071" w:rsidRPr="0097746B">
              <w:rPr>
                <w:rFonts w:ascii="Arial" w:eastAsia="Arial" w:hAnsi="Arial" w:cs="Arial"/>
                <w:color w:val="002060"/>
              </w:rPr>
              <w:t>EDVOS</w:t>
            </w:r>
            <w:r w:rsidR="00770071">
              <w:rPr>
                <w:rFonts w:ascii="Arial" w:eastAsia="Arial" w:hAnsi="Arial" w:cs="Arial"/>
                <w:color w:val="002060"/>
              </w:rPr>
              <w:t xml:space="preserve">, </w:t>
            </w:r>
            <w:r w:rsidR="00770071" w:rsidRPr="0097746B">
              <w:rPr>
                <w:rFonts w:ascii="Arial" w:eastAsia="Arial" w:hAnsi="Arial" w:cs="Arial"/>
                <w:color w:val="002060"/>
              </w:rPr>
              <w:t>Eastern Community Legal Centre</w:t>
            </w:r>
          </w:p>
        </w:tc>
        <w:tc>
          <w:tcPr>
            <w:tcW w:w="3259" w:type="dxa"/>
            <w:shd w:val="clear" w:color="auto" w:fill="FFFFFF" w:themeFill="background1"/>
          </w:tcPr>
          <w:p w14:paraId="1AF2C739" w14:textId="77777777" w:rsidR="00770071" w:rsidRDefault="00770071" w:rsidP="00D83D53">
            <w:pPr>
              <w:spacing w:after="60"/>
              <w:rPr>
                <w:rFonts w:ascii="Arial" w:eastAsia="Arial" w:hAnsi="Arial" w:cs="Arial"/>
                <w:color w:val="002060"/>
              </w:rPr>
            </w:pPr>
            <w:r w:rsidRPr="00827B2E">
              <w:rPr>
                <w:rFonts w:ascii="Arial" w:eastAsia="Arial" w:hAnsi="Arial" w:cs="Arial"/>
                <w:color w:val="002060"/>
              </w:rPr>
              <w:t>Council has up to date data on rates of gendered violence.</w:t>
            </w:r>
          </w:p>
          <w:p w14:paraId="6ED185F5" w14:textId="77777777" w:rsidR="00770071" w:rsidRDefault="00770071" w:rsidP="00D83D53">
            <w:pPr>
              <w:spacing w:after="60"/>
              <w:rPr>
                <w:rFonts w:ascii="Arial" w:eastAsia="Arial" w:hAnsi="Arial" w:cs="Arial"/>
                <w:color w:val="002060"/>
              </w:rPr>
            </w:pPr>
          </w:p>
          <w:p w14:paraId="770D074E" w14:textId="4D039C68" w:rsidR="00770071" w:rsidRPr="0097746B" w:rsidRDefault="00770071" w:rsidP="00D83D53">
            <w:pPr>
              <w:spacing w:after="60"/>
              <w:rPr>
                <w:rFonts w:ascii="Arial" w:eastAsia="Arial" w:hAnsi="Arial" w:cs="Arial"/>
                <w:color w:val="002060"/>
                <w:highlight w:val="green"/>
              </w:rPr>
            </w:pPr>
            <w:r>
              <w:rPr>
                <w:rFonts w:ascii="Arial" w:eastAsia="Arial" w:hAnsi="Arial" w:cs="Arial"/>
                <w:color w:val="002060"/>
              </w:rPr>
              <w:t xml:space="preserve">New evidence is included in project </w:t>
            </w:r>
            <w:r w:rsidR="00FD203F">
              <w:rPr>
                <w:rFonts w:ascii="Arial" w:eastAsia="Arial" w:hAnsi="Arial" w:cs="Arial"/>
                <w:color w:val="002060"/>
              </w:rPr>
              <w:t xml:space="preserve">design </w:t>
            </w:r>
            <w:r>
              <w:rPr>
                <w:rFonts w:ascii="Arial" w:eastAsia="Arial" w:hAnsi="Arial" w:cs="Arial"/>
                <w:color w:val="002060"/>
              </w:rPr>
              <w:t>to reduce family violence (qualitative).</w:t>
            </w:r>
          </w:p>
        </w:tc>
        <w:tc>
          <w:tcPr>
            <w:tcW w:w="2268" w:type="dxa"/>
          </w:tcPr>
          <w:p w14:paraId="49DE2C8D" w14:textId="77777777" w:rsidR="00770071" w:rsidRPr="0097746B" w:rsidRDefault="00770071" w:rsidP="00D83D53">
            <w:pPr>
              <w:spacing w:after="60"/>
              <w:rPr>
                <w:rFonts w:ascii="Arial" w:eastAsia="Arial" w:hAnsi="Arial" w:cs="Arial"/>
                <w:color w:val="002060"/>
              </w:rPr>
            </w:pPr>
            <w:r w:rsidRPr="0097746B">
              <w:rPr>
                <w:rFonts w:ascii="Arial" w:eastAsia="Arial" w:hAnsi="Arial" w:cs="Arial"/>
                <w:color w:val="002060"/>
              </w:rPr>
              <w:t>Gender Equity Action Plan</w:t>
            </w:r>
          </w:p>
        </w:tc>
      </w:tr>
      <w:tr w:rsidR="00770071" w14:paraId="0F97B9DD" w14:textId="77777777" w:rsidTr="00F37719">
        <w:tc>
          <w:tcPr>
            <w:tcW w:w="2116" w:type="dxa"/>
            <w:shd w:val="clear" w:color="auto" w:fill="auto"/>
          </w:tcPr>
          <w:p w14:paraId="5E3C53F6" w14:textId="1A3A2ADD" w:rsidR="00770071" w:rsidRPr="006B53EA" w:rsidRDefault="00770071" w:rsidP="00D83D53">
            <w:pPr>
              <w:spacing w:after="60"/>
              <w:rPr>
                <w:rFonts w:ascii="Arial" w:eastAsia="Arial" w:hAnsi="Arial" w:cs="Arial"/>
                <w:color w:val="002060"/>
              </w:rPr>
            </w:pPr>
            <w:r>
              <w:rPr>
                <w:rStyle w:val="Emphasis"/>
                <w:rFonts w:ascii="Arial" w:hAnsi="Arial" w:cs="Arial"/>
                <w:i w:val="0"/>
                <w:iCs w:val="0"/>
                <w:color w:val="002060"/>
              </w:rPr>
              <w:lastRenderedPageBreak/>
              <w:t>People are v</w:t>
            </w:r>
            <w:r w:rsidRPr="006B53EA">
              <w:rPr>
                <w:rStyle w:val="Emphasis"/>
                <w:rFonts w:ascii="Arial" w:hAnsi="Arial" w:cs="Arial"/>
                <w:i w:val="0"/>
                <w:iCs w:val="0"/>
                <w:color w:val="002060"/>
              </w:rPr>
              <w:t>alue</w:t>
            </w:r>
            <w:r w:rsidR="00642133">
              <w:rPr>
                <w:rStyle w:val="Emphasis"/>
                <w:rFonts w:ascii="Arial" w:hAnsi="Arial" w:cs="Arial"/>
                <w:i w:val="0"/>
                <w:iCs w:val="0"/>
                <w:color w:val="002060"/>
              </w:rPr>
              <w:t>d</w:t>
            </w:r>
            <w:r w:rsidRPr="006B53EA">
              <w:rPr>
                <w:rStyle w:val="Emphasis"/>
                <w:rFonts w:ascii="Arial" w:hAnsi="Arial" w:cs="Arial"/>
                <w:i w:val="0"/>
                <w:iCs w:val="0"/>
                <w:color w:val="002060"/>
              </w:rPr>
              <w:t xml:space="preserve"> and respect</w:t>
            </w:r>
            <w:r>
              <w:rPr>
                <w:rStyle w:val="Emphasis"/>
                <w:rFonts w:ascii="Arial" w:hAnsi="Arial" w:cs="Arial"/>
                <w:i w:val="0"/>
                <w:iCs w:val="0"/>
                <w:color w:val="002060"/>
              </w:rPr>
              <w:t xml:space="preserve">ed </w:t>
            </w:r>
            <w:r w:rsidRPr="006B53EA">
              <w:rPr>
                <w:rStyle w:val="Emphasis"/>
                <w:rFonts w:ascii="Arial" w:hAnsi="Arial" w:cs="Arial"/>
                <w:i w:val="0"/>
                <w:iCs w:val="0"/>
                <w:color w:val="002060"/>
              </w:rPr>
              <w:t>at every age and stage of life</w:t>
            </w:r>
          </w:p>
        </w:tc>
        <w:tc>
          <w:tcPr>
            <w:tcW w:w="2976" w:type="dxa"/>
            <w:shd w:val="clear" w:color="auto" w:fill="auto"/>
          </w:tcPr>
          <w:p w14:paraId="4B6DF6C8" w14:textId="77777777" w:rsidR="00770071" w:rsidRPr="00D92460" w:rsidRDefault="00770071" w:rsidP="00D83D53">
            <w:pPr>
              <w:rPr>
                <w:rStyle w:val="Emphasis"/>
                <w:rFonts w:ascii="Arial" w:eastAsiaTheme="minorHAnsi" w:hAnsi="Arial" w:cs="Arial"/>
                <w:color w:val="002060"/>
              </w:rPr>
            </w:pPr>
            <w:r w:rsidRPr="00D92460">
              <w:rPr>
                <w:rStyle w:val="Emphasis"/>
                <w:rFonts w:ascii="Arial" w:hAnsi="Arial" w:cs="Arial"/>
                <w:i w:val="0"/>
                <w:iCs w:val="0"/>
                <w:color w:val="002060"/>
              </w:rPr>
              <w:t xml:space="preserve">Promote and implement the </w:t>
            </w:r>
            <w:r w:rsidRPr="00D92460">
              <w:rPr>
                <w:rStyle w:val="Emphasis"/>
                <w:rFonts w:ascii="Arial" w:hAnsi="Arial" w:cs="Arial"/>
                <w:color w:val="002060"/>
              </w:rPr>
              <w:t>Preventing Abuse of Older People Framework and:</w:t>
            </w:r>
          </w:p>
          <w:p w14:paraId="54A13E82" w14:textId="77777777" w:rsidR="00770071" w:rsidRPr="00D92460" w:rsidRDefault="00770071" w:rsidP="0036192F">
            <w:pPr>
              <w:pStyle w:val="ListParagraph"/>
              <w:numPr>
                <w:ilvl w:val="0"/>
                <w:numId w:val="82"/>
              </w:numPr>
              <w:contextualSpacing w:val="0"/>
              <w:rPr>
                <w:rStyle w:val="Emphasis"/>
                <w:rFonts w:ascii="Arial" w:eastAsia="Times New Roman" w:hAnsi="Arial" w:cs="Arial"/>
                <w:i w:val="0"/>
                <w:iCs w:val="0"/>
                <w:color w:val="002060"/>
              </w:rPr>
            </w:pPr>
            <w:r w:rsidRPr="00D92460">
              <w:rPr>
                <w:rStyle w:val="Emphasis"/>
                <w:rFonts w:ascii="Arial" w:eastAsia="Times New Roman" w:hAnsi="Arial" w:cs="Arial"/>
                <w:i w:val="0"/>
                <w:iCs w:val="0"/>
                <w:color w:val="002060"/>
              </w:rPr>
              <w:t>Tackle ageism in our organisation and the community</w:t>
            </w:r>
          </w:p>
          <w:p w14:paraId="48E7D1A0" w14:textId="77777777" w:rsidR="00770071" w:rsidRPr="00D92460" w:rsidRDefault="00770071" w:rsidP="0036192F">
            <w:pPr>
              <w:pStyle w:val="ListParagraph"/>
              <w:numPr>
                <w:ilvl w:val="0"/>
                <w:numId w:val="82"/>
              </w:numPr>
              <w:contextualSpacing w:val="0"/>
              <w:rPr>
                <w:rStyle w:val="Emphasis"/>
                <w:rFonts w:ascii="Arial" w:eastAsiaTheme="minorHAnsi" w:hAnsi="Arial" w:cs="Arial"/>
                <w:i w:val="0"/>
                <w:iCs w:val="0"/>
                <w:color w:val="002060"/>
              </w:rPr>
            </w:pPr>
            <w:r w:rsidRPr="00D92460">
              <w:rPr>
                <w:rStyle w:val="Emphasis"/>
                <w:rFonts w:ascii="Arial" w:hAnsi="Arial" w:cs="Arial"/>
                <w:i w:val="0"/>
                <w:iCs w:val="0"/>
                <w:color w:val="002060"/>
              </w:rPr>
              <w:t>Promote Elder Abuse Day annually to raise awareness of this issue</w:t>
            </w:r>
          </w:p>
          <w:p w14:paraId="40A1FC00" w14:textId="35E15B49" w:rsidR="00770071" w:rsidRPr="00A12369" w:rsidRDefault="00770071" w:rsidP="0036192F">
            <w:pPr>
              <w:pStyle w:val="ListParagraph"/>
              <w:numPr>
                <w:ilvl w:val="0"/>
                <w:numId w:val="82"/>
              </w:numPr>
              <w:contextualSpacing w:val="0"/>
              <w:rPr>
                <w:rFonts w:ascii="Arial" w:hAnsi="Arial" w:cs="Arial"/>
                <w:color w:val="002060"/>
              </w:rPr>
            </w:pPr>
            <w:r w:rsidRPr="00D92460">
              <w:rPr>
                <w:rStyle w:val="Emphasis"/>
                <w:rFonts w:ascii="Arial" w:hAnsi="Arial" w:cs="Arial"/>
                <w:i w:val="0"/>
                <w:iCs w:val="0"/>
                <w:color w:val="002060"/>
              </w:rPr>
              <w:t>Partner with ECLC to support older adults who experience Elder Abuse</w:t>
            </w:r>
            <w:r w:rsidR="00A12369">
              <w:rPr>
                <w:rStyle w:val="Emphasis"/>
                <w:rFonts w:ascii="Arial" w:hAnsi="Arial" w:cs="Arial"/>
                <w:i w:val="0"/>
                <w:iCs w:val="0"/>
                <w:color w:val="002060"/>
              </w:rPr>
              <w:t>.</w:t>
            </w:r>
          </w:p>
        </w:tc>
        <w:tc>
          <w:tcPr>
            <w:tcW w:w="2127" w:type="dxa"/>
            <w:shd w:val="clear" w:color="auto" w:fill="auto"/>
          </w:tcPr>
          <w:p w14:paraId="214D5163" w14:textId="77777777" w:rsidR="00770071" w:rsidRDefault="00770071" w:rsidP="00D83D53">
            <w:pPr>
              <w:spacing w:after="60"/>
              <w:rPr>
                <w:rFonts w:ascii="Arial" w:eastAsia="Arial" w:hAnsi="Arial" w:cs="Arial"/>
                <w:color w:val="002060"/>
              </w:rPr>
            </w:pPr>
            <w:r>
              <w:rPr>
                <w:rFonts w:ascii="Arial" w:eastAsia="Arial" w:hAnsi="Arial" w:cs="Arial"/>
                <w:color w:val="002060"/>
              </w:rPr>
              <w:t>Healthy &amp; Active Ageing</w:t>
            </w:r>
          </w:p>
          <w:p w14:paraId="2E380C79" w14:textId="77777777" w:rsidR="00770071" w:rsidRDefault="00770071" w:rsidP="00D83D53">
            <w:pPr>
              <w:spacing w:after="60"/>
              <w:rPr>
                <w:rFonts w:ascii="Arial" w:eastAsia="Arial" w:hAnsi="Arial" w:cs="Arial"/>
                <w:color w:val="002060"/>
              </w:rPr>
            </w:pPr>
            <w:r>
              <w:rPr>
                <w:rFonts w:ascii="Arial" w:eastAsia="Arial" w:hAnsi="Arial" w:cs="Arial"/>
                <w:color w:val="002060"/>
              </w:rPr>
              <w:t>Communications</w:t>
            </w:r>
          </w:p>
          <w:p w14:paraId="374338B4" w14:textId="77777777" w:rsidR="00770071" w:rsidRPr="0097746B" w:rsidRDefault="00770071" w:rsidP="00D83D53">
            <w:pPr>
              <w:spacing w:after="60"/>
              <w:rPr>
                <w:rFonts w:ascii="Arial" w:eastAsia="Arial" w:hAnsi="Arial" w:cs="Arial"/>
                <w:color w:val="002060"/>
              </w:rPr>
            </w:pPr>
          </w:p>
        </w:tc>
        <w:tc>
          <w:tcPr>
            <w:tcW w:w="2127" w:type="dxa"/>
            <w:shd w:val="clear" w:color="auto" w:fill="auto"/>
          </w:tcPr>
          <w:p w14:paraId="28E31474" w14:textId="77777777" w:rsidR="00770071" w:rsidRDefault="00770071" w:rsidP="00D83D53">
            <w:pPr>
              <w:rPr>
                <w:rFonts w:ascii="Arial" w:eastAsia="Arial" w:hAnsi="Arial" w:cs="Arial"/>
                <w:color w:val="002060"/>
              </w:rPr>
            </w:pPr>
            <w:r w:rsidRPr="00D56F3D">
              <w:rPr>
                <w:rFonts w:ascii="Arial" w:eastAsia="Arial" w:hAnsi="Arial" w:cs="Arial"/>
                <w:color w:val="002060"/>
              </w:rPr>
              <w:t>Eastern Community Legal Centre, VicPol, Eastern Elder Abuse Network</w:t>
            </w:r>
            <w:r>
              <w:rPr>
                <w:rFonts w:ascii="Arial" w:eastAsia="Arial" w:hAnsi="Arial" w:cs="Arial"/>
                <w:color w:val="002060"/>
              </w:rPr>
              <w:t>,</w:t>
            </w:r>
            <w:r w:rsidRPr="00D56F3D">
              <w:rPr>
                <w:rFonts w:ascii="Arial" w:eastAsia="Arial" w:hAnsi="Arial" w:cs="Arial"/>
                <w:color w:val="002060"/>
              </w:rPr>
              <w:t xml:space="preserve"> Inspiro</w:t>
            </w:r>
            <w:r>
              <w:rPr>
                <w:rFonts w:ascii="Arial" w:eastAsia="Arial" w:hAnsi="Arial" w:cs="Arial"/>
                <w:color w:val="002060"/>
              </w:rPr>
              <w:t xml:space="preserve">, </w:t>
            </w:r>
            <w:r w:rsidRPr="00D56F3D">
              <w:rPr>
                <w:rFonts w:ascii="Arial" w:eastAsia="Arial" w:hAnsi="Arial" w:cs="Arial"/>
                <w:color w:val="002060"/>
              </w:rPr>
              <w:t>Seniors Clubs, U3As</w:t>
            </w:r>
            <w:r>
              <w:rPr>
                <w:rFonts w:ascii="Arial" w:eastAsia="Arial" w:hAnsi="Arial" w:cs="Arial"/>
                <w:color w:val="002060"/>
              </w:rPr>
              <w:t xml:space="preserve">, </w:t>
            </w:r>
          </w:p>
          <w:p w14:paraId="2A946F6C" w14:textId="77777777" w:rsidR="00770071" w:rsidRPr="0097746B" w:rsidRDefault="00770071" w:rsidP="00D83D53">
            <w:pPr>
              <w:rPr>
                <w:rFonts w:ascii="Arial" w:eastAsia="Arial" w:hAnsi="Arial" w:cs="Arial"/>
                <w:color w:val="002060"/>
              </w:rPr>
            </w:pPr>
            <w:r>
              <w:rPr>
                <w:rFonts w:ascii="Arial" w:eastAsia="Arial" w:hAnsi="Arial" w:cs="Arial"/>
                <w:color w:val="002060"/>
              </w:rPr>
              <w:t>Community Partnerships &amp; Wellbeing</w:t>
            </w:r>
          </w:p>
        </w:tc>
        <w:tc>
          <w:tcPr>
            <w:tcW w:w="3259" w:type="dxa"/>
            <w:shd w:val="clear" w:color="auto" w:fill="auto"/>
          </w:tcPr>
          <w:p w14:paraId="1B834E70" w14:textId="0313F8E3" w:rsidR="00770071" w:rsidRDefault="00770071" w:rsidP="00D83D53">
            <w:pPr>
              <w:spacing w:after="60"/>
              <w:rPr>
                <w:rFonts w:ascii="Arial" w:eastAsia="Arial" w:hAnsi="Arial" w:cs="Arial"/>
                <w:color w:val="002060"/>
              </w:rPr>
            </w:pPr>
            <w:r>
              <w:rPr>
                <w:rFonts w:ascii="Arial" w:eastAsia="Arial" w:hAnsi="Arial" w:cs="Arial"/>
                <w:color w:val="002060"/>
              </w:rPr>
              <w:t>Number of promotions</w:t>
            </w:r>
            <w:r w:rsidR="00A12369">
              <w:rPr>
                <w:rFonts w:ascii="Arial" w:eastAsia="Arial" w:hAnsi="Arial" w:cs="Arial"/>
                <w:color w:val="002060"/>
              </w:rPr>
              <w:t xml:space="preserve">/campaigns to </w:t>
            </w:r>
            <w:r>
              <w:rPr>
                <w:rFonts w:ascii="Arial" w:eastAsia="Arial" w:hAnsi="Arial" w:cs="Arial"/>
                <w:color w:val="002060"/>
              </w:rPr>
              <w:t>address ageism</w:t>
            </w:r>
            <w:r w:rsidR="00A12369">
              <w:rPr>
                <w:rFonts w:ascii="Arial" w:eastAsia="Arial" w:hAnsi="Arial" w:cs="Arial"/>
                <w:color w:val="002060"/>
              </w:rPr>
              <w:t>.</w:t>
            </w:r>
          </w:p>
          <w:p w14:paraId="1764EE1D" w14:textId="77777777" w:rsidR="00770071" w:rsidRDefault="00770071" w:rsidP="00D83D53">
            <w:pPr>
              <w:spacing w:after="60"/>
              <w:rPr>
                <w:rFonts w:ascii="Arial" w:eastAsia="Arial" w:hAnsi="Arial" w:cs="Arial"/>
                <w:color w:val="002060"/>
              </w:rPr>
            </w:pPr>
          </w:p>
          <w:p w14:paraId="160F96B2" w14:textId="170FBEBC" w:rsidR="00770071" w:rsidRPr="0097746B" w:rsidRDefault="00770071" w:rsidP="00D83D53">
            <w:pPr>
              <w:spacing w:after="60"/>
              <w:rPr>
                <w:rFonts w:ascii="Arial" w:eastAsia="Arial" w:hAnsi="Arial" w:cs="Arial"/>
                <w:color w:val="002060"/>
              </w:rPr>
            </w:pPr>
            <w:r>
              <w:rPr>
                <w:rFonts w:ascii="Arial" w:eastAsia="Arial" w:hAnsi="Arial" w:cs="Arial"/>
                <w:color w:val="002060"/>
              </w:rPr>
              <w:t>Events and communications on Elder Abuse</w:t>
            </w:r>
            <w:r w:rsidR="00A12369">
              <w:rPr>
                <w:rFonts w:ascii="Arial" w:eastAsia="Arial" w:hAnsi="Arial" w:cs="Arial"/>
                <w:color w:val="002060"/>
              </w:rPr>
              <w:t>.</w:t>
            </w:r>
          </w:p>
        </w:tc>
        <w:tc>
          <w:tcPr>
            <w:tcW w:w="2268" w:type="dxa"/>
            <w:shd w:val="clear" w:color="auto" w:fill="auto"/>
          </w:tcPr>
          <w:p w14:paraId="6F14DB11" w14:textId="77777777" w:rsidR="00770071" w:rsidRDefault="00770071" w:rsidP="00D83D53">
            <w:pPr>
              <w:spacing w:after="60"/>
              <w:rPr>
                <w:rFonts w:ascii="Arial" w:eastAsia="Arial" w:hAnsi="Arial" w:cs="Arial"/>
                <w:color w:val="002060"/>
              </w:rPr>
            </w:pPr>
            <w:r>
              <w:rPr>
                <w:rFonts w:ascii="Arial" w:eastAsia="Arial" w:hAnsi="Arial" w:cs="Arial"/>
                <w:color w:val="002060"/>
              </w:rPr>
              <w:t>Healthy &amp; Active Ageing Plan</w:t>
            </w:r>
          </w:p>
          <w:p w14:paraId="0E25020E" w14:textId="77777777" w:rsidR="00770071" w:rsidRDefault="00770071" w:rsidP="00D83D53">
            <w:pPr>
              <w:spacing w:after="60"/>
              <w:rPr>
                <w:rFonts w:ascii="Arial" w:eastAsia="Arial" w:hAnsi="Arial" w:cs="Arial"/>
                <w:color w:val="002060"/>
              </w:rPr>
            </w:pPr>
          </w:p>
          <w:p w14:paraId="3CCC95B3" w14:textId="77777777" w:rsidR="00770071" w:rsidRPr="0097746B" w:rsidRDefault="00770071" w:rsidP="00D83D53">
            <w:pPr>
              <w:spacing w:after="60"/>
              <w:rPr>
                <w:rFonts w:ascii="Arial" w:eastAsia="Arial" w:hAnsi="Arial" w:cs="Arial"/>
                <w:color w:val="002060"/>
              </w:rPr>
            </w:pPr>
            <w:r>
              <w:rPr>
                <w:rFonts w:ascii="Arial" w:eastAsia="Arial" w:hAnsi="Arial" w:cs="Arial"/>
                <w:color w:val="002060"/>
              </w:rPr>
              <w:t>Equity Access and Inclusion Strategy</w:t>
            </w:r>
          </w:p>
        </w:tc>
      </w:tr>
      <w:tr w:rsidR="00770071" w14:paraId="417B8940" w14:textId="77777777" w:rsidTr="00D83D53">
        <w:tc>
          <w:tcPr>
            <w:tcW w:w="2116" w:type="dxa"/>
            <w:vMerge w:val="restart"/>
            <w:shd w:val="clear" w:color="auto" w:fill="FFFFFF" w:themeFill="background1"/>
          </w:tcPr>
          <w:p w14:paraId="4AC211DA" w14:textId="03759EC3" w:rsidR="00770071" w:rsidRPr="00427217" w:rsidRDefault="00770071" w:rsidP="00D83D53">
            <w:pPr>
              <w:spacing w:after="60"/>
              <w:rPr>
                <w:rFonts w:ascii="Arial" w:eastAsia="Arial" w:hAnsi="Arial" w:cs="Arial"/>
                <w:color w:val="002060"/>
              </w:rPr>
            </w:pPr>
            <w:bookmarkStart w:id="33" w:name="_Hlk74820767"/>
            <w:r w:rsidRPr="00427217">
              <w:rPr>
                <w:rFonts w:ascii="Arial" w:hAnsi="Arial" w:cs="Arial"/>
                <w:color w:val="002060"/>
              </w:rPr>
              <w:t xml:space="preserve">People more likely to experience intersecting disadvantage are supported by Council services and </w:t>
            </w:r>
            <w:r w:rsidR="00642133">
              <w:rPr>
                <w:rFonts w:ascii="Arial" w:hAnsi="Arial" w:cs="Arial"/>
                <w:color w:val="002060"/>
              </w:rPr>
              <w:t xml:space="preserve">their </w:t>
            </w:r>
            <w:r w:rsidRPr="00427217">
              <w:rPr>
                <w:rFonts w:ascii="Arial" w:hAnsi="Arial" w:cs="Arial"/>
                <w:color w:val="002060"/>
              </w:rPr>
              <w:t>communities</w:t>
            </w:r>
          </w:p>
        </w:tc>
        <w:tc>
          <w:tcPr>
            <w:tcW w:w="2976" w:type="dxa"/>
            <w:shd w:val="clear" w:color="auto" w:fill="FFFFFF" w:themeFill="background1"/>
          </w:tcPr>
          <w:p w14:paraId="1233A560" w14:textId="77777777" w:rsidR="00770071" w:rsidRPr="00427217" w:rsidRDefault="00770071" w:rsidP="00D83D53">
            <w:pPr>
              <w:spacing w:after="60"/>
              <w:rPr>
                <w:rFonts w:ascii="Arial" w:hAnsi="Arial" w:cs="Arial"/>
                <w:color w:val="002060"/>
              </w:rPr>
            </w:pPr>
            <w:r w:rsidRPr="00427217">
              <w:rPr>
                <w:rFonts w:ascii="Arial" w:hAnsi="Arial" w:cs="Arial"/>
                <w:color w:val="002060"/>
              </w:rPr>
              <w:t>Council actively considers intersectionality when designing strategies to prevent violence and acts to include and support:</w:t>
            </w:r>
          </w:p>
          <w:p w14:paraId="625C0ACC" w14:textId="77777777" w:rsidR="00770071" w:rsidRPr="00427217" w:rsidRDefault="00770071" w:rsidP="0036192F">
            <w:pPr>
              <w:pStyle w:val="ListParagraph"/>
              <w:numPr>
                <w:ilvl w:val="0"/>
                <w:numId w:val="84"/>
              </w:numPr>
              <w:spacing w:after="60"/>
              <w:rPr>
                <w:rFonts w:ascii="Arial" w:hAnsi="Arial" w:cs="Arial"/>
                <w:color w:val="002060"/>
              </w:rPr>
            </w:pPr>
            <w:r w:rsidRPr="00427217">
              <w:rPr>
                <w:rFonts w:ascii="Arial" w:hAnsi="Arial" w:cs="Arial"/>
                <w:color w:val="002060"/>
              </w:rPr>
              <w:t>women with disability</w:t>
            </w:r>
          </w:p>
          <w:p w14:paraId="0017136C" w14:textId="77777777" w:rsidR="00770071" w:rsidRPr="00427217" w:rsidRDefault="00770071" w:rsidP="0036192F">
            <w:pPr>
              <w:pStyle w:val="ListParagraph"/>
              <w:numPr>
                <w:ilvl w:val="0"/>
                <w:numId w:val="84"/>
              </w:numPr>
              <w:spacing w:after="60"/>
              <w:rPr>
                <w:rFonts w:ascii="Arial" w:hAnsi="Arial" w:cs="Arial"/>
                <w:color w:val="002060"/>
              </w:rPr>
            </w:pPr>
            <w:r w:rsidRPr="00427217">
              <w:rPr>
                <w:rFonts w:ascii="Arial" w:hAnsi="Arial" w:cs="Arial"/>
                <w:color w:val="002060"/>
              </w:rPr>
              <w:t xml:space="preserve">women from culturally diverse communities </w:t>
            </w:r>
          </w:p>
          <w:p w14:paraId="1D31F498" w14:textId="77777777" w:rsidR="00A12369" w:rsidRDefault="00770071" w:rsidP="0036192F">
            <w:pPr>
              <w:pStyle w:val="ListParagraph"/>
              <w:numPr>
                <w:ilvl w:val="0"/>
                <w:numId w:val="84"/>
              </w:numPr>
              <w:spacing w:after="60"/>
              <w:rPr>
                <w:rFonts w:ascii="Arial" w:hAnsi="Arial" w:cs="Arial"/>
                <w:color w:val="002060"/>
              </w:rPr>
            </w:pPr>
            <w:r w:rsidRPr="00427217">
              <w:rPr>
                <w:rFonts w:ascii="Arial" w:hAnsi="Arial" w:cs="Arial"/>
                <w:color w:val="002060"/>
              </w:rPr>
              <w:t>Indigenous women</w:t>
            </w:r>
          </w:p>
          <w:p w14:paraId="1050CB83" w14:textId="37A928EB" w:rsidR="00770071" w:rsidRPr="00427217" w:rsidRDefault="00CE28D4" w:rsidP="0036192F">
            <w:pPr>
              <w:pStyle w:val="ListParagraph"/>
              <w:numPr>
                <w:ilvl w:val="0"/>
                <w:numId w:val="84"/>
              </w:numPr>
              <w:spacing w:after="60"/>
              <w:rPr>
                <w:rFonts w:ascii="Arial" w:hAnsi="Arial" w:cs="Arial"/>
                <w:color w:val="002060"/>
              </w:rPr>
            </w:pPr>
            <w:r>
              <w:rPr>
                <w:rFonts w:ascii="Arial" w:hAnsi="Arial" w:cs="Arial"/>
                <w:color w:val="002060"/>
              </w:rPr>
              <w:t>LGBTIQA+</w:t>
            </w:r>
            <w:r w:rsidR="00770071" w:rsidRPr="00427217">
              <w:rPr>
                <w:rFonts w:ascii="Arial" w:hAnsi="Arial" w:cs="Arial"/>
                <w:color w:val="002060"/>
              </w:rPr>
              <w:t xml:space="preserve">+ </w:t>
            </w:r>
            <w:r w:rsidR="00A12369">
              <w:rPr>
                <w:rFonts w:ascii="Arial" w:hAnsi="Arial" w:cs="Arial"/>
                <w:color w:val="002060"/>
              </w:rPr>
              <w:t>people</w:t>
            </w:r>
            <w:r w:rsidR="00770071" w:rsidRPr="00427217">
              <w:rPr>
                <w:rFonts w:ascii="Arial" w:hAnsi="Arial" w:cs="Arial"/>
                <w:color w:val="002060"/>
              </w:rPr>
              <w:t xml:space="preserve"> </w:t>
            </w:r>
          </w:p>
          <w:p w14:paraId="069C19B1" w14:textId="424617DA" w:rsidR="00A12369" w:rsidRPr="00A12369" w:rsidRDefault="00770071" w:rsidP="0036192F">
            <w:pPr>
              <w:pStyle w:val="ListParagraph"/>
              <w:numPr>
                <w:ilvl w:val="0"/>
                <w:numId w:val="77"/>
              </w:numPr>
              <w:spacing w:after="60"/>
              <w:rPr>
                <w:rFonts w:ascii="Arial" w:eastAsia="Arial" w:hAnsi="Arial" w:cs="Arial"/>
                <w:color w:val="002060"/>
              </w:rPr>
            </w:pPr>
            <w:r w:rsidRPr="00427217">
              <w:rPr>
                <w:rFonts w:ascii="Arial" w:hAnsi="Arial" w:cs="Arial"/>
                <w:color w:val="002060"/>
              </w:rPr>
              <w:t>women with low socio-economic status</w:t>
            </w:r>
            <w:r w:rsidR="00A12369">
              <w:rPr>
                <w:rFonts w:ascii="Arial" w:hAnsi="Arial" w:cs="Arial"/>
                <w:color w:val="002060"/>
              </w:rPr>
              <w:t>.</w:t>
            </w:r>
          </w:p>
        </w:tc>
        <w:tc>
          <w:tcPr>
            <w:tcW w:w="2127" w:type="dxa"/>
            <w:shd w:val="clear" w:color="auto" w:fill="FFFFFF" w:themeFill="background1"/>
          </w:tcPr>
          <w:p w14:paraId="2D9245CE" w14:textId="77777777" w:rsidR="00770071" w:rsidRPr="00427217" w:rsidRDefault="00770071" w:rsidP="00D83D53">
            <w:pPr>
              <w:spacing w:after="60"/>
              <w:rPr>
                <w:rFonts w:ascii="Arial" w:hAnsi="Arial" w:cs="Arial"/>
                <w:color w:val="002060"/>
              </w:rPr>
            </w:pPr>
            <w:r w:rsidRPr="00427217">
              <w:rPr>
                <w:rFonts w:ascii="Arial" w:hAnsi="Arial" w:cs="Arial"/>
                <w:color w:val="002060"/>
              </w:rPr>
              <w:t>Community Development, Health Promotion,</w:t>
            </w:r>
          </w:p>
          <w:p w14:paraId="5F8CC173" w14:textId="77777777" w:rsidR="00770071" w:rsidRPr="00427217" w:rsidRDefault="00770071" w:rsidP="00D83D53">
            <w:pPr>
              <w:spacing w:after="60"/>
              <w:rPr>
                <w:rFonts w:ascii="Arial" w:hAnsi="Arial" w:cs="Arial"/>
                <w:color w:val="002060"/>
              </w:rPr>
            </w:pPr>
            <w:r w:rsidRPr="00427217">
              <w:rPr>
                <w:rFonts w:ascii="Arial" w:hAnsi="Arial" w:cs="Arial"/>
                <w:color w:val="002060"/>
              </w:rPr>
              <w:t>Youth Team</w:t>
            </w:r>
          </w:p>
          <w:p w14:paraId="35E649B2" w14:textId="77777777" w:rsidR="00770071" w:rsidRPr="00427217" w:rsidRDefault="00770071" w:rsidP="00D83D53">
            <w:pPr>
              <w:spacing w:after="60"/>
              <w:rPr>
                <w:rFonts w:ascii="Arial" w:eastAsia="Arial" w:hAnsi="Arial" w:cs="Arial"/>
                <w:color w:val="002060"/>
              </w:rPr>
            </w:pPr>
            <w:r w:rsidRPr="00427217">
              <w:rPr>
                <w:rFonts w:ascii="Arial" w:hAnsi="Arial" w:cs="Arial"/>
                <w:color w:val="002060"/>
              </w:rPr>
              <w:t>Disability Inclusion, Gender Equity Team, Community Support</w:t>
            </w:r>
          </w:p>
        </w:tc>
        <w:tc>
          <w:tcPr>
            <w:tcW w:w="2127" w:type="dxa"/>
            <w:shd w:val="clear" w:color="auto" w:fill="FFFFFF" w:themeFill="background1"/>
          </w:tcPr>
          <w:p w14:paraId="5EA6013D" w14:textId="77777777" w:rsidR="00770071" w:rsidRPr="00427217" w:rsidRDefault="00770071" w:rsidP="00D83D53">
            <w:pPr>
              <w:spacing w:after="60"/>
              <w:rPr>
                <w:rFonts w:ascii="Arial" w:eastAsia="Arial" w:hAnsi="Arial" w:cs="Arial"/>
                <w:color w:val="002060"/>
              </w:rPr>
            </w:pPr>
            <w:r w:rsidRPr="00427217">
              <w:rPr>
                <w:rFonts w:ascii="Arial" w:hAnsi="Arial" w:cs="Arial"/>
                <w:color w:val="002060"/>
              </w:rPr>
              <w:t>Community Health Centres, Women’s Health East, EDVOS, Community groups and organisations</w:t>
            </w:r>
          </w:p>
        </w:tc>
        <w:tc>
          <w:tcPr>
            <w:tcW w:w="3259" w:type="dxa"/>
            <w:shd w:val="clear" w:color="auto" w:fill="FFFFFF" w:themeFill="background1"/>
          </w:tcPr>
          <w:p w14:paraId="30EDEFFC" w14:textId="22838E8A" w:rsidR="00770071" w:rsidRDefault="001F003A" w:rsidP="00D83D53">
            <w:pPr>
              <w:spacing w:after="60"/>
              <w:rPr>
                <w:rFonts w:ascii="Arial" w:hAnsi="Arial" w:cs="Arial"/>
                <w:color w:val="002060"/>
              </w:rPr>
            </w:pPr>
            <w:r>
              <w:rPr>
                <w:rFonts w:ascii="Arial" w:hAnsi="Arial" w:cs="Arial"/>
                <w:color w:val="002060"/>
              </w:rPr>
              <w:t>Project and engagement plans include actions to include diverse community members</w:t>
            </w:r>
            <w:r w:rsidR="00A12369">
              <w:rPr>
                <w:rFonts w:ascii="Arial" w:hAnsi="Arial" w:cs="Arial"/>
                <w:color w:val="002060"/>
              </w:rPr>
              <w:t>.</w:t>
            </w:r>
          </w:p>
          <w:p w14:paraId="53422723" w14:textId="1097A071" w:rsidR="00427217" w:rsidRPr="00427217" w:rsidRDefault="00427217" w:rsidP="00D83D53">
            <w:pPr>
              <w:spacing w:after="60"/>
              <w:rPr>
                <w:rFonts w:ascii="Arial" w:eastAsia="Arial" w:hAnsi="Arial" w:cs="Arial"/>
                <w:color w:val="002060"/>
              </w:rPr>
            </w:pPr>
          </w:p>
        </w:tc>
        <w:tc>
          <w:tcPr>
            <w:tcW w:w="2268" w:type="dxa"/>
            <w:shd w:val="clear" w:color="auto" w:fill="FFFFFF" w:themeFill="background1"/>
          </w:tcPr>
          <w:p w14:paraId="2BE45158" w14:textId="77777777" w:rsidR="00770071" w:rsidRPr="00427217" w:rsidRDefault="00770071" w:rsidP="00D83D53">
            <w:pPr>
              <w:spacing w:after="60"/>
              <w:rPr>
                <w:rFonts w:ascii="Arial" w:hAnsi="Arial" w:cs="Arial"/>
                <w:color w:val="002060"/>
              </w:rPr>
            </w:pPr>
            <w:r w:rsidRPr="00427217">
              <w:rPr>
                <w:rFonts w:ascii="Arial" w:hAnsi="Arial" w:cs="Arial"/>
                <w:color w:val="002060"/>
              </w:rPr>
              <w:t>Youth Plan</w:t>
            </w:r>
          </w:p>
          <w:p w14:paraId="71115876" w14:textId="77777777" w:rsidR="00770071" w:rsidRPr="00427217" w:rsidRDefault="00770071" w:rsidP="00D83D53">
            <w:pPr>
              <w:spacing w:after="60"/>
              <w:rPr>
                <w:rFonts w:ascii="Arial" w:eastAsia="Arial" w:hAnsi="Arial" w:cs="Arial"/>
                <w:color w:val="002060"/>
              </w:rPr>
            </w:pPr>
            <w:r w:rsidRPr="00427217">
              <w:rPr>
                <w:rFonts w:ascii="Arial" w:hAnsi="Arial" w:cs="Arial"/>
                <w:color w:val="002060"/>
              </w:rPr>
              <w:t>Equity Access and Inclusion Plan</w:t>
            </w:r>
          </w:p>
        </w:tc>
      </w:tr>
      <w:tr w:rsidR="00770071" w14:paraId="1FAA7022" w14:textId="77777777" w:rsidTr="00D83D53">
        <w:tc>
          <w:tcPr>
            <w:tcW w:w="2116" w:type="dxa"/>
            <w:vMerge/>
            <w:shd w:val="clear" w:color="auto" w:fill="FFFFFF" w:themeFill="background1"/>
            <w:vAlign w:val="center"/>
          </w:tcPr>
          <w:p w14:paraId="3B4D22C2" w14:textId="77777777" w:rsidR="00770071" w:rsidRPr="00427217" w:rsidRDefault="00770071" w:rsidP="00D83D53">
            <w:pPr>
              <w:spacing w:after="60"/>
              <w:rPr>
                <w:rFonts w:ascii="Arial" w:eastAsia="Arial" w:hAnsi="Arial" w:cs="Arial"/>
                <w:color w:val="002060"/>
              </w:rPr>
            </w:pPr>
          </w:p>
        </w:tc>
        <w:tc>
          <w:tcPr>
            <w:tcW w:w="2976" w:type="dxa"/>
            <w:shd w:val="clear" w:color="auto" w:fill="FFFFFF" w:themeFill="background1"/>
          </w:tcPr>
          <w:p w14:paraId="193B4365" w14:textId="09392305" w:rsidR="00770071" w:rsidRPr="00427217" w:rsidRDefault="00A4745D" w:rsidP="00D83D53">
            <w:pPr>
              <w:spacing w:after="60"/>
              <w:rPr>
                <w:rFonts w:ascii="Arial" w:eastAsia="Arial" w:hAnsi="Arial" w:cs="Arial"/>
                <w:color w:val="002060"/>
              </w:rPr>
            </w:pPr>
            <w:r w:rsidRPr="009B3122">
              <w:rPr>
                <w:rFonts w:ascii="Arial" w:hAnsi="Arial" w:cs="Arial"/>
                <w:color w:val="002060"/>
              </w:rPr>
              <w:t>Family v</w:t>
            </w:r>
            <w:r w:rsidR="00770071" w:rsidRPr="009B3122">
              <w:rPr>
                <w:rFonts w:ascii="Arial" w:hAnsi="Arial" w:cs="Arial"/>
                <w:color w:val="002060"/>
              </w:rPr>
              <w:t xml:space="preserve">iolence prevention </w:t>
            </w:r>
            <w:r w:rsidR="00FD203F" w:rsidRPr="009B3122">
              <w:rPr>
                <w:rFonts w:ascii="Arial" w:hAnsi="Arial" w:cs="Arial"/>
                <w:color w:val="002060"/>
              </w:rPr>
              <w:t>projects</w:t>
            </w:r>
            <w:r w:rsidR="00770071" w:rsidRPr="009B3122">
              <w:rPr>
                <w:rFonts w:ascii="Arial" w:hAnsi="Arial" w:cs="Arial"/>
                <w:color w:val="002060"/>
              </w:rPr>
              <w:t xml:space="preserve"> include </w:t>
            </w:r>
            <w:r w:rsidR="00CE28D4">
              <w:rPr>
                <w:rFonts w:ascii="Arial" w:hAnsi="Arial" w:cs="Arial"/>
                <w:color w:val="002060"/>
              </w:rPr>
              <w:t>LGBTIQA+</w:t>
            </w:r>
            <w:r w:rsidR="00770071" w:rsidRPr="009B3122">
              <w:rPr>
                <w:rFonts w:ascii="Arial" w:hAnsi="Arial" w:cs="Arial"/>
                <w:color w:val="002060"/>
              </w:rPr>
              <w:t xml:space="preserve">A+ </w:t>
            </w:r>
            <w:r w:rsidRPr="009B3122">
              <w:rPr>
                <w:rFonts w:ascii="Arial" w:hAnsi="Arial" w:cs="Arial"/>
                <w:color w:val="002060"/>
              </w:rPr>
              <w:t>community members</w:t>
            </w:r>
            <w:r w:rsidR="009B3122" w:rsidRPr="009B3122">
              <w:rPr>
                <w:rFonts w:ascii="Arial" w:hAnsi="Arial" w:cs="Arial"/>
                <w:color w:val="002060"/>
              </w:rPr>
              <w:t>.</w:t>
            </w:r>
          </w:p>
        </w:tc>
        <w:tc>
          <w:tcPr>
            <w:tcW w:w="2127" w:type="dxa"/>
            <w:shd w:val="clear" w:color="auto" w:fill="FFFFFF" w:themeFill="background1"/>
          </w:tcPr>
          <w:p w14:paraId="11954825" w14:textId="77777777" w:rsidR="00770071" w:rsidRPr="00427217" w:rsidRDefault="00770071" w:rsidP="00D83D53">
            <w:pPr>
              <w:spacing w:after="60"/>
              <w:rPr>
                <w:rFonts w:ascii="Arial" w:eastAsia="Arial" w:hAnsi="Arial" w:cs="Arial"/>
                <w:color w:val="002060"/>
              </w:rPr>
            </w:pPr>
            <w:r w:rsidRPr="00427217">
              <w:rPr>
                <w:rFonts w:ascii="Arial" w:hAnsi="Arial" w:cs="Arial"/>
                <w:color w:val="002060"/>
              </w:rPr>
              <w:t>Youth Team, Health Promotion</w:t>
            </w:r>
          </w:p>
        </w:tc>
        <w:tc>
          <w:tcPr>
            <w:tcW w:w="2127" w:type="dxa"/>
            <w:shd w:val="clear" w:color="auto" w:fill="FFFFFF" w:themeFill="background1"/>
          </w:tcPr>
          <w:p w14:paraId="26FD6DBD" w14:textId="72CFBACF" w:rsidR="00770071" w:rsidRPr="00427217" w:rsidRDefault="00770071" w:rsidP="00D83D53">
            <w:pPr>
              <w:spacing w:after="60"/>
              <w:rPr>
                <w:rFonts w:ascii="Arial" w:eastAsia="Arial" w:hAnsi="Arial" w:cs="Arial"/>
                <w:color w:val="002060"/>
              </w:rPr>
            </w:pPr>
            <w:r w:rsidRPr="00427217">
              <w:rPr>
                <w:rFonts w:ascii="Arial" w:hAnsi="Arial" w:cs="Arial"/>
                <w:color w:val="002060"/>
              </w:rPr>
              <w:t>Community Health Centres, W</w:t>
            </w:r>
            <w:r w:rsidR="00A12369">
              <w:rPr>
                <w:rFonts w:ascii="Arial" w:hAnsi="Arial" w:cs="Arial"/>
                <w:color w:val="002060"/>
              </w:rPr>
              <w:t>HE,</w:t>
            </w:r>
            <w:r w:rsidRPr="00427217">
              <w:rPr>
                <w:rFonts w:ascii="Arial" w:hAnsi="Arial" w:cs="Arial"/>
                <w:color w:val="002060"/>
              </w:rPr>
              <w:t xml:space="preserve"> EDVOS, </w:t>
            </w:r>
            <w:r w:rsidR="00A12369">
              <w:rPr>
                <w:rFonts w:ascii="Arial" w:hAnsi="Arial" w:cs="Arial"/>
                <w:color w:val="002060"/>
              </w:rPr>
              <w:t>c</w:t>
            </w:r>
            <w:r w:rsidRPr="00427217">
              <w:rPr>
                <w:rFonts w:ascii="Arial" w:hAnsi="Arial" w:cs="Arial"/>
                <w:color w:val="002060"/>
              </w:rPr>
              <w:t>ommunity groups</w:t>
            </w:r>
          </w:p>
        </w:tc>
        <w:tc>
          <w:tcPr>
            <w:tcW w:w="3259" w:type="dxa"/>
            <w:shd w:val="clear" w:color="auto" w:fill="FFFFFF" w:themeFill="background1"/>
          </w:tcPr>
          <w:p w14:paraId="6367AB46" w14:textId="4A9E1435" w:rsidR="00770071" w:rsidRPr="00427217" w:rsidRDefault="00770071" w:rsidP="00D83D53">
            <w:pPr>
              <w:spacing w:after="60"/>
              <w:rPr>
                <w:rFonts w:ascii="Arial" w:eastAsia="Arial" w:hAnsi="Arial" w:cs="Arial"/>
                <w:color w:val="002060"/>
              </w:rPr>
            </w:pPr>
            <w:r w:rsidRPr="00427217">
              <w:rPr>
                <w:rFonts w:ascii="Arial" w:hAnsi="Arial" w:cs="Arial"/>
                <w:color w:val="002060"/>
              </w:rPr>
              <w:t xml:space="preserve">Prevention work includes images and references to </w:t>
            </w:r>
            <w:r w:rsidR="00FD203F">
              <w:rPr>
                <w:rFonts w:ascii="Arial" w:hAnsi="Arial" w:cs="Arial"/>
                <w:color w:val="002060"/>
              </w:rPr>
              <w:t>diverse</w:t>
            </w:r>
            <w:r w:rsidRPr="00427217">
              <w:rPr>
                <w:rFonts w:ascii="Arial" w:hAnsi="Arial" w:cs="Arial"/>
                <w:color w:val="002060"/>
              </w:rPr>
              <w:t xml:space="preserve"> relationships</w:t>
            </w:r>
            <w:r w:rsidR="00FD203F">
              <w:rPr>
                <w:rFonts w:ascii="Arial" w:hAnsi="Arial" w:cs="Arial"/>
                <w:color w:val="002060"/>
              </w:rPr>
              <w:t>.</w:t>
            </w:r>
          </w:p>
        </w:tc>
        <w:tc>
          <w:tcPr>
            <w:tcW w:w="2268" w:type="dxa"/>
            <w:shd w:val="clear" w:color="auto" w:fill="FFFFFF" w:themeFill="background1"/>
          </w:tcPr>
          <w:p w14:paraId="1B227E70" w14:textId="77777777" w:rsidR="00770071" w:rsidRPr="00427217" w:rsidRDefault="00770071" w:rsidP="00D83D53">
            <w:pPr>
              <w:spacing w:after="60"/>
              <w:rPr>
                <w:rFonts w:ascii="Arial" w:hAnsi="Arial" w:cs="Arial"/>
                <w:color w:val="002060"/>
              </w:rPr>
            </w:pPr>
            <w:r w:rsidRPr="00427217">
              <w:rPr>
                <w:rFonts w:ascii="Arial" w:hAnsi="Arial" w:cs="Arial"/>
                <w:color w:val="002060"/>
              </w:rPr>
              <w:t>Youth Plan</w:t>
            </w:r>
          </w:p>
          <w:p w14:paraId="155958A5" w14:textId="77777777" w:rsidR="00770071" w:rsidRPr="00427217" w:rsidRDefault="00770071" w:rsidP="00D83D53">
            <w:pPr>
              <w:spacing w:after="60"/>
              <w:rPr>
                <w:rFonts w:ascii="Arial" w:eastAsia="Arial" w:hAnsi="Arial" w:cs="Arial"/>
                <w:color w:val="002060"/>
              </w:rPr>
            </w:pPr>
          </w:p>
        </w:tc>
      </w:tr>
      <w:tr w:rsidR="00770071" w14:paraId="1BC7F922" w14:textId="77777777" w:rsidTr="00D83D53">
        <w:tc>
          <w:tcPr>
            <w:tcW w:w="2116" w:type="dxa"/>
            <w:shd w:val="clear" w:color="auto" w:fill="FFFFFF" w:themeFill="background1"/>
            <w:vAlign w:val="center"/>
          </w:tcPr>
          <w:p w14:paraId="689C990C" w14:textId="52584E6B" w:rsidR="00770071" w:rsidRPr="00427217" w:rsidRDefault="00770071" w:rsidP="00D83D53">
            <w:pPr>
              <w:spacing w:after="60"/>
              <w:rPr>
                <w:rFonts w:ascii="Arial" w:eastAsia="Arial" w:hAnsi="Arial" w:cs="Arial"/>
                <w:color w:val="002060"/>
              </w:rPr>
            </w:pPr>
            <w:r w:rsidRPr="00427217">
              <w:rPr>
                <w:rFonts w:ascii="Arial" w:eastAsia="Arial" w:hAnsi="Arial" w:cs="Arial"/>
                <w:color w:val="002060"/>
              </w:rPr>
              <w:t xml:space="preserve">Men are leaders </w:t>
            </w:r>
            <w:r w:rsidR="00A12369">
              <w:rPr>
                <w:rFonts w:ascii="Arial" w:eastAsia="Arial" w:hAnsi="Arial" w:cs="Arial"/>
                <w:color w:val="002060"/>
              </w:rPr>
              <w:t>of</w:t>
            </w:r>
            <w:r w:rsidRPr="00427217">
              <w:rPr>
                <w:rFonts w:ascii="Arial" w:eastAsia="Arial" w:hAnsi="Arial" w:cs="Arial"/>
                <w:color w:val="002060"/>
              </w:rPr>
              <w:t xml:space="preserve"> the change needed to eliminate violence against women</w:t>
            </w:r>
          </w:p>
        </w:tc>
        <w:tc>
          <w:tcPr>
            <w:tcW w:w="2976" w:type="dxa"/>
            <w:shd w:val="clear" w:color="auto" w:fill="FFFFFF" w:themeFill="background1"/>
          </w:tcPr>
          <w:p w14:paraId="5AA85340" w14:textId="25080240" w:rsidR="00770071" w:rsidRPr="00427217" w:rsidRDefault="00770071" w:rsidP="00D83D53">
            <w:pPr>
              <w:spacing w:after="60"/>
              <w:rPr>
                <w:rFonts w:ascii="Arial" w:hAnsi="Arial" w:cs="Arial"/>
                <w:color w:val="002060"/>
              </w:rPr>
            </w:pPr>
            <w:r w:rsidRPr="00427217">
              <w:rPr>
                <w:rFonts w:ascii="Arial" w:hAnsi="Arial" w:cs="Arial"/>
                <w:color w:val="002060"/>
              </w:rPr>
              <w:t xml:space="preserve">Promote </w:t>
            </w:r>
            <w:r w:rsidR="00C1416E">
              <w:rPr>
                <w:rFonts w:ascii="Arial" w:hAnsi="Arial" w:cs="Arial"/>
                <w:color w:val="002060"/>
              </w:rPr>
              <w:t>healthy</w:t>
            </w:r>
            <w:r w:rsidRPr="00427217">
              <w:rPr>
                <w:rFonts w:ascii="Arial" w:hAnsi="Arial" w:cs="Arial"/>
                <w:color w:val="002060"/>
              </w:rPr>
              <w:t xml:space="preserve"> masculinity through grant funded projects, partnership</w:t>
            </w:r>
            <w:r w:rsidR="00A12369">
              <w:rPr>
                <w:rFonts w:ascii="Arial" w:hAnsi="Arial" w:cs="Arial"/>
                <w:color w:val="002060"/>
              </w:rPr>
              <w:t>s</w:t>
            </w:r>
            <w:r w:rsidRPr="00427217">
              <w:rPr>
                <w:rFonts w:ascii="Arial" w:hAnsi="Arial" w:cs="Arial"/>
                <w:color w:val="002060"/>
              </w:rPr>
              <w:t xml:space="preserve"> and best practice</w:t>
            </w:r>
            <w:r w:rsidR="00A12369">
              <w:rPr>
                <w:rFonts w:ascii="Arial" w:hAnsi="Arial" w:cs="Arial"/>
                <w:color w:val="002060"/>
              </w:rPr>
              <w:t xml:space="preserve"> strategies.</w:t>
            </w:r>
          </w:p>
        </w:tc>
        <w:tc>
          <w:tcPr>
            <w:tcW w:w="2127" w:type="dxa"/>
            <w:shd w:val="clear" w:color="auto" w:fill="FFFFFF" w:themeFill="background1"/>
          </w:tcPr>
          <w:p w14:paraId="068E9BB0" w14:textId="77777777" w:rsidR="00770071" w:rsidRPr="00427217" w:rsidRDefault="00770071" w:rsidP="00D83D53">
            <w:pPr>
              <w:spacing w:after="60"/>
              <w:rPr>
                <w:rFonts w:ascii="Arial" w:hAnsi="Arial" w:cs="Arial"/>
                <w:color w:val="002060"/>
              </w:rPr>
            </w:pPr>
            <w:r w:rsidRPr="00427217">
              <w:rPr>
                <w:rFonts w:ascii="Arial" w:hAnsi="Arial" w:cs="Arial"/>
                <w:color w:val="002060"/>
              </w:rPr>
              <w:t>Gender Equity</w:t>
            </w:r>
          </w:p>
          <w:p w14:paraId="27F775D2" w14:textId="77777777" w:rsidR="00770071" w:rsidRPr="00427217" w:rsidRDefault="00770071" w:rsidP="00D83D53">
            <w:pPr>
              <w:spacing w:after="60"/>
              <w:rPr>
                <w:rFonts w:ascii="Arial" w:hAnsi="Arial" w:cs="Arial"/>
                <w:color w:val="002060"/>
              </w:rPr>
            </w:pPr>
            <w:r w:rsidRPr="00427217">
              <w:rPr>
                <w:rFonts w:ascii="Arial" w:hAnsi="Arial" w:cs="Arial"/>
                <w:color w:val="002060"/>
              </w:rPr>
              <w:t>Health Promotion</w:t>
            </w:r>
          </w:p>
          <w:p w14:paraId="5B6FCCAF" w14:textId="77777777" w:rsidR="00770071" w:rsidRPr="00427217" w:rsidRDefault="00770071" w:rsidP="00D83D53">
            <w:pPr>
              <w:spacing w:after="60"/>
              <w:rPr>
                <w:rFonts w:ascii="Arial" w:hAnsi="Arial" w:cs="Arial"/>
                <w:color w:val="002060"/>
              </w:rPr>
            </w:pPr>
            <w:r w:rsidRPr="00427217">
              <w:rPr>
                <w:rFonts w:ascii="Arial" w:hAnsi="Arial" w:cs="Arial"/>
                <w:color w:val="002060"/>
              </w:rPr>
              <w:t>Youth Team</w:t>
            </w:r>
          </w:p>
          <w:p w14:paraId="6B0C35C8" w14:textId="77777777" w:rsidR="00770071" w:rsidRPr="00427217" w:rsidRDefault="00770071" w:rsidP="00D83D53">
            <w:pPr>
              <w:spacing w:after="60"/>
              <w:rPr>
                <w:rFonts w:ascii="Arial" w:hAnsi="Arial" w:cs="Arial"/>
                <w:color w:val="002060"/>
              </w:rPr>
            </w:pPr>
            <w:r w:rsidRPr="00427217">
              <w:rPr>
                <w:rFonts w:ascii="Arial" w:hAnsi="Arial" w:cs="Arial"/>
                <w:color w:val="002060"/>
              </w:rPr>
              <w:t>Community Development</w:t>
            </w:r>
          </w:p>
        </w:tc>
        <w:tc>
          <w:tcPr>
            <w:tcW w:w="2127" w:type="dxa"/>
            <w:shd w:val="clear" w:color="auto" w:fill="FFFFFF" w:themeFill="background1"/>
          </w:tcPr>
          <w:p w14:paraId="4E781C30" w14:textId="1934691B" w:rsidR="00770071" w:rsidRPr="00427217" w:rsidRDefault="00770071" w:rsidP="00D83D53">
            <w:pPr>
              <w:spacing w:after="60"/>
              <w:rPr>
                <w:rFonts w:ascii="Arial" w:hAnsi="Arial" w:cs="Arial"/>
                <w:color w:val="002060"/>
              </w:rPr>
            </w:pPr>
            <w:r w:rsidRPr="00427217">
              <w:rPr>
                <w:rFonts w:ascii="Arial" w:hAnsi="Arial" w:cs="Arial"/>
                <w:color w:val="002060"/>
              </w:rPr>
              <w:t xml:space="preserve">Community Health Centres, Women’s Health East, EDVOS, </w:t>
            </w:r>
            <w:r w:rsidR="00A12369">
              <w:rPr>
                <w:rFonts w:ascii="Arial" w:hAnsi="Arial" w:cs="Arial"/>
                <w:color w:val="002060"/>
              </w:rPr>
              <w:t>c</w:t>
            </w:r>
            <w:r w:rsidRPr="00427217">
              <w:rPr>
                <w:rFonts w:ascii="Arial" w:hAnsi="Arial" w:cs="Arial"/>
                <w:color w:val="002060"/>
              </w:rPr>
              <w:t>ommunity groups</w:t>
            </w:r>
          </w:p>
        </w:tc>
        <w:tc>
          <w:tcPr>
            <w:tcW w:w="3259" w:type="dxa"/>
            <w:shd w:val="clear" w:color="auto" w:fill="FFFFFF" w:themeFill="background1"/>
          </w:tcPr>
          <w:p w14:paraId="70DE31E1" w14:textId="1654C1F6" w:rsidR="00770071" w:rsidRPr="00427217" w:rsidRDefault="00A12369" w:rsidP="00D83D53">
            <w:pPr>
              <w:spacing w:after="60"/>
              <w:rPr>
                <w:rFonts w:ascii="Arial" w:hAnsi="Arial" w:cs="Arial"/>
                <w:color w:val="002060"/>
              </w:rPr>
            </w:pPr>
            <w:r>
              <w:rPr>
                <w:rFonts w:ascii="Arial" w:hAnsi="Arial" w:cs="Arial"/>
                <w:color w:val="002060"/>
              </w:rPr>
              <w:t>Number of p</w:t>
            </w:r>
            <w:r w:rsidR="00770071" w:rsidRPr="00427217">
              <w:rPr>
                <w:rFonts w:ascii="Arial" w:hAnsi="Arial" w:cs="Arial"/>
                <w:color w:val="002060"/>
              </w:rPr>
              <w:t>rojects delivered</w:t>
            </w:r>
          </w:p>
          <w:p w14:paraId="172C79C7" w14:textId="3F4B1D9A" w:rsidR="00770071" w:rsidRPr="00427217" w:rsidRDefault="00770071" w:rsidP="00D83D53">
            <w:pPr>
              <w:spacing w:after="60"/>
              <w:rPr>
                <w:rFonts w:ascii="Arial" w:hAnsi="Arial" w:cs="Arial"/>
                <w:color w:val="002060"/>
              </w:rPr>
            </w:pPr>
          </w:p>
        </w:tc>
        <w:tc>
          <w:tcPr>
            <w:tcW w:w="2268" w:type="dxa"/>
            <w:shd w:val="clear" w:color="auto" w:fill="FFFFFF" w:themeFill="background1"/>
          </w:tcPr>
          <w:p w14:paraId="204896A5" w14:textId="209CEE5C" w:rsidR="00770071" w:rsidRPr="00427217" w:rsidRDefault="00C1416E" w:rsidP="00D83D53">
            <w:pPr>
              <w:spacing w:after="60"/>
              <w:rPr>
                <w:rFonts w:ascii="Arial" w:hAnsi="Arial" w:cs="Arial"/>
                <w:color w:val="002060"/>
              </w:rPr>
            </w:pPr>
            <w:r>
              <w:rPr>
                <w:rFonts w:ascii="Arial" w:hAnsi="Arial" w:cs="Arial"/>
                <w:color w:val="002060"/>
              </w:rPr>
              <w:t>Youth Plan</w:t>
            </w:r>
          </w:p>
        </w:tc>
      </w:tr>
    </w:tbl>
    <w:bookmarkEnd w:id="33"/>
    <w:p w14:paraId="000006E7" w14:textId="1F6A9D7B" w:rsidR="000E11AB" w:rsidRDefault="00770071">
      <w:pPr>
        <w:spacing w:after="200"/>
        <w:rPr>
          <w:rFonts w:ascii="Arial" w:eastAsia="Arial" w:hAnsi="Arial" w:cs="Arial"/>
          <w:sz w:val="24"/>
          <w:szCs w:val="24"/>
        </w:rPr>
      </w:pPr>
      <w:r>
        <w:rPr>
          <w:rFonts w:ascii="Arial" w:eastAsia="Arial" w:hAnsi="Arial" w:cs="Arial"/>
          <w:b/>
          <w:sz w:val="28"/>
          <w:szCs w:val="28"/>
        </w:rPr>
        <w:lastRenderedPageBreak/>
        <w:t>Priority 7</w:t>
      </w:r>
      <w:r w:rsidR="00FC076E">
        <w:rPr>
          <w:rFonts w:ascii="Arial" w:eastAsia="Arial" w:hAnsi="Arial" w:cs="Arial"/>
          <w:b/>
          <w:sz w:val="28"/>
          <w:szCs w:val="28"/>
        </w:rPr>
        <w:t xml:space="preserve"> - </w:t>
      </w:r>
      <w:r w:rsidR="00596E51">
        <w:rPr>
          <w:rFonts w:ascii="Arial" w:eastAsia="Arial" w:hAnsi="Arial" w:cs="Arial"/>
          <w:sz w:val="24"/>
          <w:szCs w:val="24"/>
        </w:rPr>
        <w:t>priority actions for Council in partnership with others to prevent harm from alcohol</w:t>
      </w:r>
      <w:r w:rsidR="005F158F">
        <w:rPr>
          <w:rFonts w:ascii="Arial" w:eastAsia="Arial" w:hAnsi="Arial" w:cs="Arial"/>
          <w:sz w:val="24"/>
          <w:szCs w:val="24"/>
        </w:rPr>
        <w:t>, tobacco</w:t>
      </w:r>
      <w:r w:rsidR="00596E51">
        <w:rPr>
          <w:rFonts w:ascii="Arial" w:eastAsia="Arial" w:hAnsi="Arial" w:cs="Arial"/>
          <w:sz w:val="24"/>
          <w:szCs w:val="24"/>
        </w:rPr>
        <w:t xml:space="preserve"> and other drugs</w:t>
      </w:r>
    </w:p>
    <w:tbl>
      <w:tblPr>
        <w:tblStyle w:val="afffd"/>
        <w:tblW w:w="14307"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2A1C7"/>
        </w:tblBorders>
        <w:tblLayout w:type="fixed"/>
        <w:tblLook w:val="0400" w:firstRow="0" w:lastRow="0" w:firstColumn="0" w:lastColumn="0" w:noHBand="0" w:noVBand="1"/>
      </w:tblPr>
      <w:tblGrid>
        <w:gridCol w:w="2062"/>
        <w:gridCol w:w="3598"/>
        <w:gridCol w:w="1701"/>
        <w:gridCol w:w="1985"/>
        <w:gridCol w:w="2835"/>
        <w:gridCol w:w="2126"/>
      </w:tblGrid>
      <w:tr w:rsidR="007034E7" w:rsidRPr="008732E1" w14:paraId="107023AC" w14:textId="77777777" w:rsidTr="000503A4">
        <w:trPr>
          <w:tblHeader/>
        </w:trPr>
        <w:tc>
          <w:tcPr>
            <w:tcW w:w="2062" w:type="dxa"/>
            <w:shd w:val="clear" w:color="auto" w:fill="B7DDE8"/>
          </w:tcPr>
          <w:p w14:paraId="000006E8" w14:textId="7A8145CD" w:rsidR="00395267" w:rsidRPr="00395267" w:rsidRDefault="007034E7" w:rsidP="00395267">
            <w:pPr>
              <w:spacing w:after="60"/>
              <w:rPr>
                <w:rFonts w:ascii="Arial" w:eastAsia="Arial" w:hAnsi="Arial" w:cs="Arial"/>
                <w:color w:val="002060"/>
              </w:rPr>
            </w:pPr>
            <w:r w:rsidRPr="00395267">
              <w:rPr>
                <w:rFonts w:ascii="Arial" w:eastAsia="Arial" w:hAnsi="Arial" w:cs="Arial"/>
                <w:color w:val="002060"/>
              </w:rPr>
              <w:t>What we aim to achieve</w:t>
            </w:r>
          </w:p>
        </w:tc>
        <w:tc>
          <w:tcPr>
            <w:tcW w:w="3598" w:type="dxa"/>
            <w:shd w:val="clear" w:color="auto" w:fill="B7DDE8"/>
          </w:tcPr>
          <w:p w14:paraId="000006E9" w14:textId="77777777" w:rsidR="007034E7" w:rsidRPr="00395267" w:rsidRDefault="007034E7" w:rsidP="00395267">
            <w:pPr>
              <w:spacing w:after="60"/>
              <w:rPr>
                <w:rFonts w:ascii="Arial" w:eastAsia="Arial" w:hAnsi="Arial" w:cs="Arial"/>
                <w:color w:val="002060"/>
              </w:rPr>
            </w:pPr>
            <w:r w:rsidRPr="00395267">
              <w:rPr>
                <w:rFonts w:ascii="Arial" w:eastAsia="Arial" w:hAnsi="Arial" w:cs="Arial"/>
                <w:color w:val="002060"/>
              </w:rPr>
              <w:t>Actions</w:t>
            </w:r>
          </w:p>
        </w:tc>
        <w:tc>
          <w:tcPr>
            <w:tcW w:w="1701" w:type="dxa"/>
            <w:shd w:val="clear" w:color="auto" w:fill="B7DDE8"/>
          </w:tcPr>
          <w:p w14:paraId="000006EA" w14:textId="77777777" w:rsidR="007034E7" w:rsidRPr="00395267" w:rsidRDefault="007034E7" w:rsidP="00395267">
            <w:pPr>
              <w:spacing w:after="60"/>
              <w:rPr>
                <w:rFonts w:ascii="Arial" w:eastAsia="Arial" w:hAnsi="Arial" w:cs="Arial"/>
                <w:color w:val="002060"/>
              </w:rPr>
            </w:pPr>
            <w:r w:rsidRPr="00395267">
              <w:rPr>
                <w:rFonts w:ascii="Arial" w:eastAsia="Arial" w:hAnsi="Arial" w:cs="Arial"/>
                <w:color w:val="002060"/>
              </w:rPr>
              <w:t>Responsibility of…</w:t>
            </w:r>
          </w:p>
        </w:tc>
        <w:tc>
          <w:tcPr>
            <w:tcW w:w="1985" w:type="dxa"/>
            <w:shd w:val="clear" w:color="auto" w:fill="B7DDE8"/>
          </w:tcPr>
          <w:p w14:paraId="2EA92861" w14:textId="65E19AED" w:rsidR="007034E7" w:rsidRPr="00395267" w:rsidRDefault="007034E7" w:rsidP="00395267">
            <w:pPr>
              <w:spacing w:after="60"/>
              <w:rPr>
                <w:rFonts w:ascii="Arial" w:eastAsia="Arial" w:hAnsi="Arial" w:cs="Arial"/>
                <w:color w:val="002060"/>
              </w:rPr>
            </w:pPr>
            <w:r w:rsidRPr="00395267">
              <w:rPr>
                <w:rFonts w:ascii="Arial" w:eastAsia="Arial" w:hAnsi="Arial" w:cs="Arial"/>
                <w:color w:val="002060"/>
              </w:rPr>
              <w:t>Partners</w:t>
            </w:r>
          </w:p>
        </w:tc>
        <w:tc>
          <w:tcPr>
            <w:tcW w:w="2835" w:type="dxa"/>
            <w:shd w:val="clear" w:color="auto" w:fill="B7DDE8"/>
          </w:tcPr>
          <w:p w14:paraId="000006EB" w14:textId="4E625D7B" w:rsidR="007034E7" w:rsidRPr="00395267" w:rsidRDefault="007034E7" w:rsidP="00395267">
            <w:pPr>
              <w:spacing w:after="60"/>
              <w:rPr>
                <w:rFonts w:ascii="Arial" w:eastAsia="Arial" w:hAnsi="Arial" w:cs="Arial"/>
                <w:color w:val="002060"/>
              </w:rPr>
            </w:pPr>
            <w:r w:rsidRPr="00395267">
              <w:rPr>
                <w:rFonts w:ascii="Arial" w:eastAsia="Arial" w:hAnsi="Arial" w:cs="Arial"/>
                <w:color w:val="002060"/>
              </w:rPr>
              <w:t>Measure of success</w:t>
            </w:r>
          </w:p>
        </w:tc>
        <w:tc>
          <w:tcPr>
            <w:tcW w:w="2126" w:type="dxa"/>
            <w:shd w:val="clear" w:color="auto" w:fill="B7DDE8"/>
          </w:tcPr>
          <w:p w14:paraId="000006EC" w14:textId="77777777" w:rsidR="007034E7" w:rsidRPr="00395267" w:rsidRDefault="007034E7" w:rsidP="00395267">
            <w:pPr>
              <w:spacing w:after="60"/>
              <w:rPr>
                <w:rFonts w:ascii="Arial" w:eastAsia="Arial" w:hAnsi="Arial" w:cs="Arial"/>
                <w:color w:val="002060"/>
              </w:rPr>
            </w:pPr>
            <w:r w:rsidRPr="00395267">
              <w:rPr>
                <w:rFonts w:ascii="Arial" w:eastAsia="Arial" w:hAnsi="Arial" w:cs="Arial"/>
                <w:color w:val="002060"/>
              </w:rPr>
              <w:t>Related Plans</w:t>
            </w:r>
          </w:p>
        </w:tc>
      </w:tr>
      <w:tr w:rsidR="00E37499" w:rsidRPr="008732E1" w14:paraId="3915287E" w14:textId="77777777" w:rsidTr="000503A4">
        <w:tc>
          <w:tcPr>
            <w:tcW w:w="2062" w:type="dxa"/>
            <w:vMerge w:val="restart"/>
          </w:tcPr>
          <w:p w14:paraId="000006ED" w14:textId="58054730" w:rsidR="001A5853" w:rsidRPr="00395267" w:rsidRDefault="00E37499" w:rsidP="00DC7A52">
            <w:pPr>
              <w:spacing w:after="60"/>
              <w:rPr>
                <w:rFonts w:ascii="Arial" w:eastAsia="Arial" w:hAnsi="Arial" w:cs="Arial"/>
                <w:color w:val="002060"/>
              </w:rPr>
            </w:pPr>
            <w:r w:rsidRPr="00395267">
              <w:rPr>
                <w:rFonts w:ascii="Arial" w:eastAsia="Arial" w:hAnsi="Arial" w:cs="Arial"/>
                <w:color w:val="002060"/>
              </w:rPr>
              <w:t>Partnership approaches strengthen responsible consumption of alcohol</w:t>
            </w:r>
          </w:p>
        </w:tc>
        <w:tc>
          <w:tcPr>
            <w:tcW w:w="3598" w:type="dxa"/>
          </w:tcPr>
          <w:p w14:paraId="000006EE" w14:textId="17294A37"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 xml:space="preserve">Participate in the Eastern </w:t>
            </w:r>
            <w:r w:rsidR="00433C6B">
              <w:rPr>
                <w:rFonts w:ascii="Arial" w:eastAsia="Arial" w:hAnsi="Arial" w:cs="Arial"/>
                <w:color w:val="002060"/>
              </w:rPr>
              <w:t xml:space="preserve">Metropolitan </w:t>
            </w:r>
            <w:r w:rsidRPr="00395267">
              <w:rPr>
                <w:rFonts w:ascii="Arial" w:eastAsia="Arial" w:hAnsi="Arial" w:cs="Arial"/>
                <w:color w:val="002060"/>
              </w:rPr>
              <w:t>Region</w:t>
            </w:r>
            <w:r w:rsidR="00433C6B">
              <w:rPr>
                <w:rFonts w:ascii="Arial" w:eastAsia="Arial" w:hAnsi="Arial" w:cs="Arial"/>
                <w:color w:val="002060"/>
              </w:rPr>
              <w:t xml:space="preserve"> (EMR)</w:t>
            </w:r>
            <w:r w:rsidRPr="00395267">
              <w:rPr>
                <w:rFonts w:ascii="Arial" w:eastAsia="Arial" w:hAnsi="Arial" w:cs="Arial"/>
                <w:color w:val="002060"/>
              </w:rPr>
              <w:t xml:space="preserve"> Alcohol Flagship Partnership to </w:t>
            </w:r>
            <w:r w:rsidR="00433C6B">
              <w:rPr>
                <w:rFonts w:ascii="Arial" w:eastAsia="Arial" w:hAnsi="Arial" w:cs="Arial"/>
                <w:color w:val="002060"/>
              </w:rPr>
              <w:t>create</w:t>
            </w:r>
            <w:r w:rsidRPr="00395267">
              <w:rPr>
                <w:rFonts w:ascii="Arial" w:eastAsia="Arial" w:hAnsi="Arial" w:cs="Arial"/>
                <w:color w:val="002060"/>
              </w:rPr>
              <w:t xml:space="preserve"> changes in alcohol culture</w:t>
            </w:r>
            <w:r w:rsidR="00433C6B">
              <w:rPr>
                <w:rFonts w:ascii="Arial" w:eastAsia="Arial" w:hAnsi="Arial" w:cs="Arial"/>
                <w:color w:val="002060"/>
              </w:rPr>
              <w:t xml:space="preserve"> to reduce harm</w:t>
            </w:r>
            <w:r w:rsidR="00BA1A8E">
              <w:rPr>
                <w:rFonts w:ascii="Arial" w:eastAsia="Arial" w:hAnsi="Arial" w:cs="Arial"/>
                <w:color w:val="002060"/>
              </w:rPr>
              <w:t>.</w:t>
            </w:r>
          </w:p>
        </w:tc>
        <w:tc>
          <w:tcPr>
            <w:tcW w:w="1701" w:type="dxa"/>
          </w:tcPr>
          <w:p w14:paraId="000006EF" w14:textId="74EDD604"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 xml:space="preserve">Community Partnerships </w:t>
            </w:r>
            <w:r w:rsidR="00161472" w:rsidRPr="00395267">
              <w:rPr>
                <w:rFonts w:ascii="Arial" w:eastAsia="Arial" w:hAnsi="Arial" w:cs="Arial"/>
                <w:color w:val="002060"/>
              </w:rPr>
              <w:t>&amp;</w:t>
            </w:r>
            <w:r w:rsidRPr="00395267">
              <w:rPr>
                <w:rFonts w:ascii="Arial" w:eastAsia="Arial" w:hAnsi="Arial" w:cs="Arial"/>
                <w:color w:val="002060"/>
              </w:rPr>
              <w:t xml:space="preserve"> Wellbeing</w:t>
            </w:r>
          </w:p>
        </w:tc>
        <w:tc>
          <w:tcPr>
            <w:tcW w:w="1985" w:type="dxa"/>
          </w:tcPr>
          <w:p w14:paraId="5D6165BC" w14:textId="2F061390"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 xml:space="preserve">OEPCP, Access </w:t>
            </w:r>
            <w:r w:rsidR="00433C6B">
              <w:rPr>
                <w:rFonts w:ascii="Arial" w:eastAsia="Arial" w:hAnsi="Arial" w:cs="Arial"/>
                <w:color w:val="002060"/>
              </w:rPr>
              <w:t>H</w:t>
            </w:r>
            <w:r w:rsidRPr="00395267">
              <w:rPr>
                <w:rFonts w:ascii="Arial" w:eastAsia="Arial" w:hAnsi="Arial" w:cs="Arial"/>
                <w:color w:val="002060"/>
              </w:rPr>
              <w:t>ealth, Inspiro, EACH, Eastern Health Community Health</w:t>
            </w:r>
            <w:r w:rsidR="00433C6B">
              <w:rPr>
                <w:rFonts w:ascii="Arial" w:eastAsia="Arial" w:hAnsi="Arial" w:cs="Arial"/>
                <w:color w:val="002060"/>
              </w:rPr>
              <w:t>, EMR Councils, Families Fairness</w:t>
            </w:r>
            <w:r w:rsidR="00BA1A8E">
              <w:rPr>
                <w:rFonts w:ascii="Arial" w:eastAsia="Arial" w:hAnsi="Arial" w:cs="Arial"/>
                <w:color w:val="002060"/>
              </w:rPr>
              <w:t xml:space="preserve"> &amp;</w:t>
            </w:r>
            <w:r w:rsidR="00433C6B">
              <w:rPr>
                <w:rFonts w:ascii="Arial" w:eastAsia="Arial" w:hAnsi="Arial" w:cs="Arial"/>
                <w:color w:val="002060"/>
              </w:rPr>
              <w:t xml:space="preserve"> Housing</w:t>
            </w:r>
          </w:p>
        </w:tc>
        <w:tc>
          <w:tcPr>
            <w:tcW w:w="2835" w:type="dxa"/>
          </w:tcPr>
          <w:p w14:paraId="000006F0" w14:textId="20C545D3"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Program evaluation demonstrates cultural change</w:t>
            </w:r>
            <w:r w:rsidR="00433C6B">
              <w:rPr>
                <w:rFonts w:ascii="Arial" w:eastAsia="Arial" w:hAnsi="Arial" w:cs="Arial"/>
                <w:color w:val="002060"/>
              </w:rPr>
              <w:t xml:space="preserve"> and harm reduction</w:t>
            </w:r>
            <w:r w:rsidR="009E7624">
              <w:rPr>
                <w:rFonts w:ascii="Arial" w:eastAsia="Arial" w:hAnsi="Arial" w:cs="Arial"/>
                <w:color w:val="002060"/>
              </w:rPr>
              <w:t>.</w:t>
            </w:r>
          </w:p>
        </w:tc>
        <w:tc>
          <w:tcPr>
            <w:tcW w:w="2126" w:type="dxa"/>
          </w:tcPr>
          <w:p w14:paraId="000006F1" w14:textId="1B2E643C" w:rsidR="00E37499" w:rsidRPr="00395267" w:rsidRDefault="00E37499" w:rsidP="00395267">
            <w:pPr>
              <w:spacing w:after="60"/>
              <w:rPr>
                <w:rFonts w:ascii="Arial" w:eastAsia="Arial" w:hAnsi="Arial" w:cs="Arial"/>
                <w:color w:val="002060"/>
                <w:highlight w:val="green"/>
              </w:rPr>
            </w:pPr>
            <w:r w:rsidRPr="00395267">
              <w:rPr>
                <w:rFonts w:ascii="Arial" w:eastAsia="Arial" w:hAnsi="Arial" w:cs="Arial"/>
                <w:color w:val="002060"/>
              </w:rPr>
              <w:t>Youth Plan</w:t>
            </w:r>
          </w:p>
        </w:tc>
      </w:tr>
      <w:tr w:rsidR="00E37499" w:rsidRPr="008732E1" w14:paraId="19F54389" w14:textId="77777777" w:rsidTr="000503A4">
        <w:tc>
          <w:tcPr>
            <w:tcW w:w="2062" w:type="dxa"/>
            <w:vMerge/>
          </w:tcPr>
          <w:p w14:paraId="36532097" w14:textId="0384A6E6" w:rsidR="00E37499" w:rsidRPr="00395267" w:rsidRDefault="00E37499" w:rsidP="00395267">
            <w:pPr>
              <w:spacing w:after="60"/>
              <w:rPr>
                <w:rFonts w:ascii="Arial" w:eastAsia="Arial" w:hAnsi="Arial" w:cs="Arial"/>
                <w:color w:val="002060"/>
              </w:rPr>
            </w:pPr>
          </w:p>
        </w:tc>
        <w:tc>
          <w:tcPr>
            <w:tcW w:w="3598" w:type="dxa"/>
          </w:tcPr>
          <w:p w14:paraId="2E16221D" w14:textId="4B147928" w:rsidR="00433C6B" w:rsidRPr="00395267" w:rsidRDefault="00E37499" w:rsidP="00DC7A52">
            <w:pPr>
              <w:spacing w:after="60"/>
              <w:rPr>
                <w:rFonts w:ascii="Arial" w:eastAsia="Arial" w:hAnsi="Arial" w:cs="Arial"/>
                <w:color w:val="002060"/>
              </w:rPr>
            </w:pPr>
            <w:r w:rsidRPr="00395267">
              <w:rPr>
                <w:rFonts w:ascii="Arial" w:eastAsia="Arial" w:hAnsi="Arial" w:cs="Arial"/>
                <w:color w:val="002060"/>
              </w:rPr>
              <w:t xml:space="preserve">Encourage Council funded festivals and events to </w:t>
            </w:r>
            <w:r w:rsidR="00433C6B">
              <w:rPr>
                <w:rFonts w:ascii="Arial" w:eastAsia="Arial" w:hAnsi="Arial" w:cs="Arial"/>
                <w:color w:val="002060"/>
              </w:rPr>
              <w:t>be alcohol free</w:t>
            </w:r>
            <w:r w:rsidR="009E7624">
              <w:rPr>
                <w:rFonts w:ascii="Arial" w:eastAsia="Arial" w:hAnsi="Arial" w:cs="Arial"/>
                <w:color w:val="002060"/>
              </w:rPr>
              <w:t>.</w:t>
            </w:r>
          </w:p>
        </w:tc>
        <w:tc>
          <w:tcPr>
            <w:tcW w:w="1701" w:type="dxa"/>
          </w:tcPr>
          <w:p w14:paraId="22278389" w14:textId="4B1288F9"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Cultural Development</w:t>
            </w:r>
            <w:r w:rsidR="00395267" w:rsidRPr="00395267">
              <w:rPr>
                <w:rFonts w:ascii="Arial" w:eastAsia="Arial" w:hAnsi="Arial" w:cs="Arial"/>
                <w:color w:val="002060"/>
              </w:rPr>
              <w:t xml:space="preserve">, </w:t>
            </w:r>
            <w:r w:rsidRPr="00395267">
              <w:rPr>
                <w:rFonts w:ascii="Arial" w:eastAsia="Arial" w:hAnsi="Arial" w:cs="Arial"/>
                <w:color w:val="002060"/>
              </w:rPr>
              <w:t xml:space="preserve">Health Promotion </w:t>
            </w:r>
          </w:p>
        </w:tc>
        <w:tc>
          <w:tcPr>
            <w:tcW w:w="1985" w:type="dxa"/>
          </w:tcPr>
          <w:p w14:paraId="60EDDFCE" w14:textId="3EFA32C7"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Community groups</w:t>
            </w:r>
            <w:r w:rsidR="00395267" w:rsidRPr="00395267">
              <w:rPr>
                <w:rFonts w:ascii="Arial" w:eastAsia="Arial" w:hAnsi="Arial" w:cs="Arial"/>
                <w:color w:val="002060"/>
              </w:rPr>
              <w:t xml:space="preserve">, </w:t>
            </w:r>
            <w:r w:rsidRPr="00395267">
              <w:rPr>
                <w:rFonts w:ascii="Arial" w:eastAsia="Arial" w:hAnsi="Arial" w:cs="Arial"/>
                <w:color w:val="002060"/>
              </w:rPr>
              <w:t>Grants</w:t>
            </w:r>
            <w:r w:rsidR="00433C6B">
              <w:rPr>
                <w:rFonts w:ascii="Arial" w:eastAsia="Arial" w:hAnsi="Arial" w:cs="Arial"/>
                <w:color w:val="002060"/>
              </w:rPr>
              <w:t xml:space="preserve"> Team</w:t>
            </w:r>
          </w:p>
        </w:tc>
        <w:tc>
          <w:tcPr>
            <w:tcW w:w="2835" w:type="dxa"/>
          </w:tcPr>
          <w:p w14:paraId="20AFD527" w14:textId="6B78D4A3" w:rsidR="00E37499" w:rsidRPr="00395267" w:rsidRDefault="00433C6B" w:rsidP="00395267">
            <w:pPr>
              <w:spacing w:after="60"/>
              <w:rPr>
                <w:rFonts w:ascii="Arial" w:eastAsia="Arial" w:hAnsi="Arial" w:cs="Arial"/>
                <w:color w:val="002060"/>
              </w:rPr>
            </w:pPr>
            <w:r>
              <w:rPr>
                <w:rFonts w:ascii="Arial" w:eastAsia="Arial" w:hAnsi="Arial" w:cs="Arial"/>
                <w:color w:val="002060"/>
              </w:rPr>
              <w:t>Proportion</w:t>
            </w:r>
            <w:r w:rsidR="00E37499" w:rsidRPr="00395267">
              <w:rPr>
                <w:rFonts w:ascii="Arial" w:eastAsia="Arial" w:hAnsi="Arial" w:cs="Arial"/>
                <w:color w:val="002060"/>
              </w:rPr>
              <w:t xml:space="preserve"> of </w:t>
            </w:r>
            <w:r w:rsidR="00EE2B02" w:rsidRPr="00395267">
              <w:rPr>
                <w:rFonts w:ascii="Arial" w:eastAsia="Arial" w:hAnsi="Arial" w:cs="Arial"/>
                <w:color w:val="002060"/>
              </w:rPr>
              <w:t xml:space="preserve">alcohol-free </w:t>
            </w:r>
            <w:r w:rsidR="00E37499" w:rsidRPr="00395267">
              <w:rPr>
                <w:rFonts w:ascii="Arial" w:eastAsia="Arial" w:hAnsi="Arial" w:cs="Arial"/>
                <w:color w:val="002060"/>
              </w:rPr>
              <w:t>festivals and events</w:t>
            </w:r>
            <w:r w:rsidR="009E7624">
              <w:rPr>
                <w:rFonts w:ascii="Arial" w:eastAsia="Arial" w:hAnsi="Arial" w:cs="Arial"/>
                <w:color w:val="002060"/>
              </w:rPr>
              <w:t>.</w:t>
            </w:r>
            <w:r w:rsidR="00E37499" w:rsidRPr="00395267">
              <w:rPr>
                <w:rFonts w:ascii="Arial" w:eastAsia="Arial" w:hAnsi="Arial" w:cs="Arial"/>
                <w:color w:val="002060"/>
              </w:rPr>
              <w:t xml:space="preserve"> </w:t>
            </w:r>
          </w:p>
        </w:tc>
        <w:tc>
          <w:tcPr>
            <w:tcW w:w="2126" w:type="dxa"/>
          </w:tcPr>
          <w:p w14:paraId="1491018D" w14:textId="39F59728" w:rsidR="00E37499" w:rsidRPr="00395267" w:rsidRDefault="00D42582" w:rsidP="00395267">
            <w:pPr>
              <w:spacing w:after="60"/>
              <w:rPr>
                <w:rFonts w:ascii="Arial" w:eastAsia="Arial" w:hAnsi="Arial" w:cs="Arial"/>
                <w:color w:val="002060"/>
                <w:highlight w:val="green"/>
              </w:rPr>
            </w:pPr>
            <w:r w:rsidRPr="00487B32">
              <w:rPr>
                <w:rFonts w:ascii="Arial" w:eastAsia="Arial" w:hAnsi="Arial" w:cs="Arial"/>
                <w:color w:val="002060"/>
              </w:rPr>
              <w:t>Youth Plan</w:t>
            </w:r>
          </w:p>
        </w:tc>
      </w:tr>
      <w:tr w:rsidR="00E37499" w:rsidRPr="008732E1" w14:paraId="7BBF4DA6" w14:textId="77777777" w:rsidTr="000503A4">
        <w:tc>
          <w:tcPr>
            <w:tcW w:w="2062" w:type="dxa"/>
            <w:vMerge/>
          </w:tcPr>
          <w:p w14:paraId="000006F2" w14:textId="05454923" w:rsidR="00E37499" w:rsidRPr="00395267" w:rsidRDefault="00E37499" w:rsidP="00395267">
            <w:pPr>
              <w:spacing w:after="60"/>
              <w:rPr>
                <w:rFonts w:ascii="Arial" w:eastAsia="Arial" w:hAnsi="Arial" w:cs="Arial"/>
                <w:color w:val="002060"/>
              </w:rPr>
            </w:pPr>
          </w:p>
        </w:tc>
        <w:tc>
          <w:tcPr>
            <w:tcW w:w="3598" w:type="dxa"/>
          </w:tcPr>
          <w:p w14:paraId="019C7420" w14:textId="1BEE8698" w:rsidR="00E37499" w:rsidRDefault="00E37499" w:rsidP="00395267">
            <w:pPr>
              <w:spacing w:after="60"/>
              <w:rPr>
                <w:rFonts w:ascii="Arial" w:eastAsia="Arial" w:hAnsi="Arial" w:cs="Arial"/>
                <w:color w:val="002060"/>
              </w:rPr>
            </w:pPr>
            <w:r w:rsidRPr="00395267">
              <w:rPr>
                <w:rFonts w:ascii="Arial" w:eastAsia="Arial" w:hAnsi="Arial" w:cs="Arial"/>
                <w:color w:val="002060"/>
              </w:rPr>
              <w:t>Support development of a</w:t>
            </w:r>
            <w:r w:rsidR="000503A4">
              <w:rPr>
                <w:rFonts w:ascii="Arial" w:eastAsia="Arial" w:hAnsi="Arial" w:cs="Arial"/>
                <w:color w:val="002060"/>
              </w:rPr>
              <w:t>n</w:t>
            </w:r>
            <w:r w:rsidR="00433C6B">
              <w:rPr>
                <w:rFonts w:ascii="Arial" w:eastAsia="Arial" w:hAnsi="Arial" w:cs="Arial"/>
                <w:color w:val="002060"/>
              </w:rPr>
              <w:t xml:space="preserve"> </w:t>
            </w:r>
            <w:r w:rsidRPr="00395267">
              <w:rPr>
                <w:rFonts w:ascii="Arial" w:eastAsia="Arial" w:hAnsi="Arial" w:cs="Arial"/>
                <w:color w:val="002060"/>
              </w:rPr>
              <w:t>action plan by the Local Drug Action Team (LDAT) to guide funding applications</w:t>
            </w:r>
            <w:r w:rsidR="000503A4">
              <w:rPr>
                <w:rFonts w:ascii="Arial" w:eastAsia="Arial" w:hAnsi="Arial" w:cs="Arial"/>
                <w:color w:val="002060"/>
              </w:rPr>
              <w:t xml:space="preserve"> &amp;</w:t>
            </w:r>
            <w:r w:rsidR="00433C6B">
              <w:rPr>
                <w:rFonts w:ascii="Arial" w:eastAsia="Arial" w:hAnsi="Arial" w:cs="Arial"/>
                <w:color w:val="002060"/>
              </w:rPr>
              <w:t xml:space="preserve"> project</w:t>
            </w:r>
            <w:r w:rsidR="000503A4">
              <w:rPr>
                <w:rFonts w:ascii="Arial" w:eastAsia="Arial" w:hAnsi="Arial" w:cs="Arial"/>
                <w:color w:val="002060"/>
              </w:rPr>
              <w:t xml:space="preserve">s </w:t>
            </w:r>
            <w:r w:rsidR="001A5853">
              <w:rPr>
                <w:rFonts w:ascii="Arial" w:eastAsia="Arial" w:hAnsi="Arial" w:cs="Arial"/>
                <w:color w:val="002060"/>
              </w:rPr>
              <w:t>including:</w:t>
            </w:r>
          </w:p>
          <w:p w14:paraId="000006F3" w14:textId="15825AA4" w:rsidR="001A5853" w:rsidRPr="001A5853" w:rsidRDefault="001A5853" w:rsidP="0036192F">
            <w:pPr>
              <w:pStyle w:val="ListParagraph"/>
              <w:numPr>
                <w:ilvl w:val="0"/>
                <w:numId w:val="85"/>
              </w:numPr>
              <w:spacing w:after="60"/>
              <w:rPr>
                <w:rFonts w:ascii="Arial" w:eastAsia="Arial" w:hAnsi="Arial" w:cs="Arial"/>
                <w:color w:val="002060"/>
              </w:rPr>
            </w:pPr>
            <w:r w:rsidRPr="001A5853">
              <w:rPr>
                <w:rFonts w:ascii="Arial" w:eastAsia="Arial" w:hAnsi="Arial" w:cs="Arial"/>
                <w:i/>
                <w:color w:val="002060"/>
              </w:rPr>
              <w:t>Our Shout</w:t>
            </w:r>
            <w:r w:rsidRPr="001A5853">
              <w:rPr>
                <w:rFonts w:ascii="Arial" w:eastAsia="Arial" w:hAnsi="Arial" w:cs="Arial"/>
                <w:color w:val="002060"/>
              </w:rPr>
              <w:t xml:space="preserve"> delivered over 2-3 years</w:t>
            </w:r>
            <w:r w:rsidR="009E7624">
              <w:rPr>
                <w:rFonts w:ascii="Arial" w:eastAsia="Arial" w:hAnsi="Arial" w:cs="Arial"/>
                <w:color w:val="002060"/>
              </w:rPr>
              <w:t>.</w:t>
            </w:r>
          </w:p>
        </w:tc>
        <w:tc>
          <w:tcPr>
            <w:tcW w:w="1701" w:type="dxa"/>
          </w:tcPr>
          <w:p w14:paraId="6778F66D" w14:textId="77777777" w:rsidR="00162162" w:rsidRDefault="001A5853" w:rsidP="00395267">
            <w:pPr>
              <w:spacing w:after="60"/>
              <w:rPr>
                <w:rFonts w:ascii="Arial" w:eastAsia="Arial" w:hAnsi="Arial" w:cs="Arial"/>
                <w:color w:val="002060"/>
              </w:rPr>
            </w:pPr>
            <w:r>
              <w:rPr>
                <w:rFonts w:ascii="Arial" w:eastAsia="Arial" w:hAnsi="Arial" w:cs="Arial"/>
                <w:color w:val="002060"/>
              </w:rPr>
              <w:t xml:space="preserve">Eastern Health Community Health </w:t>
            </w:r>
          </w:p>
          <w:p w14:paraId="7E1D5EAC" w14:textId="56FDF3A5" w:rsidR="00E37499" w:rsidRPr="00395267" w:rsidRDefault="00487B32" w:rsidP="00395267">
            <w:pPr>
              <w:spacing w:after="60"/>
              <w:rPr>
                <w:rFonts w:ascii="Arial" w:eastAsia="Arial" w:hAnsi="Arial" w:cs="Arial"/>
                <w:color w:val="002060"/>
              </w:rPr>
            </w:pPr>
            <w:r>
              <w:rPr>
                <w:rFonts w:ascii="Arial" w:eastAsia="Arial" w:hAnsi="Arial" w:cs="Arial"/>
                <w:color w:val="002060"/>
              </w:rPr>
              <w:t>Health Promotion</w:t>
            </w:r>
          </w:p>
          <w:p w14:paraId="000006F4" w14:textId="2692AC9C" w:rsidR="00E37499" w:rsidRPr="00395267" w:rsidRDefault="00E37499" w:rsidP="00395267">
            <w:pPr>
              <w:spacing w:after="60"/>
              <w:rPr>
                <w:rFonts w:ascii="Arial" w:eastAsia="Arial" w:hAnsi="Arial" w:cs="Arial"/>
                <w:color w:val="002060"/>
              </w:rPr>
            </w:pPr>
          </w:p>
        </w:tc>
        <w:tc>
          <w:tcPr>
            <w:tcW w:w="1985" w:type="dxa"/>
          </w:tcPr>
          <w:p w14:paraId="27C91EA4" w14:textId="2494EABE"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LDAT:</w:t>
            </w:r>
            <w:r w:rsidR="00395267" w:rsidRPr="00395267">
              <w:rPr>
                <w:rFonts w:ascii="Arial" w:eastAsia="Arial" w:hAnsi="Arial" w:cs="Arial"/>
                <w:color w:val="002060"/>
              </w:rPr>
              <w:t xml:space="preserve"> </w:t>
            </w:r>
            <w:r w:rsidRPr="00395267">
              <w:rPr>
                <w:rFonts w:ascii="Arial" w:eastAsia="Arial" w:hAnsi="Arial" w:cs="Arial"/>
                <w:color w:val="002060"/>
              </w:rPr>
              <w:t>Vic</w:t>
            </w:r>
            <w:r w:rsidR="00395267" w:rsidRPr="00395267">
              <w:rPr>
                <w:rFonts w:ascii="Arial" w:eastAsia="Arial" w:hAnsi="Arial" w:cs="Arial"/>
                <w:color w:val="002060"/>
              </w:rPr>
              <w:t>toria Police</w:t>
            </w:r>
            <w:r w:rsidRPr="00395267">
              <w:rPr>
                <w:rFonts w:ascii="Arial" w:eastAsia="Arial" w:hAnsi="Arial" w:cs="Arial"/>
                <w:color w:val="002060"/>
              </w:rPr>
              <w:t>, Department of Education &amp; Training, Inspiro</w:t>
            </w:r>
          </w:p>
        </w:tc>
        <w:tc>
          <w:tcPr>
            <w:tcW w:w="2835" w:type="dxa"/>
          </w:tcPr>
          <w:p w14:paraId="60516E76" w14:textId="44DC0EEF"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Agreed Plan adopted by all partners</w:t>
            </w:r>
            <w:r w:rsidR="009E7624">
              <w:rPr>
                <w:rFonts w:ascii="Arial" w:eastAsia="Arial" w:hAnsi="Arial" w:cs="Arial"/>
                <w:color w:val="002060"/>
              </w:rPr>
              <w:t>.</w:t>
            </w:r>
          </w:p>
          <w:p w14:paraId="38810292" w14:textId="019D3328"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 xml:space="preserve">Funding attracted </w:t>
            </w:r>
            <w:r w:rsidR="004D6D4E">
              <w:rPr>
                <w:rFonts w:ascii="Arial" w:eastAsia="Arial" w:hAnsi="Arial" w:cs="Arial"/>
                <w:color w:val="002060"/>
              </w:rPr>
              <w:t>for</w:t>
            </w:r>
            <w:r w:rsidRPr="00395267">
              <w:rPr>
                <w:rFonts w:ascii="Arial" w:eastAsia="Arial" w:hAnsi="Arial" w:cs="Arial"/>
                <w:color w:val="002060"/>
              </w:rPr>
              <w:t xml:space="preserve"> </w:t>
            </w:r>
            <w:r w:rsidR="004D6D4E">
              <w:rPr>
                <w:rFonts w:ascii="Arial" w:eastAsia="Arial" w:hAnsi="Arial" w:cs="Arial"/>
                <w:color w:val="002060"/>
              </w:rPr>
              <w:t>projects</w:t>
            </w:r>
            <w:r w:rsidRPr="00395267">
              <w:rPr>
                <w:rFonts w:ascii="Arial" w:eastAsia="Arial" w:hAnsi="Arial" w:cs="Arial"/>
                <w:color w:val="002060"/>
              </w:rPr>
              <w:t xml:space="preserve"> in Yarra Ranges</w:t>
            </w:r>
            <w:r w:rsidR="00915D5F">
              <w:rPr>
                <w:rFonts w:ascii="Arial" w:eastAsia="Arial" w:hAnsi="Arial" w:cs="Arial"/>
                <w:color w:val="002060"/>
              </w:rPr>
              <w:t>.</w:t>
            </w:r>
          </w:p>
          <w:p w14:paraId="000006F5" w14:textId="43AB66F8"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P</w:t>
            </w:r>
            <w:r w:rsidR="00433C6B">
              <w:rPr>
                <w:rFonts w:ascii="Arial" w:eastAsia="Arial" w:hAnsi="Arial" w:cs="Arial"/>
                <w:color w:val="002060"/>
              </w:rPr>
              <w:t>rojects</w:t>
            </w:r>
            <w:r w:rsidRPr="00395267">
              <w:rPr>
                <w:rFonts w:ascii="Arial" w:eastAsia="Arial" w:hAnsi="Arial" w:cs="Arial"/>
                <w:color w:val="002060"/>
              </w:rPr>
              <w:t xml:space="preserve"> delivered</w:t>
            </w:r>
            <w:r w:rsidR="00915D5F">
              <w:rPr>
                <w:rFonts w:ascii="Arial" w:eastAsia="Arial" w:hAnsi="Arial" w:cs="Arial"/>
                <w:color w:val="002060"/>
              </w:rPr>
              <w:t>.</w:t>
            </w:r>
          </w:p>
        </w:tc>
        <w:tc>
          <w:tcPr>
            <w:tcW w:w="2126" w:type="dxa"/>
          </w:tcPr>
          <w:p w14:paraId="000006F6" w14:textId="35211C3E"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Youth Plan</w:t>
            </w:r>
          </w:p>
        </w:tc>
      </w:tr>
      <w:tr w:rsidR="00E37499" w:rsidRPr="008732E1" w14:paraId="0F62236F" w14:textId="77777777" w:rsidTr="000503A4">
        <w:tc>
          <w:tcPr>
            <w:tcW w:w="2062" w:type="dxa"/>
            <w:vMerge/>
          </w:tcPr>
          <w:p w14:paraId="75E061E3" w14:textId="28FBD8CA" w:rsidR="00E37499" w:rsidRPr="00395267" w:rsidRDefault="00E37499" w:rsidP="00395267">
            <w:pPr>
              <w:spacing w:after="60"/>
              <w:rPr>
                <w:rFonts w:ascii="Arial" w:eastAsia="Arial" w:hAnsi="Arial" w:cs="Arial"/>
                <w:color w:val="002060"/>
                <w:highlight w:val="green"/>
              </w:rPr>
            </w:pPr>
          </w:p>
        </w:tc>
        <w:tc>
          <w:tcPr>
            <w:tcW w:w="3598" w:type="dxa"/>
          </w:tcPr>
          <w:p w14:paraId="3C18318F" w14:textId="6F9B5E97"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Partner to deliver Sunday Sessions:</w:t>
            </w:r>
            <w:r w:rsidR="00326B45" w:rsidRPr="00395267">
              <w:rPr>
                <w:rFonts w:ascii="Arial" w:eastAsia="Arial" w:hAnsi="Arial" w:cs="Arial"/>
                <w:color w:val="002060"/>
              </w:rPr>
              <w:t xml:space="preserve"> </w:t>
            </w:r>
            <w:r w:rsidR="00FA4AAE">
              <w:rPr>
                <w:rFonts w:ascii="Arial" w:eastAsia="Arial" w:hAnsi="Arial" w:cs="Arial"/>
                <w:color w:val="002060"/>
              </w:rPr>
              <w:t>a</w:t>
            </w:r>
            <w:r w:rsidRPr="00395267">
              <w:rPr>
                <w:rFonts w:ascii="Arial" w:eastAsia="Arial" w:hAnsi="Arial" w:cs="Arial"/>
                <w:color w:val="002060"/>
              </w:rPr>
              <w:t xml:space="preserve"> prevention initiative providing a free physical activity class at a range of leisure centres.</w:t>
            </w:r>
          </w:p>
        </w:tc>
        <w:tc>
          <w:tcPr>
            <w:tcW w:w="1701" w:type="dxa"/>
          </w:tcPr>
          <w:p w14:paraId="07320A9A" w14:textId="631079A0" w:rsidR="00E37499" w:rsidRPr="00395267" w:rsidRDefault="00E37499" w:rsidP="00395267">
            <w:pPr>
              <w:spacing w:after="60"/>
              <w:rPr>
                <w:rFonts w:ascii="Arial" w:eastAsia="Arial" w:hAnsi="Arial" w:cs="Arial"/>
                <w:color w:val="002060"/>
              </w:rPr>
            </w:pPr>
            <w:r w:rsidRPr="00395267">
              <w:rPr>
                <w:rFonts w:ascii="Arial" w:eastAsia="Arial" w:hAnsi="Arial" w:cs="Arial"/>
                <w:color w:val="002060"/>
              </w:rPr>
              <w:t xml:space="preserve">Inner East - Access Health </w:t>
            </w:r>
            <w:r w:rsidR="00433C6B">
              <w:rPr>
                <w:rFonts w:ascii="Arial" w:eastAsia="Arial" w:hAnsi="Arial" w:cs="Arial"/>
                <w:color w:val="002060"/>
              </w:rPr>
              <w:t>Belgravia Leisure</w:t>
            </w:r>
          </w:p>
        </w:tc>
        <w:tc>
          <w:tcPr>
            <w:tcW w:w="1985" w:type="dxa"/>
          </w:tcPr>
          <w:p w14:paraId="25CD6CA5" w14:textId="2E9178E5" w:rsidR="00433C6B" w:rsidRPr="00395267" w:rsidRDefault="00433C6B" w:rsidP="00395267">
            <w:pPr>
              <w:spacing w:after="60"/>
              <w:rPr>
                <w:rFonts w:ascii="Arial" w:eastAsia="Arial" w:hAnsi="Arial" w:cs="Arial"/>
                <w:color w:val="002060"/>
              </w:rPr>
            </w:pPr>
            <w:r>
              <w:rPr>
                <w:rFonts w:ascii="Arial" w:eastAsia="Arial" w:hAnsi="Arial" w:cs="Arial"/>
                <w:color w:val="002060"/>
              </w:rPr>
              <w:t>EMR Councils</w:t>
            </w:r>
          </w:p>
        </w:tc>
        <w:tc>
          <w:tcPr>
            <w:tcW w:w="2835" w:type="dxa"/>
          </w:tcPr>
          <w:p w14:paraId="2CEE0386" w14:textId="77777777" w:rsidR="00A43CA6" w:rsidRDefault="00E37499" w:rsidP="00395267">
            <w:pPr>
              <w:spacing w:after="60"/>
              <w:rPr>
                <w:rFonts w:ascii="Arial" w:eastAsia="Arial" w:hAnsi="Arial" w:cs="Arial"/>
                <w:color w:val="002060"/>
              </w:rPr>
            </w:pPr>
            <w:r w:rsidRPr="00395267">
              <w:rPr>
                <w:rFonts w:ascii="Arial" w:eastAsia="Arial" w:hAnsi="Arial" w:cs="Arial"/>
                <w:color w:val="002060"/>
              </w:rPr>
              <w:t xml:space="preserve">Registration numbers </w:t>
            </w:r>
            <w:r w:rsidR="00BF4389">
              <w:rPr>
                <w:rFonts w:ascii="Arial" w:eastAsia="Arial" w:hAnsi="Arial" w:cs="Arial"/>
                <w:color w:val="002060"/>
              </w:rPr>
              <w:t>(including gender disaggregated data)</w:t>
            </w:r>
            <w:r w:rsidR="00A43CA6">
              <w:rPr>
                <w:rFonts w:ascii="Arial" w:eastAsia="Arial" w:hAnsi="Arial" w:cs="Arial"/>
                <w:color w:val="002060"/>
              </w:rPr>
              <w:t>.</w:t>
            </w:r>
          </w:p>
          <w:p w14:paraId="54CDC058" w14:textId="2DB7F052" w:rsidR="00E37499" w:rsidRPr="00395267" w:rsidRDefault="00A43CA6" w:rsidP="00395267">
            <w:pPr>
              <w:spacing w:after="60"/>
              <w:rPr>
                <w:rFonts w:ascii="Arial" w:eastAsia="Arial" w:hAnsi="Arial" w:cs="Arial"/>
                <w:color w:val="002060"/>
              </w:rPr>
            </w:pPr>
            <w:r>
              <w:rPr>
                <w:rFonts w:ascii="Arial" w:eastAsia="Arial" w:hAnsi="Arial" w:cs="Arial"/>
                <w:color w:val="002060"/>
              </w:rPr>
              <w:t>P</w:t>
            </w:r>
            <w:r w:rsidR="00E37499" w:rsidRPr="00395267">
              <w:rPr>
                <w:rFonts w:ascii="Arial" w:eastAsia="Arial" w:hAnsi="Arial" w:cs="Arial"/>
                <w:color w:val="002060"/>
              </w:rPr>
              <w:t>articipant evaluation</w:t>
            </w:r>
            <w:r w:rsidR="00BA1A8E">
              <w:rPr>
                <w:rFonts w:ascii="Arial" w:eastAsia="Arial" w:hAnsi="Arial" w:cs="Arial"/>
                <w:color w:val="002060"/>
              </w:rPr>
              <w:t>s</w:t>
            </w:r>
            <w:r w:rsidR="00915D5F">
              <w:rPr>
                <w:rFonts w:ascii="Arial" w:eastAsia="Arial" w:hAnsi="Arial" w:cs="Arial"/>
                <w:color w:val="002060"/>
              </w:rPr>
              <w:t>.</w:t>
            </w:r>
          </w:p>
        </w:tc>
        <w:tc>
          <w:tcPr>
            <w:tcW w:w="2126" w:type="dxa"/>
          </w:tcPr>
          <w:p w14:paraId="7458D7F7" w14:textId="1DB4BE76" w:rsidR="00E37499" w:rsidRPr="00395267" w:rsidRDefault="00E37499" w:rsidP="00395267">
            <w:pPr>
              <w:spacing w:after="60"/>
              <w:rPr>
                <w:rFonts w:ascii="Arial" w:eastAsia="Arial" w:hAnsi="Arial" w:cs="Arial"/>
                <w:color w:val="002060"/>
              </w:rPr>
            </w:pPr>
          </w:p>
        </w:tc>
      </w:tr>
      <w:tr w:rsidR="00642967" w:rsidRPr="008732E1" w14:paraId="4310F0CF" w14:textId="77777777" w:rsidTr="000503A4">
        <w:tc>
          <w:tcPr>
            <w:tcW w:w="2062" w:type="dxa"/>
          </w:tcPr>
          <w:p w14:paraId="7997CBF3" w14:textId="08A6221C" w:rsidR="00642967" w:rsidRPr="00395267" w:rsidRDefault="00E37499" w:rsidP="00395267">
            <w:pPr>
              <w:spacing w:after="60"/>
              <w:rPr>
                <w:rFonts w:ascii="Arial" w:eastAsia="Arial" w:hAnsi="Arial" w:cs="Arial"/>
                <w:color w:val="002060"/>
              </w:rPr>
            </w:pPr>
            <w:r w:rsidRPr="00395267">
              <w:rPr>
                <w:rFonts w:ascii="Arial" w:eastAsia="Arial" w:hAnsi="Arial" w:cs="Arial"/>
                <w:color w:val="002060"/>
              </w:rPr>
              <w:t>Community</w:t>
            </w:r>
            <w:r w:rsidR="00A5511E" w:rsidRPr="00395267">
              <w:rPr>
                <w:rFonts w:ascii="Arial" w:eastAsia="Arial" w:hAnsi="Arial" w:cs="Arial"/>
                <w:color w:val="002060"/>
              </w:rPr>
              <w:t xml:space="preserve"> knowledge</w:t>
            </w:r>
            <w:r w:rsidRPr="00395267">
              <w:rPr>
                <w:rFonts w:ascii="Arial" w:eastAsia="Arial" w:hAnsi="Arial" w:cs="Arial"/>
                <w:color w:val="002060"/>
              </w:rPr>
              <w:t xml:space="preserve"> and cultures support safer alcohol consumption</w:t>
            </w:r>
          </w:p>
        </w:tc>
        <w:tc>
          <w:tcPr>
            <w:tcW w:w="3598" w:type="dxa"/>
          </w:tcPr>
          <w:p w14:paraId="7BF3175A" w14:textId="2E43FDB0" w:rsidR="00642967" w:rsidRPr="00395267" w:rsidRDefault="00642967" w:rsidP="00395267">
            <w:pPr>
              <w:spacing w:after="60"/>
              <w:rPr>
                <w:rFonts w:ascii="Arial" w:eastAsia="Arial" w:hAnsi="Arial" w:cs="Arial"/>
                <w:color w:val="002060"/>
              </w:rPr>
            </w:pPr>
            <w:r w:rsidRPr="00395267">
              <w:rPr>
                <w:rFonts w:ascii="Arial" w:eastAsia="Arial" w:hAnsi="Arial" w:cs="Arial"/>
                <w:color w:val="002060"/>
              </w:rPr>
              <w:t>Promote and develop social media messagin</w:t>
            </w:r>
            <w:r w:rsidR="00915D5F">
              <w:rPr>
                <w:rFonts w:ascii="Arial" w:eastAsia="Arial" w:hAnsi="Arial" w:cs="Arial"/>
                <w:color w:val="002060"/>
              </w:rPr>
              <w:t>g</w:t>
            </w:r>
            <w:r w:rsidRPr="00395267">
              <w:rPr>
                <w:rFonts w:ascii="Arial" w:eastAsia="Arial" w:hAnsi="Arial" w:cs="Arial"/>
                <w:color w:val="002060"/>
              </w:rPr>
              <w:t>:</w:t>
            </w:r>
          </w:p>
          <w:p w14:paraId="37D3D5F3" w14:textId="27E354FF" w:rsidR="00642967" w:rsidRPr="00395267" w:rsidRDefault="00642967" w:rsidP="0036192F">
            <w:pPr>
              <w:pStyle w:val="ListParagraph"/>
              <w:numPr>
                <w:ilvl w:val="0"/>
                <w:numId w:val="76"/>
              </w:numPr>
              <w:spacing w:after="60"/>
              <w:rPr>
                <w:rFonts w:ascii="Arial" w:eastAsia="Arial" w:hAnsi="Arial" w:cs="Arial"/>
                <w:color w:val="002060"/>
              </w:rPr>
            </w:pPr>
            <w:r w:rsidRPr="00395267">
              <w:rPr>
                <w:rFonts w:ascii="Arial" w:eastAsia="Arial" w:hAnsi="Arial" w:cs="Arial"/>
                <w:color w:val="002060"/>
              </w:rPr>
              <w:t>Standard drink</w:t>
            </w:r>
            <w:r w:rsidR="00433C6B">
              <w:rPr>
                <w:rFonts w:ascii="Arial" w:eastAsia="Arial" w:hAnsi="Arial" w:cs="Arial"/>
                <w:color w:val="002060"/>
              </w:rPr>
              <w:t>s</w:t>
            </w:r>
            <w:r w:rsidRPr="00395267">
              <w:rPr>
                <w:rFonts w:ascii="Arial" w:eastAsia="Arial" w:hAnsi="Arial" w:cs="Arial"/>
                <w:color w:val="002060"/>
              </w:rPr>
              <w:t xml:space="preserve"> guidelines</w:t>
            </w:r>
          </w:p>
          <w:p w14:paraId="54C3A7AA" w14:textId="64BFA607" w:rsidR="00642967" w:rsidRPr="00395267" w:rsidRDefault="00642967" w:rsidP="0036192F">
            <w:pPr>
              <w:pStyle w:val="ListParagraph"/>
              <w:numPr>
                <w:ilvl w:val="0"/>
                <w:numId w:val="76"/>
              </w:numPr>
              <w:spacing w:after="60"/>
              <w:rPr>
                <w:rFonts w:ascii="Arial" w:eastAsia="Arial" w:hAnsi="Arial" w:cs="Arial"/>
                <w:color w:val="002060"/>
              </w:rPr>
            </w:pPr>
            <w:r w:rsidRPr="00395267">
              <w:rPr>
                <w:rFonts w:ascii="Arial" w:eastAsia="Arial" w:hAnsi="Arial" w:cs="Arial"/>
                <w:color w:val="002060"/>
              </w:rPr>
              <w:t>Knowing warning signs</w:t>
            </w:r>
          </w:p>
          <w:p w14:paraId="59F18181" w14:textId="7A31EB94" w:rsidR="00642967" w:rsidRDefault="00915D5F" w:rsidP="0036192F">
            <w:pPr>
              <w:pStyle w:val="ListParagraph"/>
              <w:numPr>
                <w:ilvl w:val="0"/>
                <w:numId w:val="76"/>
              </w:numPr>
              <w:spacing w:after="60"/>
              <w:rPr>
                <w:rFonts w:ascii="Arial" w:eastAsia="Arial" w:hAnsi="Arial" w:cs="Arial"/>
                <w:color w:val="002060"/>
              </w:rPr>
            </w:pPr>
            <w:r>
              <w:rPr>
                <w:rFonts w:ascii="Arial" w:eastAsia="Arial" w:hAnsi="Arial" w:cs="Arial"/>
                <w:color w:val="002060"/>
              </w:rPr>
              <w:lastRenderedPageBreak/>
              <w:t>Having a</w:t>
            </w:r>
            <w:r w:rsidR="00433C6B">
              <w:rPr>
                <w:rFonts w:ascii="Arial" w:eastAsia="Arial" w:hAnsi="Arial" w:cs="Arial"/>
                <w:color w:val="002060"/>
              </w:rPr>
              <w:t>t least t</w:t>
            </w:r>
            <w:r w:rsidR="00642967" w:rsidRPr="00395267">
              <w:rPr>
                <w:rFonts w:ascii="Arial" w:eastAsia="Arial" w:hAnsi="Arial" w:cs="Arial"/>
                <w:color w:val="002060"/>
              </w:rPr>
              <w:t xml:space="preserve">wo alcohol free days a week </w:t>
            </w:r>
          </w:p>
          <w:p w14:paraId="232C0E26" w14:textId="77777777" w:rsidR="00D80B54" w:rsidRDefault="00D80B54" w:rsidP="0036192F">
            <w:pPr>
              <w:pStyle w:val="ListParagraph"/>
              <w:numPr>
                <w:ilvl w:val="0"/>
                <w:numId w:val="76"/>
              </w:numPr>
              <w:spacing w:after="60"/>
              <w:rPr>
                <w:rFonts w:ascii="Arial" w:eastAsia="Arial" w:hAnsi="Arial" w:cs="Arial"/>
                <w:color w:val="002060"/>
              </w:rPr>
            </w:pPr>
            <w:r>
              <w:rPr>
                <w:rFonts w:ascii="Arial" w:eastAsia="Arial" w:hAnsi="Arial" w:cs="Arial"/>
                <w:color w:val="002060"/>
              </w:rPr>
              <w:t>Targeting the 40+ age group of drinkers</w:t>
            </w:r>
          </w:p>
          <w:p w14:paraId="4F7811CD" w14:textId="188CD0CE" w:rsidR="00077833" w:rsidRPr="00BA1A8E" w:rsidRDefault="00915D5F" w:rsidP="00BA1A8E">
            <w:pPr>
              <w:pStyle w:val="ListParagraph"/>
              <w:numPr>
                <w:ilvl w:val="0"/>
                <w:numId w:val="76"/>
              </w:numPr>
              <w:spacing w:after="60"/>
              <w:rPr>
                <w:rFonts w:ascii="Arial" w:eastAsia="Arial" w:hAnsi="Arial" w:cs="Arial"/>
                <w:color w:val="002060"/>
              </w:rPr>
            </w:pPr>
            <w:r>
              <w:rPr>
                <w:rFonts w:ascii="Arial" w:eastAsia="Arial" w:hAnsi="Arial" w:cs="Arial"/>
                <w:color w:val="002060"/>
              </w:rPr>
              <w:t>I</w:t>
            </w:r>
            <w:r w:rsidR="00D80B54">
              <w:rPr>
                <w:rFonts w:ascii="Arial" w:eastAsia="Arial" w:hAnsi="Arial" w:cs="Arial"/>
                <w:color w:val="002060"/>
              </w:rPr>
              <w:t>ncreased cancer risks related to alcohol</w:t>
            </w:r>
          </w:p>
        </w:tc>
        <w:tc>
          <w:tcPr>
            <w:tcW w:w="1701" w:type="dxa"/>
          </w:tcPr>
          <w:p w14:paraId="20AA0C88" w14:textId="77777777" w:rsidR="00642967" w:rsidRPr="00395267" w:rsidRDefault="00642967" w:rsidP="00395267">
            <w:pPr>
              <w:spacing w:after="60"/>
              <w:rPr>
                <w:rFonts w:ascii="Arial" w:eastAsia="Arial" w:hAnsi="Arial" w:cs="Arial"/>
                <w:color w:val="002060"/>
              </w:rPr>
            </w:pPr>
            <w:r w:rsidRPr="00395267">
              <w:rPr>
                <w:rFonts w:ascii="Arial" w:eastAsia="Arial" w:hAnsi="Arial" w:cs="Arial"/>
                <w:color w:val="002060"/>
              </w:rPr>
              <w:lastRenderedPageBreak/>
              <w:t>Health Promotion</w:t>
            </w:r>
          </w:p>
          <w:p w14:paraId="4C4FCE4C" w14:textId="77777777" w:rsidR="00642967" w:rsidRPr="00395267" w:rsidRDefault="00642967" w:rsidP="00395267">
            <w:pPr>
              <w:spacing w:after="60"/>
              <w:rPr>
                <w:rFonts w:ascii="Arial" w:eastAsia="Arial" w:hAnsi="Arial" w:cs="Arial"/>
                <w:color w:val="002060"/>
              </w:rPr>
            </w:pPr>
          </w:p>
        </w:tc>
        <w:tc>
          <w:tcPr>
            <w:tcW w:w="1985" w:type="dxa"/>
          </w:tcPr>
          <w:p w14:paraId="2CAA17DF" w14:textId="0682AFBC" w:rsidR="00642967" w:rsidRPr="00395267" w:rsidRDefault="00642967" w:rsidP="00395267">
            <w:pPr>
              <w:spacing w:after="60"/>
              <w:rPr>
                <w:rFonts w:ascii="Arial" w:eastAsia="Arial" w:hAnsi="Arial" w:cs="Arial"/>
                <w:color w:val="002060"/>
              </w:rPr>
            </w:pPr>
            <w:r w:rsidRPr="00395267">
              <w:rPr>
                <w:rFonts w:ascii="Arial" w:eastAsia="Arial" w:hAnsi="Arial" w:cs="Arial"/>
                <w:color w:val="002060"/>
              </w:rPr>
              <w:t>Eastern Health Community Health</w:t>
            </w:r>
            <w:r w:rsidR="00395267">
              <w:rPr>
                <w:rFonts w:ascii="Arial" w:eastAsia="Arial" w:hAnsi="Arial" w:cs="Arial"/>
                <w:color w:val="002060"/>
              </w:rPr>
              <w:t xml:space="preserve">, </w:t>
            </w:r>
            <w:r w:rsidRPr="00395267">
              <w:rPr>
                <w:rFonts w:ascii="Arial" w:eastAsia="Arial" w:hAnsi="Arial" w:cs="Arial"/>
                <w:color w:val="002060"/>
              </w:rPr>
              <w:t>Inspiro</w:t>
            </w:r>
          </w:p>
        </w:tc>
        <w:tc>
          <w:tcPr>
            <w:tcW w:w="2835" w:type="dxa"/>
          </w:tcPr>
          <w:p w14:paraId="14628CD2" w14:textId="69CACE0C" w:rsidR="00642967" w:rsidRPr="00395267" w:rsidRDefault="00A5511E" w:rsidP="00395267">
            <w:pPr>
              <w:spacing w:after="60"/>
              <w:rPr>
                <w:rFonts w:ascii="Arial" w:eastAsia="Arial" w:hAnsi="Arial" w:cs="Arial"/>
                <w:color w:val="002060"/>
              </w:rPr>
            </w:pPr>
            <w:r w:rsidRPr="00395267">
              <w:rPr>
                <w:rFonts w:ascii="Arial" w:eastAsia="Arial" w:hAnsi="Arial" w:cs="Arial"/>
                <w:color w:val="002060"/>
              </w:rPr>
              <w:t xml:space="preserve">Number of hits </w:t>
            </w:r>
            <w:r w:rsidR="00915D5F">
              <w:rPr>
                <w:rFonts w:ascii="Arial" w:eastAsia="Arial" w:hAnsi="Arial" w:cs="Arial"/>
                <w:color w:val="002060"/>
              </w:rPr>
              <w:t>for</w:t>
            </w:r>
            <w:r w:rsidRPr="00395267">
              <w:rPr>
                <w:rFonts w:ascii="Arial" w:eastAsia="Arial" w:hAnsi="Arial" w:cs="Arial"/>
                <w:color w:val="002060"/>
              </w:rPr>
              <w:t xml:space="preserve"> social media </w:t>
            </w:r>
            <w:r w:rsidR="00915D5F">
              <w:rPr>
                <w:rFonts w:ascii="Arial" w:eastAsia="Arial" w:hAnsi="Arial" w:cs="Arial"/>
                <w:color w:val="002060"/>
              </w:rPr>
              <w:t>campaigns.</w:t>
            </w:r>
          </w:p>
        </w:tc>
        <w:tc>
          <w:tcPr>
            <w:tcW w:w="2126" w:type="dxa"/>
          </w:tcPr>
          <w:p w14:paraId="649C21AE" w14:textId="77777777" w:rsidR="00642967" w:rsidRPr="00395267" w:rsidRDefault="00A5511E" w:rsidP="00395267">
            <w:pPr>
              <w:spacing w:after="60"/>
              <w:rPr>
                <w:rFonts w:ascii="Arial" w:eastAsia="Arial" w:hAnsi="Arial" w:cs="Arial"/>
                <w:color w:val="002060"/>
              </w:rPr>
            </w:pPr>
            <w:r w:rsidRPr="00395267">
              <w:rPr>
                <w:rFonts w:ascii="Arial" w:eastAsia="Arial" w:hAnsi="Arial" w:cs="Arial"/>
                <w:color w:val="002060"/>
              </w:rPr>
              <w:t>Youth Plan</w:t>
            </w:r>
          </w:p>
          <w:p w14:paraId="229B77A7" w14:textId="77777777" w:rsidR="000540A6" w:rsidRPr="00395267" w:rsidRDefault="000540A6" w:rsidP="00395267">
            <w:pPr>
              <w:spacing w:after="60"/>
              <w:rPr>
                <w:rFonts w:ascii="Arial" w:eastAsia="Arial" w:hAnsi="Arial" w:cs="Arial"/>
                <w:color w:val="002060"/>
              </w:rPr>
            </w:pPr>
          </w:p>
          <w:p w14:paraId="23C120B8" w14:textId="71ED0291" w:rsidR="000540A6" w:rsidRPr="00395267" w:rsidRDefault="000540A6" w:rsidP="00395267">
            <w:pPr>
              <w:spacing w:after="60"/>
              <w:rPr>
                <w:rFonts w:ascii="Arial" w:eastAsia="Arial" w:hAnsi="Arial" w:cs="Arial"/>
                <w:color w:val="002060"/>
              </w:rPr>
            </w:pPr>
            <w:r w:rsidRPr="00395267">
              <w:rPr>
                <w:rFonts w:ascii="Arial" w:eastAsia="Arial" w:hAnsi="Arial" w:cs="Arial"/>
                <w:color w:val="002060"/>
              </w:rPr>
              <w:t>Healthy and Active Ageing Plan</w:t>
            </w:r>
          </w:p>
        </w:tc>
      </w:tr>
      <w:tr w:rsidR="000540A6" w:rsidRPr="008732E1" w14:paraId="7512DE60" w14:textId="77777777" w:rsidTr="000503A4">
        <w:tc>
          <w:tcPr>
            <w:tcW w:w="2062" w:type="dxa"/>
            <w:vMerge w:val="restart"/>
          </w:tcPr>
          <w:p w14:paraId="000006F7" w14:textId="316E338B" w:rsidR="000540A6" w:rsidRPr="00395267" w:rsidRDefault="000540A6" w:rsidP="00395267">
            <w:pPr>
              <w:spacing w:after="60"/>
              <w:rPr>
                <w:rFonts w:ascii="Arial" w:eastAsia="Arial" w:hAnsi="Arial" w:cs="Arial"/>
                <w:color w:val="002060"/>
              </w:rPr>
            </w:pPr>
            <w:r w:rsidRPr="00395267">
              <w:rPr>
                <w:rFonts w:ascii="Arial" w:eastAsia="Arial" w:hAnsi="Arial" w:cs="Arial"/>
                <w:color w:val="002060"/>
              </w:rPr>
              <w:t>Council uses its regulatory roles to minimise negative community amenity impacts related to alcohol outlets</w:t>
            </w:r>
          </w:p>
        </w:tc>
        <w:tc>
          <w:tcPr>
            <w:tcW w:w="3598" w:type="dxa"/>
          </w:tcPr>
          <w:p w14:paraId="000006F8" w14:textId="244F8352" w:rsidR="000540A6" w:rsidRPr="001F003A" w:rsidRDefault="000540A6" w:rsidP="00395267">
            <w:pPr>
              <w:spacing w:after="60"/>
              <w:rPr>
                <w:rFonts w:ascii="Arial" w:eastAsia="Arial" w:hAnsi="Arial" w:cs="Arial"/>
                <w:color w:val="002060"/>
              </w:rPr>
            </w:pPr>
            <w:r w:rsidRPr="001F003A">
              <w:rPr>
                <w:rFonts w:ascii="Arial" w:eastAsia="Arial" w:hAnsi="Arial" w:cs="Arial"/>
                <w:color w:val="002060"/>
              </w:rPr>
              <w:t>Refer licensing applications that significantly increase alcohol outlet density for Social Planning assessment</w:t>
            </w:r>
            <w:r w:rsidR="00915D5F">
              <w:rPr>
                <w:rFonts w:ascii="Arial" w:eastAsia="Arial" w:hAnsi="Arial" w:cs="Arial"/>
                <w:color w:val="002060"/>
              </w:rPr>
              <w:t>.</w:t>
            </w:r>
          </w:p>
        </w:tc>
        <w:tc>
          <w:tcPr>
            <w:tcW w:w="1701" w:type="dxa"/>
            <w:vMerge w:val="restart"/>
          </w:tcPr>
          <w:p w14:paraId="000006F9" w14:textId="0CF46BD7" w:rsidR="000540A6" w:rsidRPr="00395267" w:rsidRDefault="001407D3" w:rsidP="00395267">
            <w:pPr>
              <w:spacing w:after="60"/>
              <w:rPr>
                <w:rFonts w:ascii="Arial" w:eastAsia="Arial" w:hAnsi="Arial" w:cs="Arial"/>
                <w:color w:val="002060"/>
              </w:rPr>
            </w:pPr>
            <w:r w:rsidRPr="00395267">
              <w:rPr>
                <w:rFonts w:ascii="Arial" w:eastAsia="Arial" w:hAnsi="Arial" w:cs="Arial"/>
                <w:color w:val="002060"/>
              </w:rPr>
              <w:t>Statutory Planning</w:t>
            </w:r>
            <w:r>
              <w:rPr>
                <w:rFonts w:ascii="Arial" w:eastAsia="Arial" w:hAnsi="Arial" w:cs="Arial"/>
                <w:color w:val="002060"/>
              </w:rPr>
              <w:t xml:space="preserve">, </w:t>
            </w:r>
            <w:r w:rsidR="000540A6" w:rsidRPr="00395267">
              <w:rPr>
                <w:rFonts w:ascii="Arial" w:eastAsia="Arial" w:hAnsi="Arial" w:cs="Arial"/>
                <w:color w:val="002060"/>
              </w:rPr>
              <w:t xml:space="preserve">Community Partnerships </w:t>
            </w:r>
            <w:r w:rsidR="00161472" w:rsidRPr="00395267">
              <w:rPr>
                <w:rFonts w:ascii="Arial" w:eastAsia="Arial" w:hAnsi="Arial" w:cs="Arial"/>
                <w:color w:val="002060"/>
              </w:rPr>
              <w:t>&amp;</w:t>
            </w:r>
            <w:r w:rsidR="000540A6" w:rsidRPr="00395267">
              <w:rPr>
                <w:rFonts w:ascii="Arial" w:eastAsia="Arial" w:hAnsi="Arial" w:cs="Arial"/>
                <w:color w:val="002060"/>
              </w:rPr>
              <w:t xml:space="preserve"> Wellbeing</w:t>
            </w:r>
            <w:r w:rsidR="00395267">
              <w:rPr>
                <w:rFonts w:ascii="Arial" w:eastAsia="Arial" w:hAnsi="Arial" w:cs="Arial"/>
                <w:color w:val="002060"/>
              </w:rPr>
              <w:t xml:space="preserve">, </w:t>
            </w:r>
            <w:r w:rsidR="000540A6" w:rsidRPr="00395267">
              <w:rPr>
                <w:rFonts w:ascii="Arial" w:eastAsia="Arial" w:hAnsi="Arial" w:cs="Arial"/>
                <w:color w:val="002060"/>
              </w:rPr>
              <w:t xml:space="preserve">Economic Development </w:t>
            </w:r>
            <w:r w:rsidR="00395267">
              <w:rPr>
                <w:rFonts w:ascii="Arial" w:eastAsia="Arial" w:hAnsi="Arial" w:cs="Arial"/>
                <w:color w:val="002060"/>
              </w:rPr>
              <w:t>&amp;</w:t>
            </w:r>
            <w:r w:rsidR="000540A6" w:rsidRPr="00395267">
              <w:rPr>
                <w:rFonts w:ascii="Arial" w:eastAsia="Arial" w:hAnsi="Arial" w:cs="Arial"/>
                <w:color w:val="002060"/>
              </w:rPr>
              <w:t xml:space="preserve"> Investment</w:t>
            </w:r>
          </w:p>
        </w:tc>
        <w:tc>
          <w:tcPr>
            <w:tcW w:w="1985" w:type="dxa"/>
            <w:vMerge w:val="restart"/>
          </w:tcPr>
          <w:p w14:paraId="1EE98D71" w14:textId="56FF2DAA" w:rsidR="000540A6" w:rsidRPr="00395267" w:rsidRDefault="000540A6" w:rsidP="00395267">
            <w:pPr>
              <w:spacing w:after="60"/>
              <w:rPr>
                <w:rFonts w:ascii="Arial" w:eastAsia="Arial" w:hAnsi="Arial" w:cs="Arial"/>
                <w:color w:val="002060"/>
              </w:rPr>
            </w:pPr>
            <w:r w:rsidRPr="00395267">
              <w:rPr>
                <w:rFonts w:ascii="Arial" w:eastAsia="Arial" w:hAnsi="Arial" w:cs="Arial"/>
                <w:color w:val="002060"/>
              </w:rPr>
              <w:t>Strategic Planning</w:t>
            </w:r>
          </w:p>
        </w:tc>
        <w:tc>
          <w:tcPr>
            <w:tcW w:w="2835" w:type="dxa"/>
            <w:vMerge w:val="restart"/>
          </w:tcPr>
          <w:p w14:paraId="000006FA" w14:textId="04E3BC33" w:rsidR="000540A6" w:rsidRPr="00395267" w:rsidRDefault="000540A6" w:rsidP="00395267">
            <w:pPr>
              <w:spacing w:after="60"/>
              <w:rPr>
                <w:rFonts w:ascii="Arial" w:eastAsia="Arial" w:hAnsi="Arial" w:cs="Arial"/>
                <w:color w:val="002060"/>
              </w:rPr>
            </w:pPr>
            <w:r w:rsidRPr="00395267">
              <w:rPr>
                <w:rFonts w:ascii="Arial" w:eastAsia="Arial" w:hAnsi="Arial" w:cs="Arial"/>
                <w:color w:val="002060"/>
              </w:rPr>
              <w:t>Number of referrals for high impact venue applications</w:t>
            </w:r>
            <w:r w:rsidR="00915D5F">
              <w:rPr>
                <w:rFonts w:ascii="Arial" w:eastAsia="Arial" w:hAnsi="Arial" w:cs="Arial"/>
                <w:color w:val="002060"/>
              </w:rPr>
              <w:t>.</w:t>
            </w:r>
          </w:p>
        </w:tc>
        <w:tc>
          <w:tcPr>
            <w:tcW w:w="2126" w:type="dxa"/>
            <w:vMerge w:val="restart"/>
          </w:tcPr>
          <w:p w14:paraId="000006FB" w14:textId="2C7563FD" w:rsidR="000540A6" w:rsidRPr="00395267" w:rsidRDefault="000540A6" w:rsidP="00395267">
            <w:pPr>
              <w:spacing w:after="60"/>
              <w:rPr>
                <w:rFonts w:ascii="Arial" w:eastAsia="Arial" w:hAnsi="Arial" w:cs="Arial"/>
                <w:color w:val="002060"/>
              </w:rPr>
            </w:pPr>
            <w:r w:rsidRPr="00395267">
              <w:rPr>
                <w:rFonts w:ascii="Arial" w:eastAsia="Arial" w:hAnsi="Arial" w:cs="Arial"/>
                <w:color w:val="002060"/>
              </w:rPr>
              <w:t>Municipal Strategic Statement</w:t>
            </w:r>
          </w:p>
        </w:tc>
      </w:tr>
      <w:tr w:rsidR="000540A6" w:rsidRPr="008732E1" w14:paraId="2B3F6D73" w14:textId="77777777" w:rsidTr="000503A4">
        <w:tc>
          <w:tcPr>
            <w:tcW w:w="2062" w:type="dxa"/>
            <w:vMerge/>
          </w:tcPr>
          <w:p w14:paraId="71447658" w14:textId="77777777" w:rsidR="000540A6" w:rsidRPr="00395267" w:rsidRDefault="000540A6" w:rsidP="00395267">
            <w:pPr>
              <w:spacing w:after="60"/>
              <w:rPr>
                <w:rFonts w:ascii="Arial" w:eastAsia="Arial" w:hAnsi="Arial" w:cs="Arial"/>
                <w:color w:val="002060"/>
              </w:rPr>
            </w:pPr>
          </w:p>
        </w:tc>
        <w:tc>
          <w:tcPr>
            <w:tcW w:w="3598" w:type="dxa"/>
          </w:tcPr>
          <w:p w14:paraId="6A7CF25F" w14:textId="3688B3E1" w:rsidR="00077833" w:rsidRPr="001F003A" w:rsidRDefault="000540A6" w:rsidP="00395267">
            <w:pPr>
              <w:spacing w:after="60"/>
              <w:rPr>
                <w:rFonts w:ascii="Arial" w:eastAsia="Arial" w:hAnsi="Arial" w:cs="Arial"/>
                <w:color w:val="002060"/>
              </w:rPr>
            </w:pPr>
            <w:r w:rsidRPr="001F003A">
              <w:rPr>
                <w:rFonts w:ascii="Arial" w:eastAsia="Arial" w:hAnsi="Arial" w:cs="Arial"/>
                <w:color w:val="002060"/>
              </w:rPr>
              <w:t xml:space="preserve">Work within Council to balance the economic benefits of alcohol for businesses </w:t>
            </w:r>
            <w:r w:rsidR="00EC752E" w:rsidRPr="001F003A">
              <w:rPr>
                <w:rFonts w:ascii="Arial" w:eastAsia="Arial" w:hAnsi="Arial" w:cs="Arial"/>
                <w:color w:val="002060"/>
              </w:rPr>
              <w:t>with</w:t>
            </w:r>
            <w:r w:rsidRPr="001F003A">
              <w:rPr>
                <w:rFonts w:ascii="Arial" w:eastAsia="Arial" w:hAnsi="Arial" w:cs="Arial"/>
                <w:color w:val="002060"/>
              </w:rPr>
              <w:t xml:space="preserve"> reducing </w:t>
            </w:r>
            <w:r w:rsidR="00EC752E" w:rsidRPr="001F003A">
              <w:rPr>
                <w:rFonts w:ascii="Arial" w:eastAsia="Arial" w:hAnsi="Arial" w:cs="Arial"/>
                <w:color w:val="002060"/>
              </w:rPr>
              <w:t xml:space="preserve">health and </w:t>
            </w:r>
            <w:r w:rsidR="00915D5F">
              <w:rPr>
                <w:rFonts w:ascii="Arial" w:eastAsia="Arial" w:hAnsi="Arial" w:cs="Arial"/>
                <w:color w:val="002060"/>
              </w:rPr>
              <w:t>social</w:t>
            </w:r>
            <w:r w:rsidR="00EC752E" w:rsidRPr="001F003A">
              <w:rPr>
                <w:rFonts w:ascii="Arial" w:eastAsia="Arial" w:hAnsi="Arial" w:cs="Arial"/>
                <w:color w:val="002060"/>
              </w:rPr>
              <w:t xml:space="preserve"> </w:t>
            </w:r>
            <w:r w:rsidR="00915D5F">
              <w:rPr>
                <w:rFonts w:ascii="Arial" w:eastAsia="Arial" w:hAnsi="Arial" w:cs="Arial"/>
                <w:color w:val="002060"/>
              </w:rPr>
              <w:t>harms.</w:t>
            </w:r>
          </w:p>
        </w:tc>
        <w:tc>
          <w:tcPr>
            <w:tcW w:w="1701" w:type="dxa"/>
            <w:vMerge/>
          </w:tcPr>
          <w:p w14:paraId="566B0FA3" w14:textId="08E37C47" w:rsidR="000540A6" w:rsidRPr="00395267" w:rsidRDefault="000540A6" w:rsidP="00395267">
            <w:pPr>
              <w:spacing w:after="60"/>
              <w:rPr>
                <w:rFonts w:ascii="Arial" w:eastAsia="Arial" w:hAnsi="Arial" w:cs="Arial"/>
                <w:color w:val="002060"/>
                <w:highlight w:val="green"/>
              </w:rPr>
            </w:pPr>
          </w:p>
        </w:tc>
        <w:tc>
          <w:tcPr>
            <w:tcW w:w="1985" w:type="dxa"/>
            <w:vMerge/>
          </w:tcPr>
          <w:p w14:paraId="6443B3FC" w14:textId="77777777" w:rsidR="000540A6" w:rsidRPr="00395267" w:rsidRDefault="000540A6" w:rsidP="00395267">
            <w:pPr>
              <w:spacing w:after="60"/>
              <w:rPr>
                <w:rFonts w:ascii="Arial" w:eastAsia="Arial" w:hAnsi="Arial" w:cs="Arial"/>
                <w:color w:val="002060"/>
                <w:highlight w:val="green"/>
              </w:rPr>
            </w:pPr>
          </w:p>
        </w:tc>
        <w:tc>
          <w:tcPr>
            <w:tcW w:w="2835" w:type="dxa"/>
            <w:vMerge/>
          </w:tcPr>
          <w:p w14:paraId="145CA73C" w14:textId="77777777" w:rsidR="000540A6" w:rsidRPr="00395267" w:rsidRDefault="000540A6" w:rsidP="00395267">
            <w:pPr>
              <w:spacing w:after="60"/>
              <w:rPr>
                <w:rFonts w:ascii="Arial" w:eastAsia="Arial" w:hAnsi="Arial" w:cs="Arial"/>
                <w:color w:val="002060"/>
                <w:highlight w:val="green"/>
              </w:rPr>
            </w:pPr>
          </w:p>
        </w:tc>
        <w:tc>
          <w:tcPr>
            <w:tcW w:w="2126" w:type="dxa"/>
            <w:vMerge/>
          </w:tcPr>
          <w:p w14:paraId="418876B9" w14:textId="77777777" w:rsidR="000540A6" w:rsidRPr="00395267" w:rsidRDefault="000540A6" w:rsidP="00395267">
            <w:pPr>
              <w:spacing w:after="60"/>
              <w:rPr>
                <w:rFonts w:ascii="Arial" w:eastAsia="Arial" w:hAnsi="Arial" w:cs="Arial"/>
                <w:color w:val="002060"/>
                <w:highlight w:val="green"/>
              </w:rPr>
            </w:pPr>
          </w:p>
        </w:tc>
      </w:tr>
      <w:tr w:rsidR="007034E7" w:rsidRPr="008732E1" w14:paraId="7E1530E9" w14:textId="77777777" w:rsidTr="000503A4">
        <w:tc>
          <w:tcPr>
            <w:tcW w:w="2062" w:type="dxa"/>
          </w:tcPr>
          <w:p w14:paraId="00000701" w14:textId="3914A5D0" w:rsidR="007034E7" w:rsidRPr="00395267" w:rsidRDefault="007034E7" w:rsidP="00395267">
            <w:pPr>
              <w:spacing w:after="60"/>
              <w:rPr>
                <w:rFonts w:ascii="Arial" w:eastAsia="Arial" w:hAnsi="Arial" w:cs="Arial"/>
                <w:color w:val="002060"/>
              </w:rPr>
            </w:pPr>
            <w:r w:rsidRPr="00395267">
              <w:rPr>
                <w:rFonts w:ascii="Arial" w:eastAsia="Arial" w:hAnsi="Arial" w:cs="Arial"/>
                <w:color w:val="002060"/>
              </w:rPr>
              <w:t xml:space="preserve">Our community has reduced deaths from tobacco consumption </w:t>
            </w:r>
          </w:p>
        </w:tc>
        <w:tc>
          <w:tcPr>
            <w:tcW w:w="3598" w:type="dxa"/>
          </w:tcPr>
          <w:p w14:paraId="00000702" w14:textId="35697D4E" w:rsidR="00077833" w:rsidRPr="00395267" w:rsidRDefault="00703A56" w:rsidP="00395267">
            <w:pPr>
              <w:spacing w:after="60"/>
              <w:rPr>
                <w:rFonts w:ascii="Arial" w:eastAsia="Arial" w:hAnsi="Arial" w:cs="Arial"/>
                <w:color w:val="002060"/>
              </w:rPr>
            </w:pPr>
            <w:r>
              <w:rPr>
                <w:rFonts w:ascii="Arial" w:eastAsia="Arial" w:hAnsi="Arial" w:cs="Arial"/>
                <w:color w:val="002060"/>
              </w:rPr>
              <w:t>Support</w:t>
            </w:r>
            <w:r w:rsidR="007034E7" w:rsidRPr="00395267">
              <w:rPr>
                <w:rFonts w:ascii="Arial" w:eastAsia="Arial" w:hAnsi="Arial" w:cs="Arial"/>
                <w:color w:val="002060"/>
              </w:rPr>
              <w:t xml:space="preserve"> Oonah to deliver community designed and controlled tobacco cessation programs </w:t>
            </w:r>
            <w:r w:rsidR="00C76A85">
              <w:rPr>
                <w:rFonts w:ascii="Arial" w:eastAsia="Arial" w:hAnsi="Arial" w:cs="Arial"/>
                <w:color w:val="002060"/>
              </w:rPr>
              <w:t>that</w:t>
            </w:r>
            <w:r w:rsidR="007034E7" w:rsidRPr="00395267">
              <w:rPr>
                <w:rFonts w:ascii="Arial" w:eastAsia="Arial" w:hAnsi="Arial" w:cs="Arial"/>
                <w:color w:val="002060"/>
              </w:rPr>
              <w:t xml:space="preserve"> support</w:t>
            </w:r>
            <w:r w:rsidR="00E118DC" w:rsidRPr="00395267">
              <w:rPr>
                <w:rFonts w:ascii="Arial" w:eastAsia="Arial" w:hAnsi="Arial" w:cs="Arial"/>
                <w:color w:val="002060"/>
              </w:rPr>
              <w:t xml:space="preserve"> </w:t>
            </w:r>
            <w:r w:rsidR="00000D92" w:rsidRPr="00395267">
              <w:rPr>
                <w:rFonts w:ascii="Arial" w:eastAsia="Arial" w:hAnsi="Arial" w:cs="Arial"/>
                <w:color w:val="002060"/>
              </w:rPr>
              <w:t>community</w:t>
            </w:r>
            <w:r w:rsidR="007034E7" w:rsidRPr="00395267">
              <w:rPr>
                <w:rFonts w:ascii="Arial" w:eastAsia="Arial" w:hAnsi="Arial" w:cs="Arial"/>
                <w:color w:val="002060"/>
              </w:rPr>
              <w:t xml:space="preserve"> members </w:t>
            </w:r>
            <w:r w:rsidR="00096857" w:rsidRPr="00395267">
              <w:rPr>
                <w:rFonts w:ascii="Arial" w:eastAsia="Arial" w:hAnsi="Arial" w:cs="Arial"/>
                <w:color w:val="002060"/>
              </w:rPr>
              <w:t>to</w:t>
            </w:r>
            <w:r w:rsidR="007034E7" w:rsidRPr="00395267">
              <w:rPr>
                <w:rFonts w:ascii="Arial" w:eastAsia="Arial" w:hAnsi="Arial" w:cs="Arial"/>
                <w:color w:val="002060"/>
              </w:rPr>
              <w:t xml:space="preserve"> quit.</w:t>
            </w:r>
          </w:p>
        </w:tc>
        <w:tc>
          <w:tcPr>
            <w:tcW w:w="1701" w:type="dxa"/>
          </w:tcPr>
          <w:p w14:paraId="00000703" w14:textId="6039BAB3" w:rsidR="007034E7" w:rsidRPr="00395267" w:rsidRDefault="007034E7" w:rsidP="00395267">
            <w:pPr>
              <w:spacing w:after="60"/>
              <w:rPr>
                <w:rFonts w:ascii="Arial" w:eastAsia="Arial" w:hAnsi="Arial" w:cs="Arial"/>
                <w:color w:val="002060"/>
                <w:highlight w:val="green"/>
              </w:rPr>
            </w:pPr>
            <w:r w:rsidRPr="00395267">
              <w:rPr>
                <w:rFonts w:ascii="Arial" w:eastAsia="Arial" w:hAnsi="Arial" w:cs="Arial"/>
                <w:color w:val="002060"/>
              </w:rPr>
              <w:t>Oonah</w:t>
            </w:r>
            <w:r w:rsidR="00395267">
              <w:rPr>
                <w:rFonts w:ascii="Arial" w:eastAsia="Arial" w:hAnsi="Arial" w:cs="Arial"/>
                <w:color w:val="002060"/>
              </w:rPr>
              <w:t xml:space="preserve">, </w:t>
            </w:r>
            <w:r w:rsidRPr="00395267">
              <w:rPr>
                <w:rFonts w:ascii="Arial" w:eastAsia="Arial" w:hAnsi="Arial" w:cs="Arial"/>
                <w:color w:val="002060"/>
              </w:rPr>
              <w:t>Indigenous Development</w:t>
            </w:r>
          </w:p>
        </w:tc>
        <w:tc>
          <w:tcPr>
            <w:tcW w:w="1985" w:type="dxa"/>
          </w:tcPr>
          <w:p w14:paraId="615AC322" w14:textId="7308D21B" w:rsidR="007034E7" w:rsidRPr="00395267" w:rsidRDefault="00161472" w:rsidP="00395267">
            <w:pPr>
              <w:spacing w:after="60"/>
              <w:rPr>
                <w:rFonts w:ascii="Arial" w:eastAsia="Arial" w:hAnsi="Arial" w:cs="Arial"/>
                <w:color w:val="002060"/>
              </w:rPr>
            </w:pPr>
            <w:r w:rsidRPr="00395267">
              <w:rPr>
                <w:rFonts w:ascii="Arial" w:eastAsia="Arial" w:hAnsi="Arial" w:cs="Arial"/>
                <w:color w:val="002060"/>
              </w:rPr>
              <w:t xml:space="preserve">Federal &amp; </w:t>
            </w:r>
            <w:r w:rsidR="002F3E82" w:rsidRPr="00395267">
              <w:rPr>
                <w:rFonts w:ascii="Arial" w:eastAsia="Arial" w:hAnsi="Arial" w:cs="Arial"/>
                <w:color w:val="002060"/>
              </w:rPr>
              <w:t xml:space="preserve">State </w:t>
            </w:r>
            <w:r w:rsidRPr="00395267">
              <w:rPr>
                <w:rFonts w:ascii="Arial" w:eastAsia="Arial" w:hAnsi="Arial" w:cs="Arial"/>
                <w:color w:val="002060"/>
              </w:rPr>
              <w:t xml:space="preserve">Governments </w:t>
            </w:r>
          </w:p>
        </w:tc>
        <w:tc>
          <w:tcPr>
            <w:tcW w:w="2835" w:type="dxa"/>
          </w:tcPr>
          <w:p w14:paraId="00000704" w14:textId="78A31DC4" w:rsidR="007034E7" w:rsidRPr="00395267" w:rsidRDefault="00703A56" w:rsidP="00395267">
            <w:pPr>
              <w:spacing w:after="60"/>
              <w:rPr>
                <w:rFonts w:ascii="Arial" w:eastAsia="Arial" w:hAnsi="Arial" w:cs="Arial"/>
                <w:color w:val="002060"/>
              </w:rPr>
            </w:pPr>
            <w:r>
              <w:rPr>
                <w:rFonts w:ascii="Arial" w:eastAsia="Arial" w:hAnsi="Arial" w:cs="Arial"/>
                <w:color w:val="002060"/>
              </w:rPr>
              <w:t>Partnership funding successful</w:t>
            </w:r>
            <w:r w:rsidR="00C76A85">
              <w:rPr>
                <w:rFonts w:ascii="Arial" w:eastAsia="Arial" w:hAnsi="Arial" w:cs="Arial"/>
                <w:color w:val="002060"/>
              </w:rPr>
              <w:t>.</w:t>
            </w:r>
          </w:p>
        </w:tc>
        <w:tc>
          <w:tcPr>
            <w:tcW w:w="2126" w:type="dxa"/>
          </w:tcPr>
          <w:p w14:paraId="00000705" w14:textId="531F632D" w:rsidR="007034E7" w:rsidRPr="00395267" w:rsidRDefault="002F3E82" w:rsidP="00395267">
            <w:pPr>
              <w:spacing w:after="60"/>
              <w:rPr>
                <w:rFonts w:ascii="Arial" w:eastAsia="Arial" w:hAnsi="Arial" w:cs="Arial"/>
                <w:color w:val="002060"/>
              </w:rPr>
            </w:pPr>
            <w:r w:rsidRPr="00395267">
              <w:rPr>
                <w:rFonts w:ascii="Arial" w:eastAsia="Arial" w:hAnsi="Arial" w:cs="Arial"/>
                <w:color w:val="002060"/>
              </w:rPr>
              <w:t>Reconciliation Policy and Framework for Action</w:t>
            </w:r>
          </w:p>
        </w:tc>
      </w:tr>
      <w:tr w:rsidR="00704B51" w:rsidRPr="008732E1" w14:paraId="0E024845" w14:textId="77777777" w:rsidTr="000503A4">
        <w:tc>
          <w:tcPr>
            <w:tcW w:w="2062" w:type="dxa"/>
            <w:vMerge w:val="restart"/>
          </w:tcPr>
          <w:p w14:paraId="00000706" w14:textId="3D11648D" w:rsidR="00704B51" w:rsidRPr="00395267" w:rsidRDefault="00704B51" w:rsidP="00395267">
            <w:pPr>
              <w:spacing w:after="60"/>
              <w:rPr>
                <w:rFonts w:ascii="Arial" w:eastAsia="Arial" w:hAnsi="Arial" w:cs="Arial"/>
                <w:color w:val="002060"/>
                <w:highlight w:val="green"/>
              </w:rPr>
            </w:pPr>
            <w:bookmarkStart w:id="34" w:name="_Hlk75169308"/>
            <w:r w:rsidRPr="00395267">
              <w:rPr>
                <w:rFonts w:ascii="Arial" w:eastAsia="Arial" w:hAnsi="Arial" w:cs="Arial"/>
                <w:color w:val="002060"/>
              </w:rPr>
              <w:t xml:space="preserve">Young people are protected from </w:t>
            </w:r>
            <w:r w:rsidR="00CC3CBF" w:rsidRPr="00395267">
              <w:rPr>
                <w:rFonts w:ascii="Arial" w:eastAsia="Arial" w:hAnsi="Arial" w:cs="Arial"/>
                <w:color w:val="002060"/>
              </w:rPr>
              <w:t xml:space="preserve">smoking </w:t>
            </w:r>
            <w:r w:rsidRPr="00395267">
              <w:rPr>
                <w:rFonts w:ascii="Arial" w:eastAsia="Arial" w:hAnsi="Arial" w:cs="Arial"/>
                <w:color w:val="002060"/>
              </w:rPr>
              <w:t xml:space="preserve">uptake </w:t>
            </w:r>
          </w:p>
        </w:tc>
        <w:tc>
          <w:tcPr>
            <w:tcW w:w="3598" w:type="dxa"/>
          </w:tcPr>
          <w:p w14:paraId="00000707" w14:textId="5B24B162" w:rsidR="00AB0F8F" w:rsidRPr="001F003A" w:rsidRDefault="0037450E" w:rsidP="00395267">
            <w:pPr>
              <w:spacing w:after="60"/>
              <w:rPr>
                <w:rFonts w:ascii="Arial" w:eastAsia="Arial" w:hAnsi="Arial" w:cs="Arial"/>
                <w:color w:val="002060"/>
                <w:highlight w:val="yellow"/>
              </w:rPr>
            </w:pPr>
            <w:r w:rsidRPr="001F003A">
              <w:rPr>
                <w:rFonts w:ascii="Arial" w:eastAsia="Arial" w:hAnsi="Arial" w:cs="Arial"/>
                <w:color w:val="002060"/>
              </w:rPr>
              <w:t>P</w:t>
            </w:r>
            <w:r w:rsidR="00704B51" w:rsidRPr="001F003A">
              <w:rPr>
                <w:rFonts w:ascii="Arial" w:eastAsia="Arial" w:hAnsi="Arial" w:cs="Arial"/>
                <w:color w:val="002060"/>
              </w:rPr>
              <w:t xml:space="preserve">artner with MAV to deliver spot checks of premises to </w:t>
            </w:r>
            <w:r w:rsidRPr="001F003A">
              <w:rPr>
                <w:rFonts w:ascii="Arial" w:eastAsia="Arial" w:hAnsi="Arial" w:cs="Arial"/>
                <w:color w:val="002060"/>
              </w:rPr>
              <w:t>prevent</w:t>
            </w:r>
            <w:r w:rsidR="00704B51" w:rsidRPr="001F003A">
              <w:rPr>
                <w:rFonts w:ascii="Arial" w:eastAsia="Arial" w:hAnsi="Arial" w:cs="Arial"/>
                <w:color w:val="002060"/>
              </w:rPr>
              <w:t xml:space="preserve"> minors purchas</w:t>
            </w:r>
            <w:r w:rsidRPr="001F003A">
              <w:rPr>
                <w:rFonts w:ascii="Arial" w:eastAsia="Arial" w:hAnsi="Arial" w:cs="Arial"/>
                <w:color w:val="002060"/>
              </w:rPr>
              <w:t>ing</w:t>
            </w:r>
            <w:r w:rsidR="00704B51" w:rsidRPr="001F003A">
              <w:rPr>
                <w:rFonts w:ascii="Arial" w:eastAsia="Arial" w:hAnsi="Arial" w:cs="Arial"/>
                <w:color w:val="002060"/>
              </w:rPr>
              <w:t xml:space="preserve"> tobacco</w:t>
            </w:r>
          </w:p>
        </w:tc>
        <w:tc>
          <w:tcPr>
            <w:tcW w:w="1701" w:type="dxa"/>
          </w:tcPr>
          <w:p w14:paraId="00000708" w14:textId="6D819AB8" w:rsidR="00704B51" w:rsidRPr="00395267" w:rsidRDefault="00704B51" w:rsidP="00395267">
            <w:pPr>
              <w:spacing w:after="60"/>
              <w:rPr>
                <w:rFonts w:ascii="Arial" w:eastAsia="Arial" w:hAnsi="Arial" w:cs="Arial"/>
                <w:color w:val="002060"/>
              </w:rPr>
            </w:pPr>
            <w:r w:rsidRPr="00395267">
              <w:rPr>
                <w:rFonts w:ascii="Arial" w:eastAsia="Arial" w:hAnsi="Arial" w:cs="Arial"/>
                <w:color w:val="002060"/>
              </w:rPr>
              <w:t xml:space="preserve">Environmental Health </w:t>
            </w:r>
          </w:p>
        </w:tc>
        <w:tc>
          <w:tcPr>
            <w:tcW w:w="1985" w:type="dxa"/>
          </w:tcPr>
          <w:p w14:paraId="0C852E88" w14:textId="0E6496E6" w:rsidR="00704B51" w:rsidRPr="00395267" w:rsidRDefault="00704B51" w:rsidP="00395267">
            <w:pPr>
              <w:spacing w:after="60"/>
              <w:rPr>
                <w:rFonts w:ascii="Arial" w:eastAsia="Arial" w:hAnsi="Arial" w:cs="Arial"/>
                <w:color w:val="002060"/>
              </w:rPr>
            </w:pPr>
            <w:r w:rsidRPr="00395267">
              <w:rPr>
                <w:rFonts w:ascii="Arial" w:eastAsia="Arial" w:hAnsi="Arial" w:cs="Arial"/>
                <w:color w:val="002060"/>
              </w:rPr>
              <w:t>MAV</w:t>
            </w:r>
          </w:p>
        </w:tc>
        <w:tc>
          <w:tcPr>
            <w:tcW w:w="2835" w:type="dxa"/>
          </w:tcPr>
          <w:p w14:paraId="00000709" w14:textId="6216D9C7" w:rsidR="00704B51" w:rsidRPr="00395267" w:rsidRDefault="00CD4103" w:rsidP="00395267">
            <w:pPr>
              <w:spacing w:after="60"/>
              <w:rPr>
                <w:rFonts w:ascii="Arial" w:eastAsia="Arial" w:hAnsi="Arial" w:cs="Arial"/>
                <w:color w:val="002060"/>
              </w:rPr>
            </w:pPr>
            <w:r w:rsidRPr="00395267">
              <w:rPr>
                <w:rFonts w:ascii="Arial" w:eastAsia="Arial" w:hAnsi="Arial" w:cs="Arial"/>
                <w:color w:val="002060"/>
              </w:rPr>
              <w:t xml:space="preserve">Number of </w:t>
            </w:r>
            <w:r w:rsidR="006F06B2" w:rsidRPr="00395267">
              <w:rPr>
                <w:rFonts w:ascii="Arial" w:eastAsia="Arial" w:hAnsi="Arial" w:cs="Arial"/>
                <w:color w:val="002060"/>
              </w:rPr>
              <w:t xml:space="preserve">Sale to Minors </w:t>
            </w:r>
            <w:r w:rsidRPr="00395267">
              <w:rPr>
                <w:rFonts w:ascii="Arial" w:eastAsia="Arial" w:hAnsi="Arial" w:cs="Arial"/>
                <w:color w:val="002060"/>
              </w:rPr>
              <w:t>check</w:t>
            </w:r>
            <w:r w:rsidR="006F06B2" w:rsidRPr="00395267">
              <w:rPr>
                <w:rFonts w:ascii="Arial" w:eastAsia="Arial" w:hAnsi="Arial" w:cs="Arial"/>
                <w:color w:val="002060"/>
              </w:rPr>
              <w:t>s</w:t>
            </w:r>
            <w:r w:rsidRPr="00395267">
              <w:rPr>
                <w:rFonts w:ascii="Arial" w:eastAsia="Arial" w:hAnsi="Arial" w:cs="Arial"/>
                <w:color w:val="002060"/>
              </w:rPr>
              <w:t xml:space="preserve"> undertaken</w:t>
            </w:r>
            <w:r w:rsidR="00C76A85">
              <w:rPr>
                <w:rFonts w:ascii="Arial" w:eastAsia="Arial" w:hAnsi="Arial" w:cs="Arial"/>
                <w:color w:val="002060"/>
              </w:rPr>
              <w:t>.</w:t>
            </w:r>
          </w:p>
        </w:tc>
        <w:tc>
          <w:tcPr>
            <w:tcW w:w="2126" w:type="dxa"/>
          </w:tcPr>
          <w:p w14:paraId="0000070A" w14:textId="77777777" w:rsidR="00704B51" w:rsidRPr="00395267" w:rsidRDefault="00704B51" w:rsidP="00395267">
            <w:pPr>
              <w:spacing w:after="60"/>
              <w:rPr>
                <w:rFonts w:ascii="Arial" w:eastAsia="Arial" w:hAnsi="Arial" w:cs="Arial"/>
                <w:color w:val="002060"/>
                <w:highlight w:val="green"/>
              </w:rPr>
            </w:pPr>
          </w:p>
        </w:tc>
      </w:tr>
      <w:bookmarkEnd w:id="34"/>
      <w:tr w:rsidR="0020242D" w:rsidRPr="008732E1" w14:paraId="1AD6EF0A" w14:textId="77777777" w:rsidTr="000503A4">
        <w:tc>
          <w:tcPr>
            <w:tcW w:w="2062" w:type="dxa"/>
            <w:vMerge/>
          </w:tcPr>
          <w:p w14:paraId="163C5586" w14:textId="77777777" w:rsidR="0020242D" w:rsidRPr="00395267" w:rsidRDefault="0020242D" w:rsidP="00395267">
            <w:pPr>
              <w:spacing w:after="60"/>
              <w:rPr>
                <w:rFonts w:ascii="Arial" w:eastAsia="Arial" w:hAnsi="Arial" w:cs="Arial"/>
                <w:color w:val="002060"/>
              </w:rPr>
            </w:pPr>
          </w:p>
        </w:tc>
        <w:tc>
          <w:tcPr>
            <w:tcW w:w="3598" w:type="dxa"/>
          </w:tcPr>
          <w:p w14:paraId="23A9A928" w14:textId="2AF8E684" w:rsidR="00AB0F8F" w:rsidRPr="001F003A" w:rsidRDefault="0020242D" w:rsidP="00395267">
            <w:pPr>
              <w:spacing w:after="60"/>
              <w:rPr>
                <w:rFonts w:ascii="Arial" w:eastAsia="Arial" w:hAnsi="Arial" w:cs="Arial"/>
                <w:color w:val="002060"/>
              </w:rPr>
            </w:pPr>
            <w:r w:rsidRPr="001F003A">
              <w:rPr>
                <w:rFonts w:ascii="Arial" w:eastAsia="Arial" w:hAnsi="Arial" w:cs="Arial"/>
                <w:color w:val="002060"/>
              </w:rPr>
              <w:t>Monitor the evidence on harms from e-cigarettes and prevention strategies by other levels of government</w:t>
            </w:r>
            <w:r w:rsidR="00C76A85">
              <w:rPr>
                <w:rFonts w:ascii="Arial" w:eastAsia="Arial" w:hAnsi="Arial" w:cs="Arial"/>
                <w:color w:val="002060"/>
              </w:rPr>
              <w:t>.</w:t>
            </w:r>
          </w:p>
        </w:tc>
        <w:tc>
          <w:tcPr>
            <w:tcW w:w="1701" w:type="dxa"/>
          </w:tcPr>
          <w:p w14:paraId="3ECB3534" w14:textId="328A98C2" w:rsidR="0020242D" w:rsidRPr="001F003A" w:rsidRDefault="0020242D" w:rsidP="00395267">
            <w:pPr>
              <w:spacing w:after="60"/>
              <w:rPr>
                <w:rFonts w:ascii="Arial" w:eastAsia="Arial" w:hAnsi="Arial" w:cs="Arial"/>
                <w:color w:val="002060"/>
              </w:rPr>
            </w:pPr>
            <w:r w:rsidRPr="001F003A">
              <w:rPr>
                <w:rFonts w:ascii="Arial" w:eastAsia="Arial" w:hAnsi="Arial" w:cs="Arial"/>
                <w:color w:val="002060"/>
              </w:rPr>
              <w:t>Youth Development</w:t>
            </w:r>
          </w:p>
        </w:tc>
        <w:tc>
          <w:tcPr>
            <w:tcW w:w="1985" w:type="dxa"/>
          </w:tcPr>
          <w:p w14:paraId="14C4E548" w14:textId="3202965F" w:rsidR="0020242D" w:rsidRPr="001F003A" w:rsidRDefault="0020242D" w:rsidP="00395267">
            <w:pPr>
              <w:spacing w:after="60"/>
              <w:rPr>
                <w:rFonts w:ascii="Arial" w:eastAsia="Arial" w:hAnsi="Arial" w:cs="Arial"/>
                <w:color w:val="002060"/>
              </w:rPr>
            </w:pPr>
            <w:r w:rsidRPr="001F003A">
              <w:rPr>
                <w:rFonts w:ascii="Arial" w:eastAsia="Arial" w:hAnsi="Arial" w:cs="Arial"/>
                <w:color w:val="002060"/>
              </w:rPr>
              <w:t>State</w:t>
            </w:r>
          </w:p>
        </w:tc>
        <w:tc>
          <w:tcPr>
            <w:tcW w:w="2835" w:type="dxa"/>
          </w:tcPr>
          <w:p w14:paraId="609CC961" w14:textId="739CCFC5" w:rsidR="0020242D" w:rsidRPr="001F003A" w:rsidRDefault="0020242D" w:rsidP="00395267">
            <w:pPr>
              <w:spacing w:after="60"/>
              <w:rPr>
                <w:rFonts w:ascii="Arial" w:eastAsia="Arial" w:hAnsi="Arial" w:cs="Arial"/>
                <w:color w:val="002060"/>
              </w:rPr>
            </w:pPr>
            <w:r w:rsidRPr="001F003A">
              <w:rPr>
                <w:rFonts w:ascii="Arial" w:eastAsia="Arial" w:hAnsi="Arial" w:cs="Arial"/>
                <w:color w:val="002060"/>
              </w:rPr>
              <w:t>Emerging evidence provides confidence for action or prevention work.</w:t>
            </w:r>
          </w:p>
        </w:tc>
        <w:tc>
          <w:tcPr>
            <w:tcW w:w="2126" w:type="dxa"/>
          </w:tcPr>
          <w:p w14:paraId="79E6805A" w14:textId="79CC657A" w:rsidR="0020242D" w:rsidRPr="001F003A" w:rsidRDefault="0020242D" w:rsidP="00395267">
            <w:pPr>
              <w:spacing w:after="60"/>
              <w:rPr>
                <w:rFonts w:ascii="Arial" w:eastAsia="Arial" w:hAnsi="Arial" w:cs="Arial"/>
                <w:color w:val="002060"/>
              </w:rPr>
            </w:pPr>
            <w:r w:rsidRPr="001F003A">
              <w:rPr>
                <w:rFonts w:ascii="Arial" w:eastAsia="Arial" w:hAnsi="Arial" w:cs="Arial"/>
                <w:color w:val="002060"/>
              </w:rPr>
              <w:t>Youth Plan</w:t>
            </w:r>
          </w:p>
        </w:tc>
      </w:tr>
      <w:tr w:rsidR="00704B51" w:rsidRPr="008732E1" w14:paraId="089B28A8" w14:textId="77777777" w:rsidTr="000503A4">
        <w:tc>
          <w:tcPr>
            <w:tcW w:w="2062" w:type="dxa"/>
            <w:vMerge/>
          </w:tcPr>
          <w:p w14:paraId="0000070B" w14:textId="77777777" w:rsidR="00704B51" w:rsidRPr="00395267" w:rsidRDefault="00704B51" w:rsidP="00395267">
            <w:pPr>
              <w:spacing w:after="60"/>
              <w:rPr>
                <w:rFonts w:ascii="Arial" w:eastAsia="Arial" w:hAnsi="Arial" w:cs="Arial"/>
                <w:color w:val="002060"/>
                <w:highlight w:val="green"/>
              </w:rPr>
            </w:pPr>
          </w:p>
        </w:tc>
        <w:tc>
          <w:tcPr>
            <w:tcW w:w="3598" w:type="dxa"/>
          </w:tcPr>
          <w:p w14:paraId="678061CD" w14:textId="61DBAC54" w:rsidR="00AB0F8F" w:rsidRPr="001F003A" w:rsidRDefault="00704B51" w:rsidP="00395267">
            <w:pPr>
              <w:spacing w:after="60"/>
              <w:rPr>
                <w:rFonts w:ascii="Arial" w:eastAsia="Arial" w:hAnsi="Arial" w:cs="Arial"/>
                <w:color w:val="002060"/>
              </w:rPr>
            </w:pPr>
            <w:r w:rsidRPr="001F003A">
              <w:rPr>
                <w:rFonts w:ascii="Arial" w:eastAsia="Arial" w:hAnsi="Arial" w:cs="Arial"/>
                <w:color w:val="002060"/>
              </w:rPr>
              <w:t xml:space="preserve">Offer </w:t>
            </w:r>
            <w:r w:rsidR="00993828" w:rsidRPr="001F003A">
              <w:rPr>
                <w:rFonts w:ascii="Arial" w:eastAsia="Arial" w:hAnsi="Arial" w:cs="Arial"/>
                <w:color w:val="002060"/>
              </w:rPr>
              <w:t>tobacco, drug</w:t>
            </w:r>
            <w:r w:rsidRPr="001F003A">
              <w:rPr>
                <w:rFonts w:ascii="Arial" w:eastAsia="Arial" w:hAnsi="Arial" w:cs="Arial"/>
                <w:color w:val="002060"/>
              </w:rPr>
              <w:t xml:space="preserve"> and alcohol-free activities and events for young people</w:t>
            </w:r>
            <w:r w:rsidR="00C76A85">
              <w:rPr>
                <w:rFonts w:ascii="Arial" w:eastAsia="Arial" w:hAnsi="Arial" w:cs="Arial"/>
                <w:color w:val="002060"/>
              </w:rPr>
              <w:t>.</w:t>
            </w:r>
          </w:p>
          <w:p w14:paraId="0000070C" w14:textId="16CA3C84" w:rsidR="00AB0F8F" w:rsidRPr="001F003A" w:rsidRDefault="00AB0F8F" w:rsidP="00395267">
            <w:pPr>
              <w:spacing w:after="60"/>
              <w:rPr>
                <w:rFonts w:ascii="Arial" w:eastAsia="Arial" w:hAnsi="Arial" w:cs="Arial"/>
                <w:color w:val="002060"/>
              </w:rPr>
            </w:pPr>
          </w:p>
        </w:tc>
        <w:tc>
          <w:tcPr>
            <w:tcW w:w="1701" w:type="dxa"/>
          </w:tcPr>
          <w:p w14:paraId="0000070D" w14:textId="00792A3B" w:rsidR="00704B51" w:rsidRPr="001F003A" w:rsidRDefault="00704B51" w:rsidP="00395267">
            <w:pPr>
              <w:spacing w:after="60"/>
              <w:rPr>
                <w:rFonts w:ascii="Arial" w:eastAsia="Arial" w:hAnsi="Arial" w:cs="Arial"/>
                <w:color w:val="002060"/>
              </w:rPr>
            </w:pPr>
            <w:r w:rsidRPr="001F003A">
              <w:rPr>
                <w:rFonts w:ascii="Arial" w:eastAsia="Arial" w:hAnsi="Arial" w:cs="Arial"/>
                <w:color w:val="002060"/>
              </w:rPr>
              <w:t>Youth Development</w:t>
            </w:r>
          </w:p>
        </w:tc>
        <w:tc>
          <w:tcPr>
            <w:tcW w:w="1985" w:type="dxa"/>
          </w:tcPr>
          <w:p w14:paraId="5B52B383" w14:textId="2595D38E" w:rsidR="00704B51" w:rsidRPr="001F003A" w:rsidRDefault="001407D3" w:rsidP="00395267">
            <w:pPr>
              <w:spacing w:after="60"/>
              <w:rPr>
                <w:rFonts w:ascii="Arial" w:eastAsia="Arial" w:hAnsi="Arial" w:cs="Arial"/>
                <w:color w:val="002060"/>
              </w:rPr>
            </w:pPr>
            <w:r w:rsidRPr="001F003A">
              <w:rPr>
                <w:rFonts w:ascii="Arial" w:eastAsia="Arial" w:hAnsi="Arial" w:cs="Arial"/>
                <w:color w:val="002060"/>
              </w:rPr>
              <w:t>State funding</w:t>
            </w:r>
            <w:r w:rsidR="00F71F27" w:rsidRPr="001F003A">
              <w:rPr>
                <w:rFonts w:ascii="Arial" w:eastAsia="Arial" w:hAnsi="Arial" w:cs="Arial"/>
                <w:color w:val="002060"/>
              </w:rPr>
              <w:t xml:space="preserve"> - Freeza</w:t>
            </w:r>
          </w:p>
        </w:tc>
        <w:tc>
          <w:tcPr>
            <w:tcW w:w="2835" w:type="dxa"/>
          </w:tcPr>
          <w:p w14:paraId="59FC3C6E" w14:textId="436F04C8" w:rsidR="00704B51" w:rsidRPr="001F003A" w:rsidRDefault="00704B51" w:rsidP="00395267">
            <w:pPr>
              <w:spacing w:after="60"/>
              <w:rPr>
                <w:rFonts w:ascii="Arial" w:eastAsia="Arial" w:hAnsi="Arial" w:cs="Arial"/>
                <w:color w:val="002060"/>
              </w:rPr>
            </w:pPr>
            <w:r w:rsidRPr="001F003A">
              <w:rPr>
                <w:rFonts w:ascii="Arial" w:eastAsia="Arial" w:hAnsi="Arial" w:cs="Arial"/>
                <w:color w:val="002060"/>
              </w:rPr>
              <w:t>Number of events</w:t>
            </w:r>
            <w:r w:rsidR="00C76A85">
              <w:rPr>
                <w:rFonts w:ascii="Arial" w:eastAsia="Arial" w:hAnsi="Arial" w:cs="Arial"/>
                <w:color w:val="002060"/>
              </w:rPr>
              <w:t>.</w:t>
            </w:r>
          </w:p>
          <w:p w14:paraId="0000070E" w14:textId="0CF665E3" w:rsidR="00704B51" w:rsidRPr="001F003A" w:rsidRDefault="00704B51" w:rsidP="00395267">
            <w:pPr>
              <w:spacing w:after="60"/>
              <w:rPr>
                <w:rFonts w:ascii="Arial" w:eastAsia="Arial" w:hAnsi="Arial" w:cs="Arial"/>
                <w:color w:val="002060"/>
              </w:rPr>
            </w:pPr>
            <w:r w:rsidRPr="001F003A">
              <w:rPr>
                <w:rFonts w:ascii="Arial" w:eastAsia="Arial" w:hAnsi="Arial" w:cs="Arial"/>
                <w:color w:val="002060"/>
              </w:rPr>
              <w:t>Participation rates</w:t>
            </w:r>
            <w:r w:rsidR="00C76A85">
              <w:rPr>
                <w:rFonts w:ascii="Arial" w:eastAsia="Arial" w:hAnsi="Arial" w:cs="Arial"/>
                <w:color w:val="002060"/>
              </w:rPr>
              <w:t xml:space="preserve"> (gender disaggregated).</w:t>
            </w:r>
          </w:p>
        </w:tc>
        <w:tc>
          <w:tcPr>
            <w:tcW w:w="2126" w:type="dxa"/>
          </w:tcPr>
          <w:p w14:paraId="0000070F" w14:textId="426C6C91" w:rsidR="00704B51" w:rsidRPr="001F003A" w:rsidRDefault="00470117" w:rsidP="00395267">
            <w:pPr>
              <w:spacing w:after="60"/>
              <w:rPr>
                <w:rFonts w:ascii="Arial" w:eastAsia="Arial" w:hAnsi="Arial" w:cs="Arial"/>
                <w:color w:val="002060"/>
              </w:rPr>
            </w:pPr>
            <w:r w:rsidRPr="001F003A">
              <w:rPr>
                <w:rFonts w:ascii="Arial" w:eastAsia="Arial" w:hAnsi="Arial" w:cs="Arial"/>
                <w:color w:val="002060"/>
              </w:rPr>
              <w:t>Youth Plan</w:t>
            </w:r>
          </w:p>
        </w:tc>
      </w:tr>
      <w:tr w:rsidR="00470117" w:rsidRPr="008732E1" w14:paraId="5D93A214" w14:textId="77777777" w:rsidTr="000503A4">
        <w:tc>
          <w:tcPr>
            <w:tcW w:w="2062" w:type="dxa"/>
            <w:vMerge w:val="restart"/>
          </w:tcPr>
          <w:p w14:paraId="7C87938C" w14:textId="77777777" w:rsidR="00470117" w:rsidRDefault="00470117" w:rsidP="00395267">
            <w:pPr>
              <w:spacing w:after="60"/>
              <w:rPr>
                <w:rFonts w:ascii="Arial" w:eastAsia="Arial" w:hAnsi="Arial" w:cs="Arial"/>
                <w:color w:val="002060"/>
              </w:rPr>
            </w:pPr>
            <w:bookmarkStart w:id="35" w:name="_Hlk74832802"/>
            <w:r w:rsidRPr="00395267">
              <w:rPr>
                <w:rFonts w:ascii="Arial" w:eastAsia="Arial" w:hAnsi="Arial" w:cs="Arial"/>
                <w:color w:val="002060"/>
              </w:rPr>
              <w:lastRenderedPageBreak/>
              <w:t>Local information on drug use informs work to reduce harms in communities</w:t>
            </w:r>
          </w:p>
          <w:p w14:paraId="0B2762A2" w14:textId="77777777" w:rsidR="004D2E48" w:rsidRDefault="004D2E48" w:rsidP="00395267">
            <w:pPr>
              <w:spacing w:after="60"/>
              <w:rPr>
                <w:rFonts w:ascii="Arial" w:eastAsia="Arial" w:hAnsi="Arial" w:cs="Arial"/>
                <w:color w:val="002060"/>
              </w:rPr>
            </w:pPr>
          </w:p>
          <w:p w14:paraId="08CD546D" w14:textId="29B5D70B" w:rsidR="004D2E48" w:rsidRPr="00395267" w:rsidRDefault="004D2E48" w:rsidP="00395267">
            <w:pPr>
              <w:spacing w:after="60"/>
              <w:rPr>
                <w:rFonts w:ascii="Arial" w:eastAsia="Arial" w:hAnsi="Arial" w:cs="Arial"/>
                <w:color w:val="002060"/>
              </w:rPr>
            </w:pPr>
          </w:p>
        </w:tc>
        <w:tc>
          <w:tcPr>
            <w:tcW w:w="3598" w:type="dxa"/>
          </w:tcPr>
          <w:p w14:paraId="791F6177" w14:textId="7D81FAD4"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Work with community organisations to understand the extent and effects of drug use in various settings to:</w:t>
            </w:r>
          </w:p>
          <w:p w14:paraId="482C8A00" w14:textId="31E16505" w:rsidR="00AB0F8F" w:rsidRPr="00BA1A8E" w:rsidRDefault="00470117" w:rsidP="00BA1A8E">
            <w:pPr>
              <w:pStyle w:val="ListParagraph"/>
              <w:numPr>
                <w:ilvl w:val="0"/>
                <w:numId w:val="75"/>
              </w:numPr>
              <w:spacing w:after="60"/>
              <w:rPr>
                <w:rFonts w:ascii="Arial" w:eastAsia="Arial" w:hAnsi="Arial" w:cs="Arial"/>
                <w:color w:val="002060"/>
              </w:rPr>
            </w:pPr>
            <w:r w:rsidRPr="001F003A">
              <w:rPr>
                <w:rFonts w:ascii="Arial" w:eastAsia="Arial" w:hAnsi="Arial" w:cs="Arial"/>
                <w:color w:val="002060"/>
              </w:rPr>
              <w:t>Inform shared action and funding bids</w:t>
            </w:r>
            <w:r w:rsidR="00C76A85">
              <w:rPr>
                <w:rFonts w:ascii="Arial" w:eastAsia="Arial" w:hAnsi="Arial" w:cs="Arial"/>
                <w:color w:val="002060"/>
              </w:rPr>
              <w:t>.</w:t>
            </w:r>
          </w:p>
        </w:tc>
        <w:tc>
          <w:tcPr>
            <w:tcW w:w="1701" w:type="dxa"/>
          </w:tcPr>
          <w:p w14:paraId="149B42E4" w14:textId="321EA4EF"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Health Promotion</w:t>
            </w:r>
            <w:r w:rsidR="00C76A85">
              <w:rPr>
                <w:rFonts w:ascii="Arial" w:eastAsia="Arial" w:hAnsi="Arial" w:cs="Arial"/>
                <w:color w:val="002060"/>
              </w:rPr>
              <w:t>,</w:t>
            </w:r>
          </w:p>
          <w:p w14:paraId="3CED9BB1" w14:textId="5CAA2F9A"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LDAT</w:t>
            </w:r>
            <w:r w:rsidR="00C76A85">
              <w:rPr>
                <w:rFonts w:ascii="Arial" w:eastAsia="Arial" w:hAnsi="Arial" w:cs="Arial"/>
                <w:color w:val="002060"/>
              </w:rPr>
              <w:t>,</w:t>
            </w:r>
          </w:p>
          <w:p w14:paraId="6FB708E0" w14:textId="77A21155"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Youth Development</w:t>
            </w:r>
          </w:p>
        </w:tc>
        <w:tc>
          <w:tcPr>
            <w:tcW w:w="1985" w:type="dxa"/>
          </w:tcPr>
          <w:p w14:paraId="55577D5F" w14:textId="07F10B6E"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Indigenous Advisory Committee</w:t>
            </w:r>
            <w:r w:rsidR="00C76A85">
              <w:rPr>
                <w:rFonts w:ascii="Arial" w:eastAsia="Arial" w:hAnsi="Arial" w:cs="Arial"/>
                <w:color w:val="002060"/>
              </w:rPr>
              <w:t>,</w:t>
            </w:r>
          </w:p>
          <w:p w14:paraId="49481A47" w14:textId="45501E54"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Sports Clubs</w:t>
            </w:r>
            <w:r w:rsidR="00C76A85">
              <w:rPr>
                <w:rFonts w:ascii="Arial" w:eastAsia="Arial" w:hAnsi="Arial" w:cs="Arial"/>
                <w:color w:val="002060"/>
              </w:rPr>
              <w:t>,</w:t>
            </w:r>
          </w:p>
          <w:p w14:paraId="16671177" w14:textId="6CFCB701"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Schools</w:t>
            </w:r>
          </w:p>
        </w:tc>
        <w:tc>
          <w:tcPr>
            <w:tcW w:w="2835" w:type="dxa"/>
          </w:tcPr>
          <w:p w14:paraId="5BDC6246" w14:textId="67BEC7F4"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 xml:space="preserve">Credible statistics and community data </w:t>
            </w:r>
            <w:r w:rsidR="00C76A85">
              <w:rPr>
                <w:rFonts w:ascii="Arial" w:eastAsia="Arial" w:hAnsi="Arial" w:cs="Arial"/>
                <w:color w:val="002060"/>
              </w:rPr>
              <w:t>on</w:t>
            </w:r>
            <w:r w:rsidRPr="001F003A">
              <w:rPr>
                <w:rFonts w:ascii="Arial" w:eastAsia="Arial" w:hAnsi="Arial" w:cs="Arial"/>
                <w:color w:val="002060"/>
              </w:rPr>
              <w:t xml:space="preserve"> drug use in Yarra Ranges</w:t>
            </w:r>
            <w:r w:rsidR="00C76A85">
              <w:rPr>
                <w:rFonts w:ascii="Arial" w:eastAsia="Arial" w:hAnsi="Arial" w:cs="Arial"/>
                <w:color w:val="002060"/>
              </w:rPr>
              <w:t xml:space="preserve"> is available.</w:t>
            </w:r>
          </w:p>
        </w:tc>
        <w:tc>
          <w:tcPr>
            <w:tcW w:w="2126" w:type="dxa"/>
          </w:tcPr>
          <w:p w14:paraId="689E11D4" w14:textId="77777777"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Youth Plan</w:t>
            </w:r>
          </w:p>
          <w:p w14:paraId="30B2FCA9" w14:textId="119A543B" w:rsidR="00470117" w:rsidRPr="001F003A" w:rsidRDefault="00470117" w:rsidP="00395267">
            <w:pPr>
              <w:spacing w:after="60"/>
              <w:rPr>
                <w:rFonts w:ascii="Arial" w:eastAsia="Arial" w:hAnsi="Arial" w:cs="Arial"/>
                <w:color w:val="002060"/>
              </w:rPr>
            </w:pPr>
          </w:p>
        </w:tc>
      </w:tr>
      <w:tr w:rsidR="00470117" w:rsidRPr="008732E1" w14:paraId="14AC35A0" w14:textId="77777777" w:rsidTr="000503A4">
        <w:tc>
          <w:tcPr>
            <w:tcW w:w="2062" w:type="dxa"/>
            <w:vMerge/>
          </w:tcPr>
          <w:p w14:paraId="28B1057D" w14:textId="77777777" w:rsidR="00470117" w:rsidRPr="00395267" w:rsidRDefault="00470117" w:rsidP="00395267">
            <w:pPr>
              <w:spacing w:after="60"/>
              <w:rPr>
                <w:rFonts w:ascii="Arial" w:eastAsia="Arial" w:hAnsi="Arial" w:cs="Arial"/>
                <w:color w:val="002060"/>
              </w:rPr>
            </w:pPr>
          </w:p>
        </w:tc>
        <w:tc>
          <w:tcPr>
            <w:tcW w:w="3598" w:type="dxa"/>
          </w:tcPr>
          <w:p w14:paraId="14A0EAC0" w14:textId="0D02F776"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Strengthen protective factors</w:t>
            </w:r>
            <w:r w:rsidR="00587184" w:rsidRPr="001F003A">
              <w:rPr>
                <w:rFonts w:ascii="Arial" w:eastAsia="Arial" w:hAnsi="Arial" w:cs="Arial"/>
                <w:color w:val="002060"/>
              </w:rPr>
              <w:t>*</w:t>
            </w:r>
            <w:r w:rsidRPr="001F003A">
              <w:rPr>
                <w:rFonts w:ascii="Arial" w:eastAsia="Arial" w:hAnsi="Arial" w:cs="Arial"/>
                <w:color w:val="002060"/>
              </w:rPr>
              <w:t xml:space="preserve"> </w:t>
            </w:r>
            <w:r w:rsidR="00C76A85">
              <w:rPr>
                <w:rFonts w:ascii="Arial" w:eastAsia="Arial" w:hAnsi="Arial" w:cs="Arial"/>
                <w:color w:val="002060"/>
              </w:rPr>
              <w:t>to reduce</w:t>
            </w:r>
            <w:r w:rsidRPr="001F003A">
              <w:rPr>
                <w:rFonts w:ascii="Arial" w:eastAsia="Arial" w:hAnsi="Arial" w:cs="Arial"/>
                <w:color w:val="002060"/>
              </w:rPr>
              <w:t xml:space="preserve"> harmful use of prescription drugs:</w:t>
            </w:r>
          </w:p>
          <w:p w14:paraId="73D912D3" w14:textId="65ADCF31" w:rsidR="00470117" w:rsidRPr="001F003A" w:rsidRDefault="00470117" w:rsidP="0036192F">
            <w:pPr>
              <w:pStyle w:val="ListParagraph"/>
              <w:numPr>
                <w:ilvl w:val="0"/>
                <w:numId w:val="75"/>
              </w:numPr>
              <w:spacing w:after="60"/>
              <w:rPr>
                <w:rFonts w:ascii="Arial" w:eastAsia="Arial" w:hAnsi="Arial" w:cs="Arial"/>
                <w:color w:val="002060"/>
              </w:rPr>
            </w:pPr>
            <w:r w:rsidRPr="001F003A">
              <w:rPr>
                <w:rFonts w:ascii="Arial" w:eastAsia="Arial" w:hAnsi="Arial" w:cs="Arial"/>
                <w:color w:val="002060"/>
              </w:rPr>
              <w:t>Support families</w:t>
            </w:r>
            <w:r w:rsidR="00BB247B" w:rsidRPr="001F003A">
              <w:rPr>
                <w:rFonts w:ascii="Arial" w:eastAsia="Arial" w:hAnsi="Arial" w:cs="Arial"/>
                <w:color w:val="002060"/>
              </w:rPr>
              <w:t xml:space="preserve">, children and young people and intervene early to embed positive behaviours  </w:t>
            </w:r>
          </w:p>
          <w:p w14:paraId="2A2C638E" w14:textId="1C020D7F" w:rsidR="00077833" w:rsidRPr="00077833" w:rsidRDefault="00470117" w:rsidP="0036192F">
            <w:pPr>
              <w:pStyle w:val="ListParagraph"/>
              <w:numPr>
                <w:ilvl w:val="0"/>
                <w:numId w:val="75"/>
              </w:numPr>
              <w:spacing w:after="60"/>
              <w:rPr>
                <w:rFonts w:ascii="Arial" w:eastAsia="Arial" w:hAnsi="Arial" w:cs="Arial"/>
                <w:color w:val="002060"/>
              </w:rPr>
            </w:pPr>
            <w:r w:rsidRPr="001F003A">
              <w:rPr>
                <w:rFonts w:ascii="Arial" w:eastAsia="Arial" w:hAnsi="Arial" w:cs="Arial"/>
                <w:color w:val="002060"/>
              </w:rPr>
              <w:t>Build</w:t>
            </w:r>
            <w:r w:rsidR="00770071" w:rsidRPr="001F003A">
              <w:rPr>
                <w:rFonts w:ascii="Arial" w:eastAsia="Arial" w:hAnsi="Arial" w:cs="Arial"/>
                <w:color w:val="002060"/>
              </w:rPr>
              <w:t xml:space="preserve"> </w:t>
            </w:r>
            <w:r w:rsidR="004D2E48" w:rsidRPr="001F003A">
              <w:rPr>
                <w:rFonts w:ascii="Arial" w:eastAsia="Arial" w:hAnsi="Arial" w:cs="Arial"/>
                <w:color w:val="002060"/>
              </w:rPr>
              <w:t xml:space="preserve">protective factors </w:t>
            </w:r>
            <w:r w:rsidR="00C76A85">
              <w:rPr>
                <w:rFonts w:ascii="Arial" w:eastAsia="Arial" w:hAnsi="Arial" w:cs="Arial"/>
                <w:color w:val="002060"/>
              </w:rPr>
              <w:t xml:space="preserve">approach </w:t>
            </w:r>
            <w:r w:rsidR="004D2E48" w:rsidRPr="001F003A">
              <w:rPr>
                <w:rFonts w:ascii="Arial" w:eastAsia="Arial" w:hAnsi="Arial" w:cs="Arial"/>
                <w:color w:val="002060"/>
              </w:rPr>
              <w:t>with LDAT</w:t>
            </w:r>
            <w:r w:rsidR="00770071" w:rsidRPr="001F003A">
              <w:rPr>
                <w:rFonts w:ascii="Arial" w:eastAsia="Arial" w:hAnsi="Arial" w:cs="Arial"/>
                <w:color w:val="002060"/>
              </w:rPr>
              <w:t xml:space="preserve"> </w:t>
            </w:r>
            <w:r w:rsidRPr="001F003A">
              <w:rPr>
                <w:rFonts w:ascii="Arial" w:eastAsia="Arial" w:hAnsi="Arial" w:cs="Arial"/>
                <w:color w:val="002060"/>
              </w:rPr>
              <w:t xml:space="preserve">as a </w:t>
            </w:r>
            <w:r w:rsidR="004D2E48" w:rsidRPr="001F003A">
              <w:rPr>
                <w:rFonts w:ascii="Arial" w:eastAsia="Arial" w:hAnsi="Arial" w:cs="Arial"/>
                <w:color w:val="002060"/>
              </w:rPr>
              <w:t>foundation</w:t>
            </w:r>
            <w:r w:rsidRPr="001F003A">
              <w:rPr>
                <w:rFonts w:ascii="Arial" w:eastAsia="Arial" w:hAnsi="Arial" w:cs="Arial"/>
                <w:color w:val="002060"/>
              </w:rPr>
              <w:t xml:space="preserve"> for work with communities</w:t>
            </w:r>
            <w:r w:rsidR="00C76A85">
              <w:rPr>
                <w:rFonts w:ascii="Arial" w:eastAsia="Arial" w:hAnsi="Arial" w:cs="Arial"/>
                <w:color w:val="002060"/>
              </w:rPr>
              <w:t>.</w:t>
            </w:r>
          </w:p>
        </w:tc>
        <w:tc>
          <w:tcPr>
            <w:tcW w:w="1701" w:type="dxa"/>
          </w:tcPr>
          <w:p w14:paraId="0AE2355C" w14:textId="2C057F77"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LDAT</w:t>
            </w:r>
            <w:r w:rsidR="00C76A85">
              <w:rPr>
                <w:rFonts w:ascii="Arial" w:eastAsia="Arial" w:hAnsi="Arial" w:cs="Arial"/>
                <w:color w:val="002060"/>
              </w:rPr>
              <w:t>,</w:t>
            </w:r>
          </w:p>
          <w:p w14:paraId="03F3FB95" w14:textId="2BB554EE"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Health Promotion</w:t>
            </w:r>
          </w:p>
        </w:tc>
        <w:tc>
          <w:tcPr>
            <w:tcW w:w="1985" w:type="dxa"/>
          </w:tcPr>
          <w:p w14:paraId="491B0A4E" w14:textId="5DBDD000"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Early Years</w:t>
            </w:r>
            <w:r w:rsidR="00077833">
              <w:rPr>
                <w:rFonts w:ascii="Arial" w:eastAsia="Arial" w:hAnsi="Arial" w:cs="Arial"/>
                <w:color w:val="002060"/>
              </w:rPr>
              <w:t>,</w:t>
            </w:r>
          </w:p>
          <w:p w14:paraId="2DCD92DE" w14:textId="77777777"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Youth Development</w:t>
            </w:r>
          </w:p>
          <w:p w14:paraId="4207310F" w14:textId="196EE361"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Healthy Active Ageing</w:t>
            </w:r>
          </w:p>
        </w:tc>
        <w:tc>
          <w:tcPr>
            <w:tcW w:w="2835" w:type="dxa"/>
          </w:tcPr>
          <w:p w14:paraId="28F1F38D" w14:textId="79ACCBE9" w:rsidR="00F06E31" w:rsidRPr="001F003A" w:rsidRDefault="00AB0F8F" w:rsidP="00395267">
            <w:pPr>
              <w:spacing w:after="60"/>
              <w:rPr>
                <w:rFonts w:ascii="Arial" w:eastAsia="Arial" w:hAnsi="Arial" w:cs="Arial"/>
                <w:color w:val="002060"/>
              </w:rPr>
            </w:pPr>
            <w:r w:rsidRPr="001F003A">
              <w:rPr>
                <w:rFonts w:ascii="Arial" w:eastAsia="Arial" w:hAnsi="Arial" w:cs="Arial"/>
                <w:color w:val="002060"/>
              </w:rPr>
              <w:t xml:space="preserve">Increased </w:t>
            </w:r>
            <w:r w:rsidRPr="001F003A">
              <w:rPr>
                <w:rFonts w:ascii="Arial" w:eastAsia="Arial" w:hAnsi="Arial" w:cs="Arial"/>
                <w:iCs/>
                <w:color w:val="002060"/>
              </w:rPr>
              <w:t>knowledge</w:t>
            </w:r>
            <w:r w:rsidRPr="001F003A">
              <w:rPr>
                <w:rFonts w:ascii="Arial" w:eastAsia="Arial" w:hAnsi="Arial" w:cs="Arial"/>
                <w:color w:val="002060"/>
              </w:rPr>
              <w:t xml:space="preserve"> of </w:t>
            </w:r>
            <w:r w:rsidR="00F06E31" w:rsidRPr="001F003A">
              <w:rPr>
                <w:rFonts w:ascii="Arial" w:eastAsia="Arial" w:hAnsi="Arial" w:cs="Arial"/>
                <w:color w:val="002060"/>
              </w:rPr>
              <w:t>LDAT</w:t>
            </w:r>
            <w:r w:rsidRPr="001F003A">
              <w:rPr>
                <w:rFonts w:ascii="Arial" w:eastAsia="Arial" w:hAnsi="Arial" w:cs="Arial"/>
                <w:color w:val="002060"/>
              </w:rPr>
              <w:t xml:space="preserve"> members</w:t>
            </w:r>
            <w:r w:rsidR="00C76A85">
              <w:rPr>
                <w:rFonts w:ascii="Arial" w:eastAsia="Arial" w:hAnsi="Arial" w:cs="Arial"/>
                <w:color w:val="002060"/>
              </w:rPr>
              <w:t xml:space="preserve"> informs</w:t>
            </w:r>
            <w:r w:rsidRPr="001F003A">
              <w:rPr>
                <w:rFonts w:ascii="Arial" w:eastAsia="Arial" w:hAnsi="Arial" w:cs="Arial"/>
                <w:color w:val="002060"/>
              </w:rPr>
              <w:t xml:space="preserve">: </w:t>
            </w:r>
            <w:r w:rsidR="00F06E31" w:rsidRPr="001F003A">
              <w:rPr>
                <w:rFonts w:ascii="Arial" w:eastAsia="Arial" w:hAnsi="Arial" w:cs="Arial"/>
                <w:iCs/>
                <w:color w:val="002060"/>
              </w:rPr>
              <w:t>prevention</w:t>
            </w:r>
            <w:r w:rsidR="00C76A85">
              <w:rPr>
                <w:rFonts w:ascii="Arial" w:eastAsia="Arial" w:hAnsi="Arial" w:cs="Arial"/>
                <w:iCs/>
                <w:color w:val="002060"/>
              </w:rPr>
              <w:t xml:space="preserve"> and </w:t>
            </w:r>
            <w:r w:rsidR="00F06E31" w:rsidRPr="001F003A">
              <w:rPr>
                <w:rFonts w:ascii="Arial" w:eastAsia="Arial" w:hAnsi="Arial" w:cs="Arial"/>
                <w:iCs/>
                <w:color w:val="002060"/>
              </w:rPr>
              <w:t>intervening early in</w:t>
            </w:r>
            <w:r w:rsidR="006B6625" w:rsidRPr="001F003A">
              <w:rPr>
                <w:rFonts w:ascii="Arial" w:eastAsia="Arial" w:hAnsi="Arial" w:cs="Arial"/>
                <w:iCs/>
                <w:color w:val="002060"/>
              </w:rPr>
              <w:t xml:space="preserve"> </w:t>
            </w:r>
            <w:r w:rsidR="00F06E31" w:rsidRPr="001F003A">
              <w:rPr>
                <w:rFonts w:ascii="Arial" w:eastAsia="Arial" w:hAnsi="Arial" w:cs="Arial"/>
                <w:iCs/>
                <w:color w:val="002060"/>
              </w:rPr>
              <w:t>child development to strengthen protective factors</w:t>
            </w:r>
            <w:r w:rsidR="00C76A85">
              <w:rPr>
                <w:rFonts w:ascii="Arial" w:eastAsia="Arial" w:hAnsi="Arial" w:cs="Arial"/>
                <w:iCs/>
                <w:color w:val="002060"/>
              </w:rPr>
              <w:t>.</w:t>
            </w:r>
            <w:r w:rsidR="00F06E31" w:rsidRPr="001F003A">
              <w:rPr>
                <w:rFonts w:ascii="Arial" w:eastAsia="Arial" w:hAnsi="Arial" w:cs="Arial"/>
                <w:iCs/>
                <w:color w:val="002060"/>
              </w:rPr>
              <w:t xml:space="preserve"> </w:t>
            </w:r>
          </w:p>
        </w:tc>
        <w:tc>
          <w:tcPr>
            <w:tcW w:w="2126" w:type="dxa"/>
          </w:tcPr>
          <w:p w14:paraId="6A422F42" w14:textId="77777777"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Youth Plan</w:t>
            </w:r>
          </w:p>
          <w:p w14:paraId="65193FA9" w14:textId="64F48421" w:rsidR="00470117" w:rsidRPr="001F003A" w:rsidRDefault="00470117" w:rsidP="00395267">
            <w:pPr>
              <w:spacing w:after="60"/>
              <w:rPr>
                <w:rFonts w:ascii="Arial" w:eastAsia="Arial" w:hAnsi="Arial" w:cs="Arial"/>
                <w:color w:val="002060"/>
              </w:rPr>
            </w:pPr>
            <w:r w:rsidRPr="001F003A">
              <w:rPr>
                <w:rFonts w:ascii="Arial" w:eastAsia="Arial" w:hAnsi="Arial" w:cs="Arial"/>
                <w:color w:val="002060"/>
              </w:rPr>
              <w:t>Early Years Plan</w:t>
            </w:r>
          </w:p>
        </w:tc>
      </w:tr>
      <w:bookmarkEnd w:id="35"/>
      <w:tr w:rsidR="007034E7" w:rsidRPr="008732E1" w14:paraId="291BECE6" w14:textId="77777777" w:rsidTr="000503A4">
        <w:tc>
          <w:tcPr>
            <w:tcW w:w="2062" w:type="dxa"/>
          </w:tcPr>
          <w:p w14:paraId="4E83D59E" w14:textId="0CA5FB4E" w:rsidR="007034E7" w:rsidRPr="00395267" w:rsidRDefault="006E26B6" w:rsidP="00395267">
            <w:pPr>
              <w:spacing w:after="60"/>
              <w:rPr>
                <w:rFonts w:ascii="Arial" w:eastAsia="Arial" w:hAnsi="Arial" w:cs="Arial"/>
                <w:color w:val="002060"/>
              </w:rPr>
            </w:pPr>
            <w:r w:rsidRPr="00395267">
              <w:rPr>
                <w:rFonts w:ascii="Arial" w:eastAsia="Arial" w:hAnsi="Arial" w:cs="Arial"/>
                <w:color w:val="002060"/>
              </w:rPr>
              <w:t xml:space="preserve">Children are supported by </w:t>
            </w:r>
            <w:r w:rsidR="002061F4" w:rsidRPr="00395267">
              <w:rPr>
                <w:rFonts w:ascii="Arial" w:eastAsia="Arial" w:hAnsi="Arial" w:cs="Arial"/>
                <w:color w:val="002060"/>
              </w:rPr>
              <w:t xml:space="preserve">their </w:t>
            </w:r>
            <w:r w:rsidRPr="00395267">
              <w:rPr>
                <w:rFonts w:ascii="Arial" w:eastAsia="Arial" w:hAnsi="Arial" w:cs="Arial"/>
                <w:color w:val="002060"/>
              </w:rPr>
              <w:t xml:space="preserve">families and communities </w:t>
            </w:r>
            <w:r w:rsidR="002061F4" w:rsidRPr="00395267">
              <w:rPr>
                <w:rFonts w:ascii="Arial" w:eastAsia="Arial" w:hAnsi="Arial" w:cs="Arial"/>
                <w:color w:val="002060"/>
              </w:rPr>
              <w:t>and are</w:t>
            </w:r>
            <w:r w:rsidRPr="00395267">
              <w:rPr>
                <w:rFonts w:ascii="Arial" w:eastAsia="Arial" w:hAnsi="Arial" w:cs="Arial"/>
                <w:color w:val="002060"/>
              </w:rPr>
              <w:t xml:space="preserve"> resilient and protected against </w:t>
            </w:r>
            <w:r w:rsidR="002061F4" w:rsidRPr="00395267">
              <w:rPr>
                <w:rFonts w:ascii="Arial" w:eastAsia="Arial" w:hAnsi="Arial" w:cs="Arial"/>
                <w:color w:val="002060"/>
              </w:rPr>
              <w:t>harms from alcohol and other drugs</w:t>
            </w:r>
          </w:p>
        </w:tc>
        <w:tc>
          <w:tcPr>
            <w:tcW w:w="3598" w:type="dxa"/>
          </w:tcPr>
          <w:p w14:paraId="357AB722" w14:textId="77777777" w:rsidR="006E26B6" w:rsidRPr="00395267" w:rsidRDefault="006E26B6" w:rsidP="00395267">
            <w:pPr>
              <w:spacing w:after="60"/>
              <w:rPr>
                <w:rFonts w:ascii="Arial" w:eastAsia="Arial" w:hAnsi="Arial" w:cs="Arial"/>
                <w:color w:val="002060"/>
              </w:rPr>
            </w:pPr>
            <w:r w:rsidRPr="00395267">
              <w:rPr>
                <w:rFonts w:ascii="Arial" w:eastAsia="Arial" w:hAnsi="Arial" w:cs="Arial"/>
                <w:color w:val="002060"/>
              </w:rPr>
              <w:t xml:space="preserve">Support strong families and children through Council services and programs to protect against </w:t>
            </w:r>
            <w:r w:rsidR="00AC3707" w:rsidRPr="00395267">
              <w:rPr>
                <w:rFonts w:ascii="Arial" w:eastAsia="Arial" w:hAnsi="Arial" w:cs="Arial"/>
                <w:color w:val="002060"/>
              </w:rPr>
              <w:t xml:space="preserve">alcohol and other </w:t>
            </w:r>
            <w:r w:rsidRPr="00395267">
              <w:rPr>
                <w:rFonts w:ascii="Arial" w:eastAsia="Arial" w:hAnsi="Arial" w:cs="Arial"/>
                <w:color w:val="002060"/>
              </w:rPr>
              <w:t>drug related harms</w:t>
            </w:r>
            <w:r w:rsidR="00AC3707" w:rsidRPr="00395267">
              <w:rPr>
                <w:rFonts w:ascii="Arial" w:eastAsia="Arial" w:hAnsi="Arial" w:cs="Arial"/>
                <w:color w:val="002060"/>
              </w:rPr>
              <w:t>:</w:t>
            </w:r>
          </w:p>
          <w:p w14:paraId="018DA030" w14:textId="77777777" w:rsidR="00AC3707" w:rsidRPr="00395267" w:rsidRDefault="00AC3707" w:rsidP="0036192F">
            <w:pPr>
              <w:pStyle w:val="ListParagraph"/>
              <w:numPr>
                <w:ilvl w:val="0"/>
                <w:numId w:val="75"/>
              </w:numPr>
              <w:spacing w:after="60"/>
              <w:rPr>
                <w:rFonts w:ascii="Arial" w:eastAsia="Arial" w:hAnsi="Arial" w:cs="Arial"/>
                <w:color w:val="002060"/>
              </w:rPr>
            </w:pPr>
            <w:r w:rsidRPr="00395267">
              <w:rPr>
                <w:rFonts w:ascii="Arial" w:eastAsia="Arial" w:hAnsi="Arial" w:cs="Arial"/>
                <w:color w:val="002060"/>
              </w:rPr>
              <w:t>Best Start</w:t>
            </w:r>
          </w:p>
          <w:p w14:paraId="441D2F20" w14:textId="77777777" w:rsidR="00AC3707" w:rsidRPr="00395267" w:rsidRDefault="00AC3707" w:rsidP="0036192F">
            <w:pPr>
              <w:pStyle w:val="ListParagraph"/>
              <w:numPr>
                <w:ilvl w:val="0"/>
                <w:numId w:val="75"/>
              </w:numPr>
              <w:spacing w:after="60"/>
              <w:rPr>
                <w:rFonts w:ascii="Arial" w:eastAsia="Arial" w:hAnsi="Arial" w:cs="Arial"/>
                <w:color w:val="002060"/>
              </w:rPr>
            </w:pPr>
            <w:r w:rsidRPr="00395267">
              <w:rPr>
                <w:rFonts w:ascii="Arial" w:eastAsia="Arial" w:hAnsi="Arial" w:cs="Arial"/>
                <w:color w:val="002060"/>
              </w:rPr>
              <w:t xml:space="preserve">Upper Yarra Partnership </w:t>
            </w:r>
          </w:p>
          <w:p w14:paraId="22E3AF57" w14:textId="77777777" w:rsidR="00AC3707" w:rsidRPr="00395267" w:rsidRDefault="00AC3707" w:rsidP="0036192F">
            <w:pPr>
              <w:pStyle w:val="ListParagraph"/>
              <w:numPr>
                <w:ilvl w:val="0"/>
                <w:numId w:val="75"/>
              </w:numPr>
              <w:spacing w:after="60"/>
              <w:rPr>
                <w:rFonts w:ascii="Arial" w:eastAsia="Arial" w:hAnsi="Arial" w:cs="Arial"/>
                <w:color w:val="002060"/>
              </w:rPr>
            </w:pPr>
            <w:r w:rsidRPr="00395267">
              <w:rPr>
                <w:rFonts w:ascii="Arial" w:eastAsia="Arial" w:hAnsi="Arial" w:cs="Arial"/>
                <w:color w:val="002060"/>
              </w:rPr>
              <w:t>Maternal &amp; Child Health</w:t>
            </w:r>
          </w:p>
          <w:p w14:paraId="0504B00D" w14:textId="77777777" w:rsidR="00AC3707" w:rsidRDefault="00AC3707" w:rsidP="0036192F">
            <w:pPr>
              <w:pStyle w:val="ListParagraph"/>
              <w:numPr>
                <w:ilvl w:val="0"/>
                <w:numId w:val="75"/>
              </w:numPr>
              <w:spacing w:after="60"/>
              <w:rPr>
                <w:rFonts w:ascii="Arial" w:eastAsia="Arial" w:hAnsi="Arial" w:cs="Arial"/>
                <w:color w:val="002060"/>
              </w:rPr>
            </w:pPr>
            <w:r w:rsidRPr="00395267">
              <w:rPr>
                <w:rFonts w:ascii="Arial" w:eastAsia="Arial" w:hAnsi="Arial" w:cs="Arial"/>
                <w:color w:val="002060"/>
              </w:rPr>
              <w:t>Supported Playgroups</w:t>
            </w:r>
            <w:r w:rsidR="00C76A85">
              <w:rPr>
                <w:rFonts w:ascii="Arial" w:eastAsia="Arial" w:hAnsi="Arial" w:cs="Arial"/>
                <w:color w:val="002060"/>
              </w:rPr>
              <w:t>.</w:t>
            </w:r>
          </w:p>
          <w:p w14:paraId="32A6DE93" w14:textId="1AD1FDDC" w:rsidR="00077833" w:rsidRPr="00395267" w:rsidRDefault="00077833" w:rsidP="00077833">
            <w:pPr>
              <w:pStyle w:val="ListParagraph"/>
              <w:spacing w:after="60"/>
              <w:ind w:left="360"/>
              <w:rPr>
                <w:rFonts w:ascii="Arial" w:eastAsia="Arial" w:hAnsi="Arial" w:cs="Arial"/>
                <w:color w:val="002060"/>
              </w:rPr>
            </w:pPr>
          </w:p>
        </w:tc>
        <w:tc>
          <w:tcPr>
            <w:tcW w:w="1701" w:type="dxa"/>
          </w:tcPr>
          <w:p w14:paraId="46B56E84" w14:textId="0CB1C130" w:rsidR="007034E7" w:rsidRPr="00395267" w:rsidRDefault="006E26B6" w:rsidP="00395267">
            <w:pPr>
              <w:spacing w:after="60"/>
              <w:rPr>
                <w:rFonts w:ascii="Arial" w:eastAsia="Arial" w:hAnsi="Arial" w:cs="Arial"/>
                <w:color w:val="002060"/>
              </w:rPr>
            </w:pPr>
            <w:r w:rsidRPr="00395267">
              <w:rPr>
                <w:rFonts w:ascii="Arial" w:eastAsia="Arial" w:hAnsi="Arial" w:cs="Arial"/>
                <w:color w:val="002060"/>
              </w:rPr>
              <w:t>Community Support</w:t>
            </w:r>
            <w:r w:rsidR="00C76A85">
              <w:rPr>
                <w:rFonts w:ascii="Arial" w:eastAsia="Arial" w:hAnsi="Arial" w:cs="Arial"/>
                <w:color w:val="002060"/>
              </w:rPr>
              <w:t xml:space="preserve"> Services</w:t>
            </w:r>
          </w:p>
        </w:tc>
        <w:tc>
          <w:tcPr>
            <w:tcW w:w="1985" w:type="dxa"/>
          </w:tcPr>
          <w:p w14:paraId="5BC8E856" w14:textId="7E58E13D" w:rsidR="007034E7" w:rsidRPr="00395267" w:rsidRDefault="006E26B6" w:rsidP="00395267">
            <w:pPr>
              <w:spacing w:after="60"/>
              <w:rPr>
                <w:rFonts w:ascii="Arial" w:eastAsia="Arial" w:hAnsi="Arial" w:cs="Arial"/>
                <w:color w:val="002060"/>
              </w:rPr>
            </w:pPr>
            <w:r w:rsidRPr="00395267">
              <w:rPr>
                <w:rFonts w:ascii="Arial" w:eastAsia="Arial" w:hAnsi="Arial" w:cs="Arial"/>
                <w:color w:val="002060"/>
              </w:rPr>
              <w:t>Community Partnerships</w:t>
            </w:r>
            <w:r w:rsidR="00C76A85">
              <w:rPr>
                <w:rFonts w:ascii="Arial" w:eastAsia="Arial" w:hAnsi="Arial" w:cs="Arial"/>
                <w:color w:val="002060"/>
              </w:rPr>
              <w:t xml:space="preserve"> &amp; Wellbeing</w:t>
            </w:r>
          </w:p>
        </w:tc>
        <w:tc>
          <w:tcPr>
            <w:tcW w:w="2835" w:type="dxa"/>
          </w:tcPr>
          <w:p w14:paraId="63E5767F" w14:textId="77777777" w:rsidR="00866700" w:rsidRDefault="00866700" w:rsidP="00395267">
            <w:pPr>
              <w:spacing w:after="60"/>
              <w:rPr>
                <w:rFonts w:ascii="Arial" w:eastAsia="Arial" w:hAnsi="Arial" w:cs="Arial"/>
                <w:color w:val="002060"/>
              </w:rPr>
            </w:pPr>
            <w:r w:rsidRPr="00395267">
              <w:rPr>
                <w:rFonts w:ascii="Arial" w:eastAsia="Arial" w:hAnsi="Arial" w:cs="Arial"/>
                <w:color w:val="002060"/>
              </w:rPr>
              <w:t xml:space="preserve">Participation in </w:t>
            </w:r>
            <w:r w:rsidR="00077833">
              <w:rPr>
                <w:rFonts w:ascii="Arial" w:eastAsia="Arial" w:hAnsi="Arial" w:cs="Arial"/>
                <w:color w:val="002060"/>
              </w:rPr>
              <w:t>programs.</w:t>
            </w:r>
          </w:p>
          <w:p w14:paraId="395D91E0" w14:textId="423558A7" w:rsidR="00077833" w:rsidRPr="00395267" w:rsidRDefault="00077833" w:rsidP="00395267">
            <w:pPr>
              <w:spacing w:after="60"/>
              <w:rPr>
                <w:rFonts w:ascii="Arial" w:eastAsia="Arial" w:hAnsi="Arial" w:cs="Arial"/>
                <w:color w:val="002060"/>
              </w:rPr>
            </w:pPr>
            <w:r>
              <w:rPr>
                <w:rFonts w:ascii="Arial" w:eastAsia="Arial" w:hAnsi="Arial" w:cs="Arial"/>
                <w:color w:val="002060"/>
              </w:rPr>
              <w:t>Partner commitment to Upper Yarra Partnership renewed.</w:t>
            </w:r>
          </w:p>
        </w:tc>
        <w:tc>
          <w:tcPr>
            <w:tcW w:w="2126" w:type="dxa"/>
          </w:tcPr>
          <w:p w14:paraId="1D0267DF" w14:textId="1396CA0D" w:rsidR="007034E7" w:rsidRPr="00395267" w:rsidRDefault="006E26B6" w:rsidP="00395267">
            <w:pPr>
              <w:spacing w:after="60"/>
              <w:rPr>
                <w:rFonts w:ascii="Arial" w:eastAsia="Arial" w:hAnsi="Arial" w:cs="Arial"/>
                <w:color w:val="002060"/>
              </w:rPr>
            </w:pPr>
            <w:r w:rsidRPr="00395267">
              <w:rPr>
                <w:rFonts w:ascii="Arial" w:eastAsia="Arial" w:hAnsi="Arial" w:cs="Arial"/>
                <w:color w:val="002060"/>
              </w:rPr>
              <w:t>Early Years Plan</w:t>
            </w:r>
            <w:r w:rsidR="00077833">
              <w:rPr>
                <w:rFonts w:ascii="Arial" w:eastAsia="Arial" w:hAnsi="Arial" w:cs="Arial"/>
                <w:color w:val="002060"/>
              </w:rPr>
              <w:t>,</w:t>
            </w:r>
          </w:p>
          <w:p w14:paraId="55B202A2" w14:textId="62D30448" w:rsidR="006E26B6" w:rsidRPr="00395267" w:rsidRDefault="006E26B6" w:rsidP="00395267">
            <w:pPr>
              <w:spacing w:after="60"/>
              <w:rPr>
                <w:rFonts w:ascii="Arial" w:eastAsia="Arial" w:hAnsi="Arial" w:cs="Arial"/>
                <w:color w:val="002060"/>
                <w:highlight w:val="green"/>
              </w:rPr>
            </w:pPr>
            <w:r w:rsidRPr="00395267">
              <w:rPr>
                <w:rFonts w:ascii="Arial" w:eastAsia="Arial" w:hAnsi="Arial" w:cs="Arial"/>
                <w:color w:val="002060"/>
              </w:rPr>
              <w:t>Youth Plan</w:t>
            </w:r>
          </w:p>
        </w:tc>
      </w:tr>
    </w:tbl>
    <w:p w14:paraId="475FCF6D" w14:textId="77777777" w:rsidR="00FB4264" w:rsidRDefault="00FB4264">
      <w:pPr>
        <w:spacing w:after="200"/>
      </w:pPr>
    </w:p>
    <w:p w14:paraId="00000710" w14:textId="3AE95E91" w:rsidR="00587184" w:rsidRPr="004039F8" w:rsidRDefault="00587184">
      <w:pPr>
        <w:spacing w:after="200"/>
        <w:rPr>
          <w:rFonts w:ascii="Arial" w:hAnsi="Arial" w:cs="Arial"/>
        </w:rPr>
        <w:sectPr w:rsidR="00587184" w:rsidRPr="004039F8">
          <w:pgSz w:w="16838" w:h="11906" w:orient="landscape"/>
          <w:pgMar w:top="1440" w:right="1440" w:bottom="1440" w:left="1440" w:header="708" w:footer="708" w:gutter="0"/>
          <w:cols w:space="720"/>
        </w:sectPr>
      </w:pPr>
    </w:p>
    <w:sdt>
      <w:sdtPr>
        <w:rPr>
          <w:rFonts w:ascii="Calibri" w:eastAsiaTheme="minorEastAsia" w:hAnsi="Calibri" w:cs="Calibri"/>
          <w:b w:val="0"/>
          <w:bCs w:val="0"/>
          <w:color w:val="auto"/>
          <w:sz w:val="22"/>
          <w:szCs w:val="22"/>
        </w:rPr>
        <w:id w:val="-845098113"/>
        <w:docPartObj>
          <w:docPartGallery w:val="Bibliographies"/>
          <w:docPartUnique/>
        </w:docPartObj>
      </w:sdtPr>
      <w:sdtEndPr/>
      <w:sdtContent>
        <w:p w14:paraId="26370C6D" w14:textId="0FF5E14A" w:rsidR="00B27879" w:rsidRDefault="00B27879">
          <w:pPr>
            <w:pStyle w:val="Heading1"/>
          </w:pPr>
          <w:r>
            <w:t>References</w:t>
          </w:r>
        </w:p>
        <w:sdt>
          <w:sdtPr>
            <w:id w:val="-573587230"/>
            <w:bibliography/>
          </w:sdtPr>
          <w:sdtEndPr/>
          <w:sdtContent>
            <w:p w14:paraId="6D48CB47" w14:textId="77777777" w:rsidR="00213A33" w:rsidRDefault="00B27879" w:rsidP="00213A33">
              <w:pPr>
                <w:pStyle w:val="Bibliography"/>
                <w:rPr>
                  <w:noProof/>
                  <w:sz w:val="24"/>
                  <w:szCs w:val="24"/>
                </w:rPr>
              </w:pPr>
              <w:r>
                <w:fldChar w:fldCharType="begin"/>
              </w:r>
              <w:r>
                <w:instrText xml:space="preserve"> BIBLIOGRAPHY </w:instrText>
              </w:r>
              <w:r>
                <w:fldChar w:fldCharType="separate"/>
              </w:r>
              <w:r w:rsidR="00213A33">
                <w:rPr>
                  <w:noProof/>
                </w:rPr>
                <w:t xml:space="preserve">1. </w:t>
              </w:r>
              <w:r w:rsidR="00213A33">
                <w:rPr>
                  <w:b/>
                  <w:bCs/>
                  <w:noProof/>
                </w:rPr>
                <w:t>United Nations.</w:t>
              </w:r>
              <w:r w:rsidR="00213A33">
                <w:rPr>
                  <w:noProof/>
                </w:rPr>
                <w:t xml:space="preserve"> </w:t>
              </w:r>
              <w:r w:rsidR="00213A33">
                <w:rPr>
                  <w:i/>
                  <w:iCs/>
                  <w:noProof/>
                </w:rPr>
                <w:t xml:space="preserve">Sustainable Development Goals. </w:t>
              </w:r>
              <w:r w:rsidR="00213A33">
                <w:rPr>
                  <w:noProof/>
                </w:rPr>
                <w:t>[Online] 2015. Sustainable Development Goals.</w:t>
              </w:r>
            </w:p>
            <w:p w14:paraId="1CAB6459" w14:textId="77777777" w:rsidR="00213A33" w:rsidRDefault="00213A33" w:rsidP="00213A33">
              <w:pPr>
                <w:pStyle w:val="Bibliography"/>
                <w:rPr>
                  <w:noProof/>
                </w:rPr>
              </w:pPr>
              <w:r>
                <w:rPr>
                  <w:noProof/>
                </w:rPr>
                <w:t xml:space="preserve">2. </w:t>
              </w:r>
              <w:r>
                <w:rPr>
                  <w:b/>
                  <w:bCs/>
                  <w:noProof/>
                </w:rPr>
                <w:t>Yarra Ranges Council .</w:t>
              </w:r>
              <w:r>
                <w:rPr>
                  <w:noProof/>
                </w:rPr>
                <w:t xml:space="preserve"> </w:t>
              </w:r>
              <w:r>
                <w:rPr>
                  <w:i/>
                  <w:iCs/>
                  <w:noProof/>
                </w:rPr>
                <w:t xml:space="preserve">https://profile.id.com.au/yarra-ranges. </w:t>
              </w:r>
              <w:r>
                <w:rPr>
                  <w:noProof/>
                </w:rPr>
                <w:t xml:space="preserve">[Online] </w:t>
              </w:r>
            </w:p>
            <w:p w14:paraId="7635600D" w14:textId="77777777" w:rsidR="00213A33" w:rsidRDefault="00213A33" w:rsidP="00213A33">
              <w:pPr>
                <w:pStyle w:val="Bibliography"/>
                <w:rPr>
                  <w:noProof/>
                </w:rPr>
              </w:pPr>
              <w:r>
                <w:rPr>
                  <w:noProof/>
                </w:rPr>
                <w:t xml:space="preserve">3. </w:t>
              </w:r>
              <w:r>
                <w:rPr>
                  <w:b/>
                  <w:bCs/>
                  <w:noProof/>
                </w:rPr>
                <w:t>Yarra Ranges Council.</w:t>
              </w:r>
              <w:r>
                <w:rPr>
                  <w:noProof/>
                </w:rPr>
                <w:t xml:space="preserve"> </w:t>
              </w:r>
              <w:r>
                <w:rPr>
                  <w:i/>
                  <w:iCs/>
                  <w:noProof/>
                </w:rPr>
                <w:t xml:space="preserve">https://forecast.id.com.au/yarra-ranges/residential-development?WebID=190. </w:t>
              </w:r>
              <w:r>
                <w:rPr>
                  <w:noProof/>
                </w:rPr>
                <w:t xml:space="preserve">[Online] </w:t>
              </w:r>
            </w:p>
            <w:p w14:paraId="78B2DBFD" w14:textId="77777777" w:rsidR="00213A33" w:rsidRDefault="00213A33" w:rsidP="00213A33">
              <w:pPr>
                <w:pStyle w:val="Bibliography"/>
                <w:rPr>
                  <w:noProof/>
                </w:rPr>
              </w:pPr>
              <w:r>
                <w:rPr>
                  <w:noProof/>
                </w:rPr>
                <w:t xml:space="preserve">4. </w:t>
              </w:r>
              <w:r>
                <w:rPr>
                  <w:b/>
                  <w:bCs/>
                  <w:noProof/>
                </w:rPr>
                <w:t>Department of Health and Human Services.</w:t>
              </w:r>
              <w:r>
                <w:rPr>
                  <w:noProof/>
                </w:rPr>
                <w:t xml:space="preserve"> Victorian Population Health Survey 2017. </w:t>
              </w:r>
              <w:r>
                <w:rPr>
                  <w:i/>
                  <w:iCs/>
                  <w:noProof/>
                </w:rPr>
                <w:t xml:space="preserve">https://www2.health.vic.gov.au/public-health/population-health-systems/health-status-of-victorians/survey-data-and-reports/victorian-population-health-survey/victorian-population-health-survey-2017. </w:t>
              </w:r>
              <w:r>
                <w:rPr>
                  <w:noProof/>
                </w:rPr>
                <w:t xml:space="preserve">[Online] </w:t>
              </w:r>
            </w:p>
            <w:p w14:paraId="00AE7020" w14:textId="77777777" w:rsidR="00213A33" w:rsidRDefault="00213A33" w:rsidP="00213A33">
              <w:pPr>
                <w:pStyle w:val="Bibliography"/>
                <w:rPr>
                  <w:noProof/>
                </w:rPr>
              </w:pPr>
              <w:r>
                <w:rPr>
                  <w:noProof/>
                </w:rPr>
                <w:t xml:space="preserve">5. —. Victorian Public Health and Wellbeing Plan 2019-2023. </w:t>
              </w:r>
              <w:r>
                <w:rPr>
                  <w:i/>
                  <w:iCs/>
                  <w:noProof/>
                </w:rPr>
                <w:t xml:space="preserve">https://www2.health.vic.gov.au/about/health-strategies/public-health-wellbeing-plan. </w:t>
              </w:r>
              <w:r>
                <w:rPr>
                  <w:noProof/>
                </w:rPr>
                <w:t xml:space="preserve">[Online] </w:t>
              </w:r>
            </w:p>
            <w:p w14:paraId="3F102ECD" w14:textId="77777777" w:rsidR="00213A33" w:rsidRDefault="00213A33" w:rsidP="00213A33">
              <w:pPr>
                <w:pStyle w:val="Bibliography"/>
                <w:rPr>
                  <w:noProof/>
                </w:rPr>
              </w:pPr>
              <w:r>
                <w:rPr>
                  <w:noProof/>
                </w:rPr>
                <w:t xml:space="preserve">6. </w:t>
              </w:r>
              <w:r>
                <w:rPr>
                  <w:b/>
                  <w:bCs/>
                  <w:noProof/>
                </w:rPr>
                <w:t>Yarra Ranges Council.</w:t>
              </w:r>
              <w:r>
                <w:rPr>
                  <w:noProof/>
                </w:rPr>
                <w:t xml:space="preserve"> Health and Wellbeing in the Yarra Ranges 2017-2021. </w:t>
              </w:r>
              <w:r>
                <w:rPr>
                  <w:i/>
                  <w:iCs/>
                  <w:noProof/>
                </w:rPr>
                <w:t xml:space="preserve">file:///C:/Users/Catherine%20Harper/Downloads/Health_and_Wellbeing_Strategy_2017-2021%20(1).pdf. </w:t>
              </w:r>
              <w:r>
                <w:rPr>
                  <w:noProof/>
                </w:rPr>
                <w:t xml:space="preserve">[Online] 2017. </w:t>
              </w:r>
            </w:p>
            <w:p w14:paraId="6AE04AA2" w14:textId="77777777" w:rsidR="00213A33" w:rsidRDefault="00213A33" w:rsidP="00213A33">
              <w:pPr>
                <w:pStyle w:val="Bibliography"/>
                <w:rPr>
                  <w:noProof/>
                </w:rPr>
              </w:pPr>
              <w:r>
                <w:rPr>
                  <w:noProof/>
                </w:rPr>
                <w:t xml:space="preserve">7. </w:t>
              </w:r>
              <w:r>
                <w:rPr>
                  <w:b/>
                  <w:bCs/>
                  <w:noProof/>
                </w:rPr>
                <w:t>Department of Health and Human Services.</w:t>
              </w:r>
              <w:r>
                <w:rPr>
                  <w:noProof/>
                </w:rPr>
                <w:t xml:space="preserve"> Public health and wellbeing planning: Taking action. </w:t>
              </w:r>
              <w:r>
                <w:rPr>
                  <w:i/>
                  <w:iCs/>
                  <w:noProof/>
                </w:rPr>
                <w:t xml:space="preserve">https://www2.health.vic.gov.au/about/health-strategies/public-health-wellbeing-plan/taking-action. </w:t>
              </w:r>
              <w:r>
                <w:rPr>
                  <w:noProof/>
                </w:rPr>
                <w:t xml:space="preserve">[Online] 2019. </w:t>
              </w:r>
            </w:p>
            <w:p w14:paraId="399C1E31" w14:textId="77777777" w:rsidR="00213A33" w:rsidRDefault="00213A33" w:rsidP="00213A33">
              <w:pPr>
                <w:pStyle w:val="Bibliography"/>
                <w:rPr>
                  <w:noProof/>
                </w:rPr>
              </w:pPr>
              <w:r>
                <w:rPr>
                  <w:noProof/>
                </w:rPr>
                <w:t xml:space="preserve">8. </w:t>
              </w:r>
              <w:r>
                <w:rPr>
                  <w:b/>
                  <w:bCs/>
                  <w:noProof/>
                </w:rPr>
                <w:t>Women's Health Victoria.</w:t>
              </w:r>
              <w:r>
                <w:rPr>
                  <w:noProof/>
                </w:rPr>
                <w:t xml:space="preserve"> </w:t>
              </w:r>
              <w:r>
                <w:rPr>
                  <w:i/>
                  <w:iCs/>
                  <w:noProof/>
                </w:rPr>
                <w:t xml:space="preserve">Submission to the Parlimentary Inquiry into Homelessness in Victoria - March 2020. </w:t>
              </w:r>
              <w:r>
                <w:rPr>
                  <w:noProof/>
                </w:rPr>
                <w:t>2020.</w:t>
              </w:r>
            </w:p>
            <w:p w14:paraId="353F02A9" w14:textId="4C12B6DD" w:rsidR="00213A33" w:rsidRDefault="00213A33" w:rsidP="00213A33">
              <w:pPr>
                <w:pStyle w:val="Bibliography"/>
                <w:rPr>
                  <w:noProof/>
                </w:rPr>
              </w:pPr>
              <w:r>
                <w:rPr>
                  <w:noProof/>
                </w:rPr>
                <w:t xml:space="preserve">9. </w:t>
              </w:r>
              <w:r>
                <w:rPr>
                  <w:i/>
                  <w:iCs/>
                  <w:noProof/>
                </w:rPr>
                <w:t xml:space="preserve">Snapshot: </w:t>
              </w:r>
              <w:r w:rsidR="00CE28D4">
                <w:rPr>
                  <w:i/>
                  <w:iCs/>
                  <w:noProof/>
                </w:rPr>
                <w:t>LGBTIQA+</w:t>
              </w:r>
              <w:r>
                <w:rPr>
                  <w:i/>
                  <w:iCs/>
                  <w:noProof/>
                </w:rPr>
                <w:t xml:space="preserve">+ homelessness in Victoria. </w:t>
              </w:r>
              <w:r>
                <w:rPr>
                  <w:b/>
                  <w:bCs/>
                  <w:noProof/>
                </w:rPr>
                <w:t>State of Victoria.</w:t>
              </w:r>
              <w:r>
                <w:rPr>
                  <w:noProof/>
                </w:rPr>
                <w:t xml:space="preserve"> </w:t>
              </w:r>
            </w:p>
            <w:p w14:paraId="4D55E476" w14:textId="77777777" w:rsidR="00213A33" w:rsidRDefault="00213A33" w:rsidP="00213A33">
              <w:pPr>
                <w:pStyle w:val="Bibliography"/>
                <w:rPr>
                  <w:noProof/>
                </w:rPr>
              </w:pPr>
              <w:r>
                <w:rPr>
                  <w:noProof/>
                </w:rPr>
                <w:t xml:space="preserve">10. </w:t>
              </w:r>
              <w:r>
                <w:rPr>
                  <w:b/>
                  <w:bCs/>
                  <w:noProof/>
                </w:rPr>
                <w:t>Australian Bureau of Statistics.</w:t>
              </w:r>
              <w:r>
                <w:rPr>
                  <w:noProof/>
                </w:rPr>
                <w:t xml:space="preserve"> Household Impacts of COVID-19 Survey. [Online] 2020. https://www.abs.gov.au/statistics/people/people-and-communities/household-impacts-covid-19-survey/29-apr-4-may-2020#lifestyle-changes.</w:t>
              </w:r>
            </w:p>
            <w:p w14:paraId="732A5F40" w14:textId="77777777" w:rsidR="00213A33" w:rsidRDefault="00213A33" w:rsidP="00213A33">
              <w:pPr>
                <w:pStyle w:val="Bibliography"/>
                <w:rPr>
                  <w:noProof/>
                </w:rPr>
              </w:pPr>
              <w:r>
                <w:rPr>
                  <w:noProof/>
                </w:rPr>
                <w:t xml:space="preserve">11. </w:t>
              </w:r>
              <w:r>
                <w:rPr>
                  <w:b/>
                  <w:bCs/>
                  <w:noProof/>
                </w:rPr>
                <w:t>VicHealth.</w:t>
              </w:r>
              <w:r>
                <w:rPr>
                  <w:noProof/>
                </w:rPr>
                <w:t xml:space="preserve"> </w:t>
              </w:r>
              <w:r>
                <w:rPr>
                  <w:i/>
                  <w:iCs/>
                  <w:noProof/>
                </w:rPr>
                <w:t xml:space="preserve">VicHealth Coronavirus Victorian Wellbeing Impact Study. </w:t>
              </w:r>
              <w:r>
                <w:rPr>
                  <w:noProof/>
                </w:rPr>
                <w:t>Melbourne : Victorian Health PRomotion Foundation, 2020. https://doi.org/10.37309/2020.PO909.</w:t>
              </w:r>
            </w:p>
            <w:p w14:paraId="3B951907" w14:textId="77777777" w:rsidR="00213A33" w:rsidRDefault="00213A33" w:rsidP="00213A33">
              <w:pPr>
                <w:pStyle w:val="Bibliography"/>
                <w:rPr>
                  <w:noProof/>
                </w:rPr>
              </w:pPr>
              <w:r>
                <w:rPr>
                  <w:noProof/>
                </w:rPr>
                <w:t xml:space="preserve">12. </w:t>
              </w:r>
              <w:r>
                <w:rPr>
                  <w:b/>
                  <w:bCs/>
                  <w:noProof/>
                </w:rPr>
                <w:t>World Health Organization.</w:t>
              </w:r>
              <w:r>
                <w:rPr>
                  <w:noProof/>
                </w:rPr>
                <w:t xml:space="preserve"> WHO Director-General: Climate Change is the Defining Issue for Public Health in the 21st Century. </w:t>
              </w:r>
              <w:r>
                <w:rPr>
                  <w:i/>
                  <w:iCs/>
                  <w:noProof/>
                </w:rPr>
                <w:t xml:space="preserve">https://www.ccacoalition.org/en/news/who-director-general-climate-change-defining-issue-public-health-21st-century. </w:t>
              </w:r>
              <w:r>
                <w:rPr>
                  <w:noProof/>
                </w:rPr>
                <w:t xml:space="preserve">[Online] </w:t>
              </w:r>
            </w:p>
            <w:p w14:paraId="61EE0845" w14:textId="77777777" w:rsidR="00213A33" w:rsidRDefault="00213A33" w:rsidP="00213A33">
              <w:pPr>
                <w:pStyle w:val="Bibliography"/>
                <w:rPr>
                  <w:noProof/>
                </w:rPr>
              </w:pPr>
              <w:r>
                <w:rPr>
                  <w:noProof/>
                </w:rPr>
                <w:t xml:space="preserve">13. </w:t>
              </w:r>
              <w:r>
                <w:rPr>
                  <w:b/>
                  <w:bCs/>
                  <w:noProof/>
                </w:rPr>
                <w:t>Department of Health and Human Services.</w:t>
              </w:r>
              <w:r>
                <w:rPr>
                  <w:noProof/>
                </w:rPr>
                <w:t xml:space="preserve"> </w:t>
              </w:r>
              <w:r>
                <w:rPr>
                  <w:i/>
                  <w:iCs/>
                  <w:noProof/>
                </w:rPr>
                <w:t xml:space="preserve">Victorian public health and wellbeing outcomes framework. </w:t>
              </w:r>
              <w:r>
                <w:rPr>
                  <w:noProof/>
                </w:rPr>
                <w:t>Melbourne : State of Victoria, 2016.</w:t>
              </w:r>
            </w:p>
            <w:p w14:paraId="03C01A09" w14:textId="77777777" w:rsidR="00213A33" w:rsidRDefault="00213A33" w:rsidP="00213A33">
              <w:pPr>
                <w:pStyle w:val="Bibliography"/>
                <w:rPr>
                  <w:noProof/>
                </w:rPr>
              </w:pPr>
              <w:r>
                <w:rPr>
                  <w:noProof/>
                </w:rPr>
                <w:t xml:space="preserve">14. </w:t>
              </w:r>
              <w:r>
                <w:rPr>
                  <w:b/>
                  <w:bCs/>
                  <w:noProof/>
                </w:rPr>
                <w:t>United Nations Climate Change.</w:t>
              </w:r>
              <w:r>
                <w:rPr>
                  <w:noProof/>
                </w:rPr>
                <w:t xml:space="preserve"> Planetary Health An Essential Part of Human Health . [Online] 2017. https://unfccc.int/news/planetary-health-an-essential-part-of-human-health.</w:t>
              </w:r>
            </w:p>
            <w:p w14:paraId="7BB36C03" w14:textId="77777777" w:rsidR="00213A33" w:rsidRDefault="00213A33" w:rsidP="00213A33">
              <w:pPr>
                <w:pStyle w:val="Bibliography"/>
                <w:rPr>
                  <w:noProof/>
                </w:rPr>
              </w:pPr>
              <w:r>
                <w:rPr>
                  <w:noProof/>
                </w:rPr>
                <w:t xml:space="preserve">15. </w:t>
              </w:r>
              <w:r>
                <w:rPr>
                  <w:i/>
                  <w:iCs/>
                  <w:noProof/>
                </w:rPr>
                <w:t xml:space="preserve">Health and climate change: policy responses to protect public health. </w:t>
              </w:r>
              <w:r>
                <w:rPr>
                  <w:b/>
                  <w:bCs/>
                  <w:noProof/>
                </w:rPr>
                <w:t>Watts, N, et al.</w:t>
              </w:r>
              <w:r>
                <w:rPr>
                  <w:noProof/>
                </w:rPr>
                <w:t xml:space="preserve"> 2015, Lancet, Vol. 386, pp. 1861-914.</w:t>
              </w:r>
            </w:p>
            <w:p w14:paraId="2D439764" w14:textId="77777777" w:rsidR="00213A33" w:rsidRDefault="00213A33" w:rsidP="00213A33">
              <w:pPr>
                <w:pStyle w:val="Bibliography"/>
                <w:rPr>
                  <w:noProof/>
                </w:rPr>
              </w:pPr>
              <w:r>
                <w:rPr>
                  <w:noProof/>
                </w:rPr>
                <w:t xml:space="preserve">16. </w:t>
              </w:r>
              <w:r>
                <w:rPr>
                  <w:i/>
                  <w:iCs/>
                  <w:noProof/>
                </w:rPr>
                <w:t xml:space="preserve">NHS is unprepared for risks posed by climate change, warn leading UK health bodies. </w:t>
              </w:r>
              <w:r>
                <w:rPr>
                  <w:b/>
                  <w:bCs/>
                  <w:noProof/>
                </w:rPr>
                <w:t>lacobucci, G.</w:t>
              </w:r>
              <w:r>
                <w:rPr>
                  <w:noProof/>
                </w:rPr>
                <w:t xml:space="preserve"> s.l. : BMJ, 2016, Vol. 352.</w:t>
              </w:r>
            </w:p>
            <w:p w14:paraId="1513AB2D" w14:textId="77777777" w:rsidR="00213A33" w:rsidRDefault="00213A33" w:rsidP="00213A33">
              <w:pPr>
                <w:pStyle w:val="Bibliography"/>
                <w:rPr>
                  <w:noProof/>
                </w:rPr>
              </w:pPr>
              <w:r>
                <w:rPr>
                  <w:noProof/>
                </w:rPr>
                <w:t xml:space="preserve">17. </w:t>
              </w:r>
              <w:r>
                <w:rPr>
                  <w:b/>
                  <w:bCs/>
                  <w:noProof/>
                </w:rPr>
                <w:t>Department of Health and Human Services.</w:t>
              </w:r>
              <w:r>
                <w:rPr>
                  <w:noProof/>
                </w:rPr>
                <w:t xml:space="preserve"> </w:t>
              </w:r>
              <w:r>
                <w:rPr>
                  <w:i/>
                  <w:iCs/>
                  <w:noProof/>
                </w:rPr>
                <w:t xml:space="preserve">Tackling climate change and its impacts on health through municipal public health and wellbeing planning - Guidance for local government, 2020. </w:t>
              </w:r>
              <w:r>
                <w:rPr>
                  <w:noProof/>
                </w:rPr>
                <w:t>s.l. : State of Victoria, 2020.</w:t>
              </w:r>
            </w:p>
            <w:p w14:paraId="2E9A9AA4" w14:textId="77777777" w:rsidR="00213A33" w:rsidRDefault="00213A33" w:rsidP="00213A33">
              <w:pPr>
                <w:pStyle w:val="Bibliography"/>
                <w:rPr>
                  <w:noProof/>
                </w:rPr>
              </w:pPr>
              <w:r>
                <w:rPr>
                  <w:noProof/>
                </w:rPr>
                <w:t xml:space="preserve">18. </w:t>
              </w:r>
              <w:r>
                <w:rPr>
                  <w:b/>
                  <w:bCs/>
                  <w:noProof/>
                </w:rPr>
                <w:t>NHMRC.</w:t>
              </w:r>
              <w:r>
                <w:rPr>
                  <w:noProof/>
                </w:rPr>
                <w:t xml:space="preserve"> </w:t>
              </w:r>
              <w:r>
                <w:rPr>
                  <w:i/>
                  <w:iCs/>
                  <w:noProof/>
                </w:rPr>
                <w:t xml:space="preserve">Australian Dietary Guidelines. </w:t>
              </w:r>
              <w:r>
                <w:rPr>
                  <w:noProof/>
                </w:rPr>
                <w:t>Canberra : Department of Health and Ageing, 2013.</w:t>
              </w:r>
            </w:p>
            <w:p w14:paraId="7C2B4F61" w14:textId="77777777" w:rsidR="00213A33" w:rsidRDefault="00213A33" w:rsidP="00213A33">
              <w:pPr>
                <w:pStyle w:val="Bibliography"/>
                <w:rPr>
                  <w:noProof/>
                </w:rPr>
              </w:pPr>
              <w:r>
                <w:rPr>
                  <w:noProof/>
                </w:rPr>
                <w:t xml:space="preserve">19. </w:t>
              </w:r>
              <w:r>
                <w:rPr>
                  <w:b/>
                  <w:bCs/>
                  <w:noProof/>
                </w:rPr>
                <w:t>Australian Bureau of Statistics.</w:t>
              </w:r>
              <w:r>
                <w:rPr>
                  <w:noProof/>
                </w:rPr>
                <w:t xml:space="preserve"> </w:t>
              </w:r>
              <w:r>
                <w:rPr>
                  <w:i/>
                  <w:iCs/>
                  <w:noProof/>
                </w:rPr>
                <w:t xml:space="preserve">National Health Survey 2017-18. </w:t>
              </w:r>
              <w:r>
                <w:rPr>
                  <w:noProof/>
                </w:rPr>
                <w:t>2019.</w:t>
              </w:r>
            </w:p>
            <w:p w14:paraId="24913938" w14:textId="77777777" w:rsidR="00213A33" w:rsidRDefault="00213A33" w:rsidP="00213A33">
              <w:pPr>
                <w:pStyle w:val="Bibliography"/>
                <w:rPr>
                  <w:noProof/>
                </w:rPr>
              </w:pPr>
              <w:r>
                <w:rPr>
                  <w:noProof/>
                </w:rPr>
                <w:t xml:space="preserve">20. </w:t>
              </w:r>
              <w:r>
                <w:rPr>
                  <w:b/>
                  <w:bCs/>
                  <w:noProof/>
                </w:rPr>
                <w:t>EAT-Lancet Commission.</w:t>
              </w:r>
              <w:r>
                <w:rPr>
                  <w:noProof/>
                </w:rPr>
                <w:t xml:space="preserve"> </w:t>
              </w:r>
              <w:r>
                <w:rPr>
                  <w:i/>
                  <w:iCs/>
                  <w:noProof/>
                </w:rPr>
                <w:t xml:space="preserve">Healthy Diets From Sustainable Food Systems. Food Planet Health. </w:t>
              </w:r>
              <w:r>
                <w:rPr>
                  <w:noProof/>
                </w:rPr>
                <w:t>2019.</w:t>
              </w:r>
            </w:p>
            <w:p w14:paraId="724CF248" w14:textId="77777777" w:rsidR="00213A33" w:rsidRDefault="00213A33" w:rsidP="00213A33">
              <w:pPr>
                <w:pStyle w:val="Bibliography"/>
                <w:rPr>
                  <w:noProof/>
                </w:rPr>
              </w:pPr>
              <w:r>
                <w:rPr>
                  <w:noProof/>
                </w:rPr>
                <w:t xml:space="preserve">21. </w:t>
              </w:r>
              <w:r>
                <w:rPr>
                  <w:b/>
                  <w:bCs/>
                  <w:noProof/>
                </w:rPr>
                <w:t>Tylak, T L.</w:t>
              </w:r>
              <w:r>
                <w:rPr>
                  <w:noProof/>
                </w:rPr>
                <w:t xml:space="preserve"> Positive psycholohy perspectives on body image. [book auth.] T F Cash and L Smolak. </w:t>
              </w:r>
              <w:r>
                <w:rPr>
                  <w:i/>
                  <w:iCs/>
                  <w:noProof/>
                </w:rPr>
                <w:t xml:space="preserve">Body image: A handbook of science, practice, and prevention. </w:t>
              </w:r>
              <w:r>
                <w:rPr>
                  <w:noProof/>
                </w:rPr>
                <w:t>s.l. : The Guilford Press, 2011, pp. 56-64.</w:t>
              </w:r>
            </w:p>
            <w:p w14:paraId="0CF7A54D" w14:textId="77777777" w:rsidR="00213A33" w:rsidRDefault="00213A33" w:rsidP="00213A33">
              <w:pPr>
                <w:pStyle w:val="Bibliography"/>
                <w:rPr>
                  <w:noProof/>
                </w:rPr>
              </w:pPr>
              <w:r>
                <w:rPr>
                  <w:noProof/>
                </w:rPr>
                <w:t xml:space="preserve">22. </w:t>
              </w:r>
              <w:r>
                <w:rPr>
                  <w:b/>
                  <w:bCs/>
                  <w:noProof/>
                </w:rPr>
                <w:t>Health Knowledge.</w:t>
              </w:r>
              <w:r>
                <w:rPr>
                  <w:noProof/>
                </w:rPr>
                <w:t xml:space="preserve"> Social, behavioural and other determinants of the choice of diet. [Online] https://www.healthknowledge.org.uk/public-health-textbook/disease-causation-diagnostic/2e-health-social-behaviour/social-behavioural-determinants.</w:t>
              </w:r>
            </w:p>
            <w:p w14:paraId="138D393E" w14:textId="77777777" w:rsidR="00213A33" w:rsidRDefault="00213A33" w:rsidP="00213A33">
              <w:pPr>
                <w:pStyle w:val="Bibliography"/>
                <w:rPr>
                  <w:noProof/>
                </w:rPr>
              </w:pPr>
              <w:r>
                <w:rPr>
                  <w:noProof/>
                </w:rPr>
                <w:lastRenderedPageBreak/>
                <w:t xml:space="preserve">23. </w:t>
              </w:r>
              <w:r>
                <w:rPr>
                  <w:b/>
                  <w:bCs/>
                  <w:noProof/>
                </w:rPr>
                <w:t>Australian Institute of Health and Welfare .</w:t>
              </w:r>
              <w:r>
                <w:rPr>
                  <w:noProof/>
                </w:rPr>
                <w:t xml:space="preserve"> </w:t>
              </w:r>
              <w:r>
                <w:rPr>
                  <w:i/>
                  <w:iCs/>
                  <w:noProof/>
                </w:rPr>
                <w:t xml:space="preserve">Overweight and obesity amoung Australian children and adolescents. </w:t>
              </w:r>
              <w:r>
                <w:rPr>
                  <w:noProof/>
                </w:rPr>
                <w:t>Canberra : AIHW, 2020. PHE 274.</w:t>
              </w:r>
            </w:p>
            <w:p w14:paraId="2BD9B0D4" w14:textId="77777777" w:rsidR="00213A33" w:rsidRDefault="00213A33" w:rsidP="00213A33">
              <w:pPr>
                <w:pStyle w:val="Bibliography"/>
                <w:rPr>
                  <w:noProof/>
                </w:rPr>
              </w:pPr>
              <w:r>
                <w:rPr>
                  <w:noProof/>
                </w:rPr>
                <w:t xml:space="preserve">24. </w:t>
              </w:r>
              <w:r>
                <w:rPr>
                  <w:b/>
                  <w:bCs/>
                  <w:noProof/>
                </w:rPr>
                <w:t>Victorian Agency for Health Information .</w:t>
              </w:r>
              <w:r>
                <w:rPr>
                  <w:noProof/>
                </w:rPr>
                <w:t xml:space="preserve"> </w:t>
              </w:r>
              <w:r>
                <w:rPr>
                  <w:i/>
                  <w:iCs/>
                  <w:noProof/>
                </w:rPr>
                <w:t xml:space="preserve">Challenges to healthy eating - Food insecurity in Victoria. Findings from the Victorian Population Health Survey 2014. </w:t>
              </w:r>
              <w:r>
                <w:rPr>
                  <w:noProof/>
                </w:rPr>
                <w:t>Melbourne : State of Victoria, 2017.</w:t>
              </w:r>
            </w:p>
            <w:p w14:paraId="59617C6C" w14:textId="77777777" w:rsidR="00213A33" w:rsidRDefault="00213A33" w:rsidP="00213A33">
              <w:pPr>
                <w:pStyle w:val="Bibliography"/>
                <w:rPr>
                  <w:noProof/>
                </w:rPr>
              </w:pPr>
              <w:r>
                <w:rPr>
                  <w:noProof/>
                </w:rPr>
                <w:t xml:space="preserve">25. </w:t>
              </w:r>
              <w:r>
                <w:rPr>
                  <w:b/>
                  <w:bCs/>
                  <w:noProof/>
                </w:rPr>
                <w:t>Victorian Agency for Health Information.</w:t>
              </w:r>
              <w:r>
                <w:rPr>
                  <w:noProof/>
                </w:rPr>
                <w:t xml:space="preserve"> </w:t>
              </w:r>
              <w:r>
                <w:rPr>
                  <w:i/>
                  <w:iCs/>
                  <w:noProof/>
                </w:rPr>
                <w:t xml:space="preserve">Victorian Population Health Survey 2018. </w:t>
              </w:r>
              <w:r>
                <w:rPr>
                  <w:noProof/>
                </w:rPr>
                <w:t>Melbourne : State of VIctoria, 2020.</w:t>
              </w:r>
            </w:p>
            <w:p w14:paraId="0BEF190C" w14:textId="77777777" w:rsidR="00213A33" w:rsidRDefault="00213A33" w:rsidP="00213A33">
              <w:pPr>
                <w:pStyle w:val="Bibliography"/>
                <w:rPr>
                  <w:noProof/>
                </w:rPr>
              </w:pPr>
              <w:r>
                <w:rPr>
                  <w:noProof/>
                </w:rPr>
                <w:t xml:space="preserve">26. </w:t>
              </w:r>
              <w:r>
                <w:rPr>
                  <w:b/>
                  <w:bCs/>
                  <w:noProof/>
                </w:rPr>
                <w:t>Yarra Ranges Council.</w:t>
              </w:r>
              <w:r>
                <w:rPr>
                  <w:noProof/>
                </w:rPr>
                <w:t xml:space="preserve"> </w:t>
              </w:r>
              <w:r>
                <w:rPr>
                  <w:i/>
                  <w:iCs/>
                  <w:noProof/>
                </w:rPr>
                <w:t xml:space="preserve">Be Kind Survey 2020. </w:t>
              </w:r>
              <w:r>
                <w:rPr>
                  <w:noProof/>
                </w:rPr>
                <w:t>unpublished.</w:t>
              </w:r>
            </w:p>
            <w:p w14:paraId="6EA0A4B8" w14:textId="77777777" w:rsidR="00213A33" w:rsidRDefault="00213A33" w:rsidP="00213A33">
              <w:pPr>
                <w:pStyle w:val="Bibliography"/>
                <w:rPr>
                  <w:noProof/>
                </w:rPr>
              </w:pPr>
              <w:r>
                <w:rPr>
                  <w:noProof/>
                </w:rPr>
                <w:t xml:space="preserve">27. </w:t>
              </w:r>
              <w:r>
                <w:rPr>
                  <w:i/>
                  <w:iCs/>
                  <w:noProof/>
                </w:rPr>
                <w:t xml:space="preserve">Smart food policies for obesity prevention. </w:t>
              </w:r>
              <w:r>
                <w:rPr>
                  <w:b/>
                  <w:bCs/>
                  <w:noProof/>
                </w:rPr>
                <w:t>Hawkes, C, et al.</w:t>
              </w:r>
              <w:r>
                <w:rPr>
                  <w:noProof/>
                </w:rPr>
                <w:t xml:space="preserve"> 19 February 2015, Lancet.</w:t>
              </w:r>
            </w:p>
            <w:p w14:paraId="23DC0C00" w14:textId="77777777" w:rsidR="00213A33" w:rsidRDefault="00213A33" w:rsidP="00213A33">
              <w:pPr>
                <w:pStyle w:val="Bibliography"/>
                <w:rPr>
                  <w:noProof/>
                </w:rPr>
              </w:pPr>
              <w:r>
                <w:rPr>
                  <w:noProof/>
                </w:rPr>
                <w:t xml:space="preserve">28. </w:t>
              </w:r>
              <w:r>
                <w:rPr>
                  <w:b/>
                  <w:bCs/>
                  <w:noProof/>
                </w:rPr>
                <w:t>Our WATCh. End violence against Woemn And Their Children.</w:t>
              </w:r>
              <w:r>
                <w:rPr>
                  <w:noProof/>
                </w:rPr>
                <w:t xml:space="preserve"> </w:t>
              </w:r>
              <w:r>
                <w:rPr>
                  <w:i/>
                  <w:iCs/>
                  <w:noProof/>
                </w:rPr>
                <w:t xml:space="preserve">How sport can help change the story. Preventing violence against women through sport. </w:t>
              </w:r>
            </w:p>
            <w:p w14:paraId="4BC517DE" w14:textId="77777777" w:rsidR="00213A33" w:rsidRDefault="00213A33" w:rsidP="00213A33">
              <w:pPr>
                <w:pStyle w:val="Bibliography"/>
                <w:rPr>
                  <w:noProof/>
                </w:rPr>
              </w:pPr>
              <w:r>
                <w:rPr>
                  <w:noProof/>
                </w:rPr>
                <w:t xml:space="preserve">29. </w:t>
              </w:r>
              <w:r>
                <w:rPr>
                  <w:b/>
                  <w:bCs/>
                  <w:noProof/>
                </w:rPr>
                <w:t>RMIT.</w:t>
              </w:r>
              <w:r>
                <w:rPr>
                  <w:noProof/>
                </w:rPr>
                <w:t xml:space="preserve"> Australian Urban Observatory. </w:t>
              </w:r>
              <w:r>
                <w:rPr>
                  <w:i/>
                  <w:iCs/>
                  <w:noProof/>
                </w:rPr>
                <w:t xml:space="preserve">What we measure. </w:t>
              </w:r>
              <w:r>
                <w:rPr>
                  <w:noProof/>
                </w:rPr>
                <w:t>[Online] https://auo.org.au/measure/.</w:t>
              </w:r>
            </w:p>
            <w:p w14:paraId="63317E81" w14:textId="77777777" w:rsidR="00213A33" w:rsidRDefault="00213A33" w:rsidP="00213A33">
              <w:pPr>
                <w:pStyle w:val="Bibliography"/>
                <w:rPr>
                  <w:noProof/>
                </w:rPr>
              </w:pPr>
              <w:r>
                <w:rPr>
                  <w:noProof/>
                </w:rPr>
                <w:t xml:space="preserve">30. </w:t>
              </w:r>
              <w:r>
                <w:rPr>
                  <w:b/>
                  <w:bCs/>
                  <w:noProof/>
                </w:rPr>
                <w:t>European Commission.</w:t>
              </w:r>
              <w:r>
                <w:rPr>
                  <w:noProof/>
                </w:rPr>
                <w:t xml:space="preserve"> Gender Equality in Sport. Proposal for Strategic Actions 2014-2020. [Online] 2015. https://ec.europa.eu/assets/eac/sport/events/2013/documents/20131203-gender/final-proposal-1802_en.pdf#:~:text=Gender%20equality%20in%20sport%20is%20primarily%20the%20responsibility,courses%2C%20changing%20stereotypes%20and%20safety%20and%20security%20arr.</w:t>
              </w:r>
            </w:p>
            <w:p w14:paraId="7CCF196A" w14:textId="77777777" w:rsidR="00213A33" w:rsidRDefault="00213A33" w:rsidP="00213A33">
              <w:pPr>
                <w:pStyle w:val="Bibliography"/>
                <w:rPr>
                  <w:noProof/>
                </w:rPr>
              </w:pPr>
              <w:r>
                <w:rPr>
                  <w:noProof/>
                </w:rPr>
                <w:t xml:space="preserve">31. </w:t>
              </w:r>
              <w:r>
                <w:rPr>
                  <w:b/>
                  <w:bCs/>
                  <w:noProof/>
                </w:rPr>
                <w:t>HealthDirect.</w:t>
              </w:r>
              <w:r>
                <w:rPr>
                  <w:noProof/>
                </w:rPr>
                <w:t xml:space="preserve"> Good mental health. [Online] Australian Government. https://www.healthdirect.gov.au/good-mental-health.</w:t>
              </w:r>
            </w:p>
            <w:p w14:paraId="300EEFB2" w14:textId="77777777" w:rsidR="00213A33" w:rsidRDefault="00213A33" w:rsidP="00213A33">
              <w:pPr>
                <w:pStyle w:val="Bibliography"/>
                <w:rPr>
                  <w:noProof/>
                </w:rPr>
              </w:pPr>
              <w:r>
                <w:rPr>
                  <w:noProof/>
                </w:rPr>
                <w:t xml:space="preserve">32. </w:t>
              </w:r>
              <w:r>
                <w:rPr>
                  <w:b/>
                  <w:bCs/>
                  <w:noProof/>
                </w:rPr>
                <w:t>Australian Institute of Health and Welfare.</w:t>
              </w:r>
              <w:r>
                <w:rPr>
                  <w:noProof/>
                </w:rPr>
                <w:t xml:space="preserve"> Australia's health. </w:t>
              </w:r>
              <w:r>
                <w:rPr>
                  <w:i/>
                  <w:iCs/>
                  <w:noProof/>
                </w:rPr>
                <w:t xml:space="preserve">Physical health of people with mental illness. </w:t>
              </w:r>
              <w:r>
                <w:rPr>
                  <w:noProof/>
                </w:rPr>
                <w:t>[Online] 2020. https://www.aihw.gov.au/reports/australias-health/physical-health-of-people-with-mental-illness.</w:t>
              </w:r>
            </w:p>
            <w:p w14:paraId="480E40A0" w14:textId="77777777" w:rsidR="00213A33" w:rsidRDefault="00213A33" w:rsidP="00213A33">
              <w:pPr>
                <w:pStyle w:val="Bibliography"/>
                <w:rPr>
                  <w:noProof/>
                </w:rPr>
              </w:pPr>
              <w:r>
                <w:rPr>
                  <w:noProof/>
                </w:rPr>
                <w:t xml:space="preserve">33. </w:t>
              </w:r>
              <w:r>
                <w:rPr>
                  <w:b/>
                  <w:bCs/>
                  <w:noProof/>
                </w:rPr>
                <w:t>Department of Health.</w:t>
              </w:r>
              <w:r>
                <w:rPr>
                  <w:noProof/>
                </w:rPr>
                <w:t xml:space="preserve"> BetterHealth Chanel. </w:t>
              </w:r>
              <w:r>
                <w:rPr>
                  <w:i/>
                  <w:iCs/>
                  <w:noProof/>
                </w:rPr>
                <w:t xml:space="preserve">Strong relationships. strong health. </w:t>
              </w:r>
              <w:r>
                <w:rPr>
                  <w:noProof/>
                </w:rPr>
                <w:t>[Online] 2020. https://www.betterhealth.vic.gov.au/health/healthyliving/Strong-relationships-strong-health.</w:t>
              </w:r>
            </w:p>
            <w:p w14:paraId="65D22678" w14:textId="77777777" w:rsidR="00213A33" w:rsidRDefault="00213A33" w:rsidP="00213A33">
              <w:pPr>
                <w:pStyle w:val="Bibliography"/>
                <w:rPr>
                  <w:noProof/>
                </w:rPr>
              </w:pPr>
              <w:r>
                <w:rPr>
                  <w:noProof/>
                </w:rPr>
                <w:t xml:space="preserve">34. </w:t>
              </w:r>
              <w:r>
                <w:rPr>
                  <w:b/>
                  <w:bCs/>
                  <w:noProof/>
                </w:rPr>
                <w:t>World Health Organization.</w:t>
              </w:r>
              <w:r>
                <w:rPr>
                  <w:noProof/>
                </w:rPr>
                <w:t xml:space="preserve"> </w:t>
              </w:r>
              <w:r>
                <w:rPr>
                  <w:i/>
                  <w:iCs/>
                  <w:noProof/>
                </w:rPr>
                <w:t xml:space="preserve">Social determinants of mental health. </w:t>
              </w:r>
              <w:r>
                <w:rPr>
                  <w:noProof/>
                </w:rPr>
                <w:t>Geneva : World Health Organization, 2020.</w:t>
              </w:r>
            </w:p>
            <w:p w14:paraId="4A1ABC75" w14:textId="77777777" w:rsidR="00213A33" w:rsidRDefault="00213A33" w:rsidP="00213A33">
              <w:pPr>
                <w:pStyle w:val="Bibliography"/>
                <w:rPr>
                  <w:noProof/>
                </w:rPr>
              </w:pPr>
              <w:r>
                <w:rPr>
                  <w:noProof/>
                </w:rPr>
                <w:t xml:space="preserve">35. </w:t>
              </w:r>
              <w:r>
                <w:rPr>
                  <w:b/>
                  <w:bCs/>
                  <w:noProof/>
                </w:rPr>
                <w:t>Victorian Agency for Health Information.</w:t>
              </w:r>
              <w:r>
                <w:rPr>
                  <w:noProof/>
                </w:rPr>
                <w:t xml:space="preserve"> </w:t>
              </w:r>
              <w:r>
                <w:rPr>
                  <w:i/>
                  <w:iCs/>
                  <w:noProof/>
                </w:rPr>
                <w:t xml:space="preserve">Customised data request for Yarra Ranges Council. </w:t>
              </w:r>
              <w:r>
                <w:rPr>
                  <w:noProof/>
                </w:rPr>
                <w:t>s.l. : State of Victoria, 2020.</w:t>
              </w:r>
            </w:p>
            <w:p w14:paraId="7EBCBFCC" w14:textId="77777777" w:rsidR="00213A33" w:rsidRDefault="00213A33" w:rsidP="00213A33">
              <w:pPr>
                <w:pStyle w:val="Bibliography"/>
                <w:rPr>
                  <w:noProof/>
                </w:rPr>
              </w:pPr>
              <w:r>
                <w:rPr>
                  <w:noProof/>
                </w:rPr>
                <w:t xml:space="preserve">36. </w:t>
              </w:r>
              <w:r>
                <w:rPr>
                  <w:b/>
                  <w:bCs/>
                  <w:noProof/>
                </w:rPr>
                <w:t>Australian Bureau of Statistics.</w:t>
              </w:r>
              <w:r>
                <w:rPr>
                  <w:noProof/>
                </w:rPr>
                <w:t xml:space="preserve"> </w:t>
              </w:r>
              <w:r>
                <w:rPr>
                  <w:i/>
                  <w:iCs/>
                  <w:noProof/>
                </w:rPr>
                <w:t xml:space="preserve">National survey of mental health and wellbeing 2007: summary of results. </w:t>
              </w:r>
              <w:r>
                <w:rPr>
                  <w:noProof/>
                </w:rPr>
                <w:t>Canberra : Australian Bureau of Statistics, 2008.</w:t>
              </w:r>
            </w:p>
            <w:p w14:paraId="2A16F982" w14:textId="77777777" w:rsidR="00213A33" w:rsidRDefault="00213A33" w:rsidP="00213A33">
              <w:pPr>
                <w:pStyle w:val="Bibliography"/>
                <w:rPr>
                  <w:noProof/>
                </w:rPr>
              </w:pPr>
              <w:r>
                <w:rPr>
                  <w:noProof/>
                </w:rPr>
                <w:t xml:space="preserve">37. </w:t>
              </w:r>
              <w:r>
                <w:rPr>
                  <w:i/>
                  <w:iCs/>
                  <w:noProof/>
                </w:rPr>
                <w:t xml:space="preserve">Women;s mental health in the context of COVID 19. </w:t>
              </w:r>
              <w:r>
                <w:rPr>
                  <w:b/>
                  <w:bCs/>
                  <w:noProof/>
                </w:rPr>
                <w:t>GenVic.</w:t>
              </w:r>
              <w:r>
                <w:rPr>
                  <w:noProof/>
                </w:rPr>
                <w:t xml:space="preserve"> </w:t>
              </w:r>
            </w:p>
            <w:p w14:paraId="4E6EC891" w14:textId="77777777" w:rsidR="00213A33" w:rsidRDefault="00213A33" w:rsidP="00213A33">
              <w:pPr>
                <w:pStyle w:val="Bibliography"/>
                <w:rPr>
                  <w:noProof/>
                </w:rPr>
              </w:pPr>
              <w:r>
                <w:rPr>
                  <w:noProof/>
                </w:rPr>
                <w:t xml:space="preserve">38. </w:t>
              </w:r>
              <w:r>
                <w:rPr>
                  <w:b/>
                  <w:bCs/>
                  <w:noProof/>
                </w:rPr>
                <w:t>Australian Bureau of Statistics.</w:t>
              </w:r>
              <w:r>
                <w:rPr>
                  <w:noProof/>
                </w:rPr>
                <w:t xml:space="preserve"> Household and Family Projections, Australia. [Online] 2019. https://www.abs.gov.au/statistics/people/population/household-and-family-projections-australia/latest-release.</w:t>
              </w:r>
            </w:p>
            <w:p w14:paraId="0B114270" w14:textId="77777777" w:rsidR="00213A33" w:rsidRDefault="00213A33" w:rsidP="00213A33">
              <w:pPr>
                <w:pStyle w:val="Bibliography"/>
                <w:rPr>
                  <w:noProof/>
                </w:rPr>
              </w:pPr>
              <w:r>
                <w:rPr>
                  <w:noProof/>
                </w:rPr>
                <w:t xml:space="preserve">39. </w:t>
              </w:r>
              <w:r>
                <w:rPr>
                  <w:b/>
                  <w:bCs/>
                  <w:noProof/>
                </w:rPr>
                <w:t>Women's Mental Health Alliance.</w:t>
              </w:r>
              <w:r>
                <w:rPr>
                  <w:noProof/>
                </w:rPr>
                <w:t xml:space="preserve"> </w:t>
              </w:r>
              <w:r>
                <w:rPr>
                  <w:i/>
                  <w:iCs/>
                  <w:noProof/>
                </w:rPr>
                <w:t xml:space="preserve">Policy brief: Women's mental health in the context of COVID 19 and recommendations for action. </w:t>
              </w:r>
            </w:p>
            <w:p w14:paraId="302E7B69" w14:textId="77777777" w:rsidR="00213A33" w:rsidRDefault="00213A33" w:rsidP="00213A33">
              <w:pPr>
                <w:pStyle w:val="Bibliography"/>
                <w:rPr>
                  <w:noProof/>
                </w:rPr>
              </w:pPr>
              <w:r>
                <w:rPr>
                  <w:noProof/>
                </w:rPr>
                <w:t xml:space="preserve">40. </w:t>
              </w:r>
              <w:r>
                <w:rPr>
                  <w:b/>
                  <w:bCs/>
                  <w:noProof/>
                </w:rPr>
                <w:t>National Health Service.</w:t>
              </w:r>
              <w:r>
                <w:rPr>
                  <w:noProof/>
                </w:rPr>
                <w:t xml:space="preserve"> 5 steps to mental wellbeing. [Online] https://www.nhs.uk/mental-health/self-help/guides-tools-and-activities/five-steps-to-mental-wellbeing/.</w:t>
              </w:r>
            </w:p>
            <w:p w14:paraId="024131E2" w14:textId="77777777" w:rsidR="00213A33" w:rsidRDefault="00213A33" w:rsidP="00213A33">
              <w:pPr>
                <w:pStyle w:val="Bibliography"/>
                <w:rPr>
                  <w:noProof/>
                </w:rPr>
              </w:pPr>
              <w:r>
                <w:rPr>
                  <w:noProof/>
                </w:rPr>
                <w:t xml:space="preserve">41. </w:t>
              </w:r>
              <w:r>
                <w:rPr>
                  <w:b/>
                  <w:bCs/>
                  <w:noProof/>
                </w:rPr>
                <w:t>United Nations.</w:t>
              </w:r>
              <w:r>
                <w:rPr>
                  <w:noProof/>
                </w:rPr>
                <w:t xml:space="preserve"> </w:t>
              </w:r>
              <w:r>
                <w:rPr>
                  <w:i/>
                  <w:iCs/>
                  <w:noProof/>
                </w:rPr>
                <w:t xml:space="preserve">Declaration on the elimination of violence against women. </w:t>
              </w:r>
              <w:r>
                <w:rPr>
                  <w:noProof/>
                </w:rPr>
                <w:t>s.l. : United Nations , 1993.</w:t>
              </w:r>
            </w:p>
            <w:p w14:paraId="1A234A33" w14:textId="77777777" w:rsidR="00213A33" w:rsidRDefault="00213A33" w:rsidP="00213A33">
              <w:pPr>
                <w:pStyle w:val="Bibliography"/>
                <w:rPr>
                  <w:noProof/>
                </w:rPr>
              </w:pPr>
              <w:r>
                <w:rPr>
                  <w:noProof/>
                </w:rPr>
                <w:t xml:space="preserve">42. </w:t>
              </w:r>
              <w:r>
                <w:rPr>
                  <w:b/>
                  <w:bCs/>
                  <w:noProof/>
                </w:rPr>
                <w:t>KPMG.</w:t>
              </w:r>
              <w:r>
                <w:rPr>
                  <w:noProof/>
                </w:rPr>
                <w:t xml:space="preserve"> </w:t>
              </w:r>
              <w:r>
                <w:rPr>
                  <w:i/>
                  <w:iCs/>
                  <w:noProof/>
                </w:rPr>
                <w:t xml:space="preserve">The cost of family violence in VIctoria. </w:t>
              </w:r>
              <w:r>
                <w:rPr>
                  <w:noProof/>
                </w:rPr>
                <w:t>2017 : Departmentof Premier and Cabinet.</w:t>
              </w:r>
            </w:p>
            <w:p w14:paraId="56E2489E" w14:textId="77777777" w:rsidR="00213A33" w:rsidRDefault="00213A33" w:rsidP="00213A33">
              <w:pPr>
                <w:pStyle w:val="Bibliography"/>
                <w:rPr>
                  <w:noProof/>
                </w:rPr>
              </w:pPr>
              <w:r>
                <w:rPr>
                  <w:noProof/>
                </w:rPr>
                <w:t xml:space="preserve">43. </w:t>
              </w:r>
              <w:r>
                <w:rPr>
                  <w:b/>
                  <w:bCs/>
                  <w:noProof/>
                </w:rPr>
                <w:t>Council of Australian Governments.</w:t>
              </w:r>
              <w:r>
                <w:rPr>
                  <w:noProof/>
                </w:rPr>
                <w:t xml:space="preserve"> </w:t>
              </w:r>
              <w:r>
                <w:rPr>
                  <w:i/>
                  <w:iCs/>
                  <w:noProof/>
                </w:rPr>
                <w:t xml:space="preserve">National plan to reduce violence against women and their children 2010-2022. </w:t>
              </w:r>
              <w:r>
                <w:rPr>
                  <w:noProof/>
                </w:rPr>
                <w:t>2010.</w:t>
              </w:r>
            </w:p>
            <w:p w14:paraId="4208A7D2" w14:textId="77777777" w:rsidR="00213A33" w:rsidRDefault="00213A33" w:rsidP="00213A33">
              <w:pPr>
                <w:pStyle w:val="Bibliography"/>
                <w:rPr>
                  <w:noProof/>
                </w:rPr>
              </w:pPr>
              <w:r>
                <w:rPr>
                  <w:noProof/>
                </w:rPr>
                <w:t xml:space="preserve">44. </w:t>
              </w:r>
              <w:r>
                <w:rPr>
                  <w:b/>
                  <w:bCs/>
                  <w:noProof/>
                </w:rPr>
                <w:t>Victorian Agency for Health Information.</w:t>
              </w:r>
              <w:r>
                <w:rPr>
                  <w:noProof/>
                </w:rPr>
                <w:t xml:space="preserve"> </w:t>
              </w:r>
              <w:r>
                <w:rPr>
                  <w:i/>
                  <w:iCs/>
                  <w:noProof/>
                </w:rPr>
                <w:t xml:space="preserve">Family violence in Victoria: findings from the Victorian Population Health Survey 2017. </w:t>
              </w:r>
              <w:r>
                <w:rPr>
                  <w:noProof/>
                </w:rPr>
                <w:t>Melbourne : State of Victoria, 2020.</w:t>
              </w:r>
            </w:p>
            <w:p w14:paraId="611AF5A2" w14:textId="77777777" w:rsidR="00213A33" w:rsidRDefault="00213A33" w:rsidP="00213A33">
              <w:pPr>
                <w:pStyle w:val="Bibliography"/>
                <w:rPr>
                  <w:noProof/>
                </w:rPr>
              </w:pPr>
              <w:r>
                <w:rPr>
                  <w:noProof/>
                </w:rPr>
                <w:t xml:space="preserve">45. </w:t>
              </w:r>
              <w:r>
                <w:rPr>
                  <w:b/>
                  <w:bCs/>
                  <w:noProof/>
                </w:rPr>
                <w:t>Crime Statistics Agency.</w:t>
              </w:r>
              <w:r>
                <w:rPr>
                  <w:noProof/>
                </w:rPr>
                <w:t xml:space="preserve"> Latest crime data by area. [Online] 2020. https://www.crimestatistics.vic.gov.au/crime-statistics/latest-crime-data-by-area.</w:t>
              </w:r>
            </w:p>
            <w:p w14:paraId="624E3997" w14:textId="77777777" w:rsidR="00213A33" w:rsidRDefault="00213A33" w:rsidP="00213A33">
              <w:pPr>
                <w:pStyle w:val="Bibliography"/>
                <w:rPr>
                  <w:noProof/>
                </w:rPr>
              </w:pPr>
              <w:r>
                <w:rPr>
                  <w:noProof/>
                </w:rPr>
                <w:t xml:space="preserve">46. </w:t>
              </w:r>
              <w:r>
                <w:rPr>
                  <w:b/>
                  <w:bCs/>
                  <w:noProof/>
                </w:rPr>
                <w:t>Eastern Domestic Violence Service (EDVOS).</w:t>
              </w:r>
              <w:r>
                <w:rPr>
                  <w:noProof/>
                </w:rPr>
                <w:t xml:space="preserve"> </w:t>
              </w:r>
              <w:r>
                <w:rPr>
                  <w:i/>
                  <w:iCs/>
                  <w:noProof/>
                </w:rPr>
                <w:t xml:space="preserve">Family violence data and trends between March and August 2020 (unpublished). </w:t>
              </w:r>
              <w:r>
                <w:rPr>
                  <w:noProof/>
                </w:rPr>
                <w:t>2020.</w:t>
              </w:r>
            </w:p>
            <w:p w14:paraId="6E044BB7" w14:textId="77777777" w:rsidR="00213A33" w:rsidRDefault="00213A33" w:rsidP="00213A33">
              <w:pPr>
                <w:pStyle w:val="Bibliography"/>
                <w:rPr>
                  <w:noProof/>
                </w:rPr>
              </w:pPr>
              <w:r>
                <w:rPr>
                  <w:noProof/>
                </w:rPr>
                <w:t xml:space="preserve">47. </w:t>
              </w:r>
              <w:r>
                <w:rPr>
                  <w:b/>
                  <w:bCs/>
                  <w:noProof/>
                </w:rPr>
                <w:t>National Health and Medical Research Council.</w:t>
              </w:r>
              <w:r>
                <w:rPr>
                  <w:noProof/>
                </w:rPr>
                <w:t xml:space="preserve"> </w:t>
              </w:r>
              <w:r>
                <w:rPr>
                  <w:i/>
                  <w:iCs/>
                  <w:noProof/>
                </w:rPr>
                <w:t xml:space="preserve">Australian Guidelines to Reduce Health Risks from Drinking Alcohol. </w:t>
              </w:r>
              <w:r>
                <w:rPr>
                  <w:noProof/>
                </w:rPr>
                <w:t>Canberra : Commonwealth of Australia, 2020.</w:t>
              </w:r>
            </w:p>
            <w:p w14:paraId="35D9A0F8" w14:textId="77777777" w:rsidR="00213A33" w:rsidRDefault="00213A33" w:rsidP="00213A33">
              <w:pPr>
                <w:pStyle w:val="Bibliography"/>
                <w:rPr>
                  <w:noProof/>
                </w:rPr>
              </w:pPr>
              <w:r>
                <w:rPr>
                  <w:noProof/>
                </w:rPr>
                <w:lastRenderedPageBreak/>
                <w:t xml:space="preserve">48. </w:t>
              </w:r>
              <w:r>
                <w:rPr>
                  <w:b/>
                  <w:bCs/>
                  <w:noProof/>
                </w:rPr>
                <w:t>VicHealth.</w:t>
              </w:r>
              <w:r>
                <w:rPr>
                  <w:noProof/>
                </w:rPr>
                <w:t xml:space="preserve"> </w:t>
              </w:r>
              <w:r>
                <w:rPr>
                  <w:i/>
                  <w:iCs/>
                  <w:noProof/>
                </w:rPr>
                <w:t xml:space="preserve">Alcohol Strategy 2019-2023. </w:t>
              </w:r>
              <w:r>
                <w:rPr>
                  <w:noProof/>
                </w:rPr>
                <w:t>Melbourne : Victorian Health Promotion Foundation, 2019.</w:t>
              </w:r>
            </w:p>
            <w:p w14:paraId="79011CBD" w14:textId="77777777" w:rsidR="00213A33" w:rsidRDefault="00213A33" w:rsidP="00213A33">
              <w:pPr>
                <w:pStyle w:val="Bibliography"/>
                <w:rPr>
                  <w:noProof/>
                </w:rPr>
              </w:pPr>
              <w:r>
                <w:rPr>
                  <w:noProof/>
                </w:rPr>
                <w:t xml:space="preserve">49. </w:t>
              </w:r>
              <w:r>
                <w:rPr>
                  <w:b/>
                  <w:bCs/>
                  <w:noProof/>
                </w:rPr>
                <w:t>Cancer Council Victoria.</w:t>
              </w:r>
              <w:r>
                <w:rPr>
                  <w:noProof/>
                </w:rPr>
                <w:t xml:space="preserve"> Limit alcohol. How drinking alcohol increases your risk of developing cancer. [Online] https://www.cancer.org.au/cancer-information/causes-and-prevention/diet-and-exercise/limit-alcohol.</w:t>
              </w:r>
            </w:p>
            <w:p w14:paraId="3AB865E9" w14:textId="77777777" w:rsidR="00213A33" w:rsidRDefault="00213A33" w:rsidP="00213A33">
              <w:pPr>
                <w:pStyle w:val="Bibliography"/>
                <w:rPr>
                  <w:noProof/>
                </w:rPr>
              </w:pPr>
              <w:r>
                <w:rPr>
                  <w:noProof/>
                </w:rPr>
                <w:t xml:space="preserve">50. </w:t>
              </w:r>
              <w:r>
                <w:rPr>
                  <w:b/>
                  <w:bCs/>
                  <w:noProof/>
                </w:rPr>
                <w:t>Laslett, A M, et al.</w:t>
              </w:r>
              <w:r>
                <w:rPr>
                  <w:noProof/>
                </w:rPr>
                <w:t xml:space="preserve"> </w:t>
              </w:r>
              <w:r>
                <w:rPr>
                  <w:i/>
                  <w:iCs/>
                  <w:noProof/>
                </w:rPr>
                <w:t xml:space="preserve">The hidden harm: Alcohol's impact on children and families. </w:t>
              </w:r>
              <w:r>
                <w:rPr>
                  <w:noProof/>
                </w:rPr>
                <w:t>Canberra : Foundation for Alcohol Research and Education, 2015.</w:t>
              </w:r>
            </w:p>
            <w:p w14:paraId="4F2A812C" w14:textId="77777777" w:rsidR="00213A33" w:rsidRDefault="00213A33" w:rsidP="00213A33">
              <w:pPr>
                <w:pStyle w:val="Bibliography"/>
                <w:rPr>
                  <w:noProof/>
                </w:rPr>
              </w:pPr>
              <w:r>
                <w:rPr>
                  <w:noProof/>
                </w:rPr>
                <w:t xml:space="preserve">51. </w:t>
              </w:r>
              <w:r>
                <w:rPr>
                  <w:b/>
                  <w:bCs/>
                  <w:noProof/>
                </w:rPr>
                <w:t>World Health Organization.</w:t>
              </w:r>
              <w:r>
                <w:rPr>
                  <w:noProof/>
                </w:rPr>
                <w:t xml:space="preserve"> Bulletin. 2005, Vol. 11.</w:t>
              </w:r>
            </w:p>
            <w:p w14:paraId="2CAA538C" w14:textId="77777777" w:rsidR="00213A33" w:rsidRDefault="00213A33" w:rsidP="00213A33">
              <w:pPr>
                <w:pStyle w:val="Bibliography"/>
                <w:rPr>
                  <w:noProof/>
                </w:rPr>
              </w:pPr>
              <w:r>
                <w:rPr>
                  <w:noProof/>
                </w:rPr>
                <w:t xml:space="preserve">52. </w:t>
              </w:r>
              <w:r>
                <w:rPr>
                  <w:b/>
                  <w:bCs/>
                  <w:noProof/>
                </w:rPr>
                <w:t>CommBank.</w:t>
              </w:r>
              <w:r>
                <w:rPr>
                  <w:noProof/>
                </w:rPr>
                <w:t xml:space="preserve"> CommBank card spending data shows a pause in recovery. [Online] https://www.commbank.com.au/guidance/business/commbank-card-spending-data-shows-pause-in-recovery-202006.html.</w:t>
              </w:r>
            </w:p>
            <w:p w14:paraId="1D53DE2E" w14:textId="77777777" w:rsidR="00213A33" w:rsidRDefault="00213A33" w:rsidP="00213A33">
              <w:pPr>
                <w:pStyle w:val="Bibliography"/>
                <w:rPr>
                  <w:noProof/>
                </w:rPr>
              </w:pPr>
              <w:r>
                <w:rPr>
                  <w:noProof/>
                </w:rPr>
                <w:t xml:space="preserve">53. </w:t>
              </w:r>
              <w:r>
                <w:rPr>
                  <w:b/>
                  <w:bCs/>
                  <w:noProof/>
                </w:rPr>
                <w:t>Australian National Prevention Agency.</w:t>
              </w:r>
              <w:r>
                <w:rPr>
                  <w:noProof/>
                </w:rPr>
                <w:t xml:space="preserve"> </w:t>
              </w:r>
              <w:r>
                <w:rPr>
                  <w:i/>
                  <w:iCs/>
                  <w:noProof/>
                </w:rPr>
                <w:t xml:space="preserve">Smoking and Disadvantage Evidence Brief . </w:t>
              </w:r>
              <w:r>
                <w:rPr>
                  <w:noProof/>
                </w:rPr>
                <w:t>Canberra : Australian National Prevention Agency, 2013.</w:t>
              </w:r>
            </w:p>
            <w:p w14:paraId="357F46A8" w14:textId="77777777" w:rsidR="00213A33" w:rsidRDefault="00213A33" w:rsidP="00213A33">
              <w:pPr>
                <w:pStyle w:val="Bibliography"/>
                <w:rPr>
                  <w:noProof/>
                </w:rPr>
              </w:pPr>
              <w:r>
                <w:rPr>
                  <w:noProof/>
                </w:rPr>
                <w:t xml:space="preserve">54. </w:t>
              </w:r>
              <w:r>
                <w:rPr>
                  <w:i/>
                  <w:iCs/>
                  <w:noProof/>
                </w:rPr>
                <w:t xml:space="preserve">Tobacco smoking and mortality amoung Aboriginal and Torres Strait Islander Adults in Australia. </w:t>
              </w:r>
              <w:r>
                <w:rPr>
                  <w:b/>
                  <w:bCs/>
                  <w:noProof/>
                </w:rPr>
                <w:t>Thuber, K A, et al.</w:t>
              </w:r>
              <w:r>
                <w:rPr>
                  <w:noProof/>
                </w:rPr>
                <w:t xml:space="preserve"> s.l. : Int. J. Epi., 2021, pp. 1-13. doi: 10.1093/ije/dyaa274.</w:t>
              </w:r>
            </w:p>
            <w:p w14:paraId="6EC65A7E" w14:textId="77777777" w:rsidR="00213A33" w:rsidRDefault="00213A33" w:rsidP="00213A33">
              <w:pPr>
                <w:pStyle w:val="Bibliography"/>
                <w:rPr>
                  <w:noProof/>
                </w:rPr>
              </w:pPr>
              <w:r>
                <w:rPr>
                  <w:noProof/>
                </w:rPr>
                <w:t xml:space="preserve">55. </w:t>
              </w:r>
              <w:r>
                <w:rPr>
                  <w:b/>
                  <w:bCs/>
                  <w:noProof/>
                </w:rPr>
                <w:t>Australian Institute of Health and Welfare.</w:t>
              </w:r>
              <w:r>
                <w:rPr>
                  <w:noProof/>
                </w:rPr>
                <w:t xml:space="preserve"> Australian Burden of Disease Study 2015: Interactive data on risk factor burden. [Online] 2020. https://www.aihw.gov.au/reports/burden-of-disease/interactive-data-risk-factor-burden/contents/overview.</w:t>
              </w:r>
            </w:p>
            <w:p w14:paraId="4A8A8E35" w14:textId="77777777" w:rsidR="00213A33" w:rsidRDefault="00213A33" w:rsidP="00213A33">
              <w:pPr>
                <w:pStyle w:val="Bibliography"/>
                <w:rPr>
                  <w:noProof/>
                </w:rPr>
              </w:pPr>
              <w:r>
                <w:rPr>
                  <w:noProof/>
                </w:rPr>
                <w:t xml:space="preserve">56. —. </w:t>
              </w:r>
              <w:r>
                <w:rPr>
                  <w:i/>
                  <w:iCs/>
                  <w:noProof/>
                </w:rPr>
                <w:t xml:space="preserve">National Drug Strategy Household Survey 2019. </w:t>
              </w:r>
              <w:r>
                <w:rPr>
                  <w:noProof/>
                </w:rPr>
                <w:t>Canberra : AIHW, 2020. PHE 270.</w:t>
              </w:r>
            </w:p>
            <w:p w14:paraId="407E599A" w14:textId="77777777" w:rsidR="00213A33" w:rsidRDefault="00213A33" w:rsidP="00213A33">
              <w:pPr>
                <w:pStyle w:val="Bibliography"/>
                <w:rPr>
                  <w:noProof/>
                </w:rPr>
              </w:pPr>
              <w:r>
                <w:rPr>
                  <w:noProof/>
                </w:rPr>
                <w:t xml:space="preserve">57. </w:t>
              </w:r>
              <w:r>
                <w:rPr>
                  <w:i/>
                  <w:iCs/>
                  <w:noProof/>
                </w:rPr>
                <w:t xml:space="preserve">Prescription drug use - A timely update. </w:t>
              </w:r>
              <w:r>
                <w:rPr>
                  <w:b/>
                  <w:bCs/>
                  <w:noProof/>
                </w:rPr>
                <w:t>Monheit, B, Pietrzak, D and Hocking, S.</w:t>
              </w:r>
              <w:r>
                <w:rPr>
                  <w:noProof/>
                </w:rPr>
                <w:t xml:space="preserve"> 2016, The Royal College of General Practitioners, pp. 862-866.</w:t>
              </w:r>
            </w:p>
            <w:p w14:paraId="4A403453" w14:textId="77777777" w:rsidR="00213A33" w:rsidRDefault="00213A33" w:rsidP="00213A33">
              <w:pPr>
                <w:pStyle w:val="Bibliography"/>
                <w:rPr>
                  <w:noProof/>
                </w:rPr>
              </w:pPr>
              <w:r>
                <w:rPr>
                  <w:noProof/>
                </w:rPr>
                <w:t xml:space="preserve">58. </w:t>
              </w:r>
              <w:r>
                <w:rPr>
                  <w:b/>
                  <w:bCs/>
                  <w:noProof/>
                </w:rPr>
                <w:t>Alcohol and Drug Foundation.</w:t>
              </w:r>
              <w:r>
                <w:rPr>
                  <w:noProof/>
                </w:rPr>
                <w:t xml:space="preserve"> Prevention strategies. [Online] https://adf.org.au/reducing-risk/community-approaches/prevention-strategies/.</w:t>
              </w:r>
            </w:p>
            <w:p w14:paraId="1C2423A7" w14:textId="77777777" w:rsidR="00213A33" w:rsidRDefault="00213A33" w:rsidP="00213A33">
              <w:pPr>
                <w:pStyle w:val="Bibliography"/>
                <w:rPr>
                  <w:noProof/>
                </w:rPr>
              </w:pPr>
              <w:r>
                <w:rPr>
                  <w:noProof/>
                </w:rPr>
                <w:t xml:space="preserve">59. </w:t>
              </w:r>
              <w:r>
                <w:rPr>
                  <w:b/>
                  <w:bCs/>
                  <w:noProof/>
                </w:rPr>
                <w:t>Office of Science Policy and Communications (OSPC).</w:t>
              </w:r>
              <w:r>
                <w:rPr>
                  <w:noProof/>
                </w:rPr>
                <w:t xml:space="preserve"> [Online] https://www.drugabuse.gov/about-nida/organization/offices/office-science-policy-communications-ospc.</w:t>
              </w:r>
            </w:p>
            <w:p w14:paraId="31788CCB" w14:textId="77777777" w:rsidR="00213A33" w:rsidRDefault="00213A33" w:rsidP="00213A33">
              <w:pPr>
                <w:pStyle w:val="Bibliography"/>
                <w:rPr>
                  <w:noProof/>
                </w:rPr>
              </w:pPr>
              <w:r>
                <w:rPr>
                  <w:noProof/>
                </w:rPr>
                <w:t xml:space="preserve">60. </w:t>
              </w:r>
              <w:r>
                <w:rPr>
                  <w:b/>
                  <w:bCs/>
                  <w:noProof/>
                </w:rPr>
                <w:t>Department of Health Australian Government.</w:t>
              </w:r>
              <w:r>
                <w:rPr>
                  <w:noProof/>
                </w:rPr>
                <w:t xml:space="preserve"> Tackling Indigenous Smoking. [Online] https://www.health.gov.au/initiatives-and-programs/tackling-indigenous-smoking.</w:t>
              </w:r>
            </w:p>
            <w:p w14:paraId="78BE1A64" w14:textId="77777777" w:rsidR="00213A33" w:rsidRDefault="00213A33" w:rsidP="00213A33">
              <w:pPr>
                <w:pStyle w:val="Bibliography"/>
                <w:rPr>
                  <w:noProof/>
                </w:rPr>
              </w:pPr>
              <w:r>
                <w:rPr>
                  <w:noProof/>
                </w:rPr>
                <w:t xml:space="preserve">61. </w:t>
              </w:r>
              <w:r>
                <w:rPr>
                  <w:b/>
                  <w:bCs/>
                  <w:noProof/>
                </w:rPr>
                <w:t>Wilkinson, R and Marmot, M.</w:t>
              </w:r>
              <w:r>
                <w:rPr>
                  <w:noProof/>
                </w:rPr>
                <w:t xml:space="preserve"> </w:t>
              </w:r>
              <w:r>
                <w:rPr>
                  <w:i/>
                  <w:iCs/>
                  <w:noProof/>
                </w:rPr>
                <w:t xml:space="preserve">Social Determinants of Health: The Solid Facts. 2nd edition. </w:t>
              </w:r>
              <w:r>
                <w:rPr>
                  <w:noProof/>
                </w:rPr>
                <w:t>s.l. : World Health Organization, 2003.</w:t>
              </w:r>
            </w:p>
            <w:p w14:paraId="30075595" w14:textId="77777777" w:rsidR="00213A33" w:rsidRDefault="00213A33" w:rsidP="00213A33">
              <w:pPr>
                <w:pStyle w:val="Bibliography"/>
                <w:rPr>
                  <w:noProof/>
                </w:rPr>
              </w:pPr>
              <w:r>
                <w:rPr>
                  <w:noProof/>
                </w:rPr>
                <w:t xml:space="preserve">62. </w:t>
              </w:r>
              <w:r>
                <w:rPr>
                  <w:b/>
                  <w:bCs/>
                  <w:noProof/>
                </w:rPr>
                <w:t>Department of Health and Human Services.</w:t>
              </w:r>
              <w:r>
                <w:rPr>
                  <w:noProof/>
                </w:rPr>
                <w:t xml:space="preserve"> </w:t>
              </w:r>
              <w:r>
                <w:rPr>
                  <w:i/>
                  <w:iCs/>
                  <w:noProof/>
                </w:rPr>
                <w:t xml:space="preserve">Victorian public health and wellbeing outcomes framework. </w:t>
              </w:r>
              <w:r>
                <w:rPr>
                  <w:noProof/>
                </w:rPr>
                <w:t>Melbourne : Victorian Government, 2017.</w:t>
              </w:r>
            </w:p>
            <w:p w14:paraId="246AF44C" w14:textId="77777777" w:rsidR="00213A33" w:rsidRDefault="00213A33" w:rsidP="00213A33">
              <w:pPr>
                <w:pStyle w:val="Bibliography"/>
                <w:rPr>
                  <w:noProof/>
                </w:rPr>
              </w:pPr>
              <w:r>
                <w:rPr>
                  <w:noProof/>
                </w:rPr>
                <w:t xml:space="preserve">63. </w:t>
              </w:r>
              <w:r>
                <w:rPr>
                  <w:b/>
                  <w:bCs/>
                  <w:noProof/>
                </w:rPr>
                <w:t>Victorian Equal Opportunity &amp; Human Rights Commission.</w:t>
              </w:r>
              <w:r>
                <w:rPr>
                  <w:noProof/>
                </w:rPr>
                <w:t xml:space="preserve"> The public sector and human rights. [Online] https://www.humanrights.vic.gov.au/for-public-sector/human-rights/.</w:t>
              </w:r>
            </w:p>
            <w:p w14:paraId="362ABFCE" w14:textId="77777777" w:rsidR="00213A33" w:rsidRDefault="00213A33" w:rsidP="00213A33">
              <w:pPr>
                <w:pStyle w:val="Bibliography"/>
                <w:rPr>
                  <w:noProof/>
                </w:rPr>
              </w:pPr>
              <w:r>
                <w:rPr>
                  <w:noProof/>
                </w:rPr>
                <w:t xml:space="preserve">64. </w:t>
              </w:r>
              <w:r>
                <w:rPr>
                  <w:b/>
                  <w:bCs/>
                  <w:noProof/>
                </w:rPr>
                <w:t>World Health Organization.</w:t>
              </w:r>
              <w:r>
                <w:rPr>
                  <w:noProof/>
                </w:rPr>
                <w:t xml:space="preserve"> </w:t>
              </w:r>
              <w:r>
                <w:rPr>
                  <w:i/>
                  <w:iCs/>
                  <w:noProof/>
                </w:rPr>
                <w:t xml:space="preserve">Ottawa Charter for Health Promotion. </w:t>
              </w:r>
              <w:r>
                <w:rPr>
                  <w:noProof/>
                </w:rPr>
                <w:t>Geneva : World Health Organization, 1986.</w:t>
              </w:r>
            </w:p>
            <w:p w14:paraId="210D2485" w14:textId="77777777" w:rsidR="00213A33" w:rsidRDefault="00213A33" w:rsidP="00213A33">
              <w:pPr>
                <w:pStyle w:val="Bibliography"/>
                <w:rPr>
                  <w:noProof/>
                </w:rPr>
              </w:pPr>
              <w:r>
                <w:rPr>
                  <w:noProof/>
                </w:rPr>
                <w:t xml:space="preserve">65. </w:t>
              </w:r>
              <w:r>
                <w:rPr>
                  <w:b/>
                  <w:bCs/>
                  <w:noProof/>
                </w:rPr>
                <w:t>Nuture development.</w:t>
              </w:r>
              <w:r>
                <w:rPr>
                  <w:noProof/>
                </w:rPr>
                <w:t xml:space="preserve"> Asset Based Community Development (ABCD). [Online] https://www.nurturedevelopment.org/asset-based-community-development/.</w:t>
              </w:r>
            </w:p>
            <w:p w14:paraId="103EBE43" w14:textId="77777777" w:rsidR="00213A33" w:rsidRDefault="00213A33" w:rsidP="00213A33">
              <w:pPr>
                <w:pStyle w:val="Bibliography"/>
                <w:rPr>
                  <w:noProof/>
                </w:rPr>
              </w:pPr>
              <w:r>
                <w:rPr>
                  <w:noProof/>
                </w:rPr>
                <w:t xml:space="preserve">66. </w:t>
              </w:r>
              <w:r>
                <w:rPr>
                  <w:b/>
                  <w:bCs/>
                  <w:noProof/>
                </w:rPr>
                <w:t>Jeder Institute.</w:t>
              </w:r>
              <w:r>
                <w:rPr>
                  <w:noProof/>
                </w:rPr>
                <w:t xml:space="preserve"> Asset Based Community Development (ABCD). [Online] https://www.jeder.com.au/asset-based-community-development-abcd/.</w:t>
              </w:r>
            </w:p>
            <w:p w14:paraId="5215CFCE" w14:textId="77777777" w:rsidR="00213A33" w:rsidRDefault="00213A33" w:rsidP="00213A33">
              <w:pPr>
                <w:pStyle w:val="Bibliography"/>
                <w:rPr>
                  <w:noProof/>
                </w:rPr>
              </w:pPr>
              <w:r>
                <w:rPr>
                  <w:noProof/>
                </w:rPr>
                <w:t xml:space="preserve">67. </w:t>
              </w:r>
              <w:r>
                <w:rPr>
                  <w:b/>
                  <w:bCs/>
                  <w:noProof/>
                </w:rPr>
                <w:t>World Health Organization.</w:t>
              </w:r>
              <w:r>
                <w:rPr>
                  <w:noProof/>
                </w:rPr>
                <w:t xml:space="preserve"> </w:t>
              </w:r>
              <w:r>
                <w:rPr>
                  <w:i/>
                  <w:iCs/>
                  <w:noProof/>
                </w:rPr>
                <w:t xml:space="preserve">The implications of training of embracing a life course approach to health. </w:t>
              </w:r>
              <w:r>
                <w:rPr>
                  <w:noProof/>
                </w:rPr>
                <w:t>Geneva : World Health Organization, 2000.</w:t>
              </w:r>
            </w:p>
            <w:p w14:paraId="28E48BBD" w14:textId="78F2A6CC" w:rsidR="00B27879" w:rsidRDefault="00B27879" w:rsidP="00213A33">
              <w:r>
                <w:rPr>
                  <w:b/>
                  <w:bCs/>
                  <w:noProof/>
                </w:rPr>
                <w:fldChar w:fldCharType="end"/>
              </w:r>
            </w:p>
          </w:sdtContent>
        </w:sdt>
      </w:sdtContent>
    </w:sdt>
    <w:p w14:paraId="74135F2C" w14:textId="77777777" w:rsidR="00B27879" w:rsidRDefault="00B27879">
      <w:pPr>
        <w:rPr>
          <w:rFonts w:ascii="Arial" w:eastAsia="Arial" w:hAnsi="Arial" w:cs="Arial"/>
          <w:color w:val="000000"/>
          <w:spacing w:val="5"/>
          <w:kern w:val="28"/>
          <w:sz w:val="52"/>
          <w:szCs w:val="52"/>
        </w:rPr>
      </w:pPr>
      <w:r>
        <w:rPr>
          <w:rFonts w:ascii="Arial" w:eastAsia="Arial" w:hAnsi="Arial" w:cs="Arial"/>
          <w:color w:val="000000"/>
        </w:rPr>
        <w:br w:type="page"/>
      </w:r>
    </w:p>
    <w:p w14:paraId="00000711" w14:textId="255F7528" w:rsidR="000E11AB" w:rsidRPr="00FC076E" w:rsidRDefault="00596E51">
      <w:pPr>
        <w:pStyle w:val="Title"/>
        <w:rPr>
          <w:rFonts w:ascii="Yu Gothic" w:eastAsia="Yu Gothic" w:hAnsi="Yu Gothic" w:cs="Yu Gothic"/>
          <w:color w:val="000000"/>
        </w:rPr>
      </w:pPr>
      <w:r w:rsidRPr="00FC076E">
        <w:rPr>
          <w:rFonts w:ascii="Yu Gothic" w:eastAsia="Yu Gothic" w:hAnsi="Yu Gothic" w:cs="Yu Gothic"/>
          <w:color w:val="000000"/>
        </w:rPr>
        <w:lastRenderedPageBreak/>
        <w:t xml:space="preserve">Appendix </w:t>
      </w:r>
      <w:r w:rsidR="00B92F83">
        <w:rPr>
          <w:rFonts w:ascii="Yu Gothic" w:eastAsia="Yu Gothic" w:hAnsi="Yu Gothic" w:cs="Yu Gothic"/>
          <w:color w:val="000000"/>
        </w:rPr>
        <w:t>1</w:t>
      </w:r>
      <w:r w:rsidRPr="00FC076E">
        <w:rPr>
          <w:rFonts w:ascii="Yu Gothic" w:eastAsia="Yu Gothic" w:hAnsi="Yu Gothic" w:cs="Yu Gothic"/>
          <w:color w:val="000000"/>
        </w:rPr>
        <w:t>: Abbreviations</w:t>
      </w:r>
    </w:p>
    <w:tbl>
      <w:tblPr>
        <w:tblStyle w:val="afffe"/>
        <w:tblW w:w="9016" w:type="dxa"/>
        <w:tblBorders>
          <w:top w:val="nil"/>
          <w:left w:val="nil"/>
          <w:bottom w:val="nil"/>
          <w:right w:val="nil"/>
          <w:insideH w:val="nil"/>
          <w:insideV w:val="nil"/>
        </w:tblBorders>
        <w:tblLayout w:type="fixed"/>
        <w:tblLook w:val="0400" w:firstRow="0" w:lastRow="0" w:firstColumn="0" w:lastColumn="0" w:noHBand="0" w:noVBand="1"/>
      </w:tblPr>
      <w:tblGrid>
        <w:gridCol w:w="1555"/>
        <w:gridCol w:w="7461"/>
      </w:tblGrid>
      <w:tr w:rsidR="000E11AB" w14:paraId="4373613D" w14:textId="77777777">
        <w:tc>
          <w:tcPr>
            <w:tcW w:w="1555" w:type="dxa"/>
          </w:tcPr>
          <w:p w14:paraId="00000712"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ABCD</w:t>
            </w:r>
          </w:p>
        </w:tc>
        <w:tc>
          <w:tcPr>
            <w:tcW w:w="7461" w:type="dxa"/>
          </w:tcPr>
          <w:p w14:paraId="00000713"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 xml:space="preserve">Asset Based Community Development </w:t>
            </w:r>
          </w:p>
        </w:tc>
      </w:tr>
      <w:tr w:rsidR="000E11AB" w14:paraId="3C664172" w14:textId="77777777">
        <w:tc>
          <w:tcPr>
            <w:tcW w:w="1555" w:type="dxa"/>
          </w:tcPr>
          <w:p w14:paraId="00000714"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CALD</w:t>
            </w:r>
          </w:p>
        </w:tc>
        <w:tc>
          <w:tcPr>
            <w:tcW w:w="7461" w:type="dxa"/>
          </w:tcPr>
          <w:p w14:paraId="00000715"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Culturally and linguistically diverse</w:t>
            </w:r>
          </w:p>
        </w:tc>
      </w:tr>
      <w:tr w:rsidR="000E11AB" w14:paraId="4C4F7278" w14:textId="77777777">
        <w:tc>
          <w:tcPr>
            <w:tcW w:w="1555" w:type="dxa"/>
          </w:tcPr>
          <w:p w14:paraId="00000718"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CRC</w:t>
            </w:r>
          </w:p>
        </w:tc>
        <w:tc>
          <w:tcPr>
            <w:tcW w:w="7461" w:type="dxa"/>
          </w:tcPr>
          <w:p w14:paraId="00000719"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rPr>
              <w:t>Community Recovery Committees</w:t>
            </w:r>
          </w:p>
        </w:tc>
      </w:tr>
      <w:tr w:rsidR="000E11AB" w14:paraId="1EE7540A" w14:textId="77777777">
        <w:tc>
          <w:tcPr>
            <w:tcW w:w="1555" w:type="dxa"/>
          </w:tcPr>
          <w:p w14:paraId="0000071A"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 xml:space="preserve">DFFH </w:t>
            </w:r>
          </w:p>
        </w:tc>
        <w:tc>
          <w:tcPr>
            <w:tcW w:w="7461" w:type="dxa"/>
          </w:tcPr>
          <w:p w14:paraId="0000071B"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Department of Families, Fairness and Housing (formerly DHHS)</w:t>
            </w:r>
          </w:p>
        </w:tc>
      </w:tr>
      <w:tr w:rsidR="000E11AB" w14:paraId="2B8FD36F" w14:textId="77777777">
        <w:tc>
          <w:tcPr>
            <w:tcW w:w="1555" w:type="dxa"/>
          </w:tcPr>
          <w:p w14:paraId="0000071C"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DH</w:t>
            </w:r>
          </w:p>
        </w:tc>
        <w:tc>
          <w:tcPr>
            <w:tcW w:w="7461" w:type="dxa"/>
          </w:tcPr>
          <w:p w14:paraId="0000071D"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Department of Health (formerly DHHS)</w:t>
            </w:r>
          </w:p>
        </w:tc>
      </w:tr>
      <w:tr w:rsidR="000E11AB" w14:paraId="47AF0DF5" w14:textId="77777777">
        <w:tc>
          <w:tcPr>
            <w:tcW w:w="1555" w:type="dxa"/>
          </w:tcPr>
          <w:p w14:paraId="0000071E" w14:textId="653CE5B3" w:rsidR="005414E7"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DHH</w:t>
            </w:r>
            <w:r w:rsidR="005414E7">
              <w:rPr>
                <w:rFonts w:ascii="Arial" w:eastAsia="Arial" w:hAnsi="Arial" w:cs="Arial"/>
                <w:color w:val="002060"/>
                <w:sz w:val="24"/>
                <w:szCs w:val="24"/>
              </w:rPr>
              <w:t>S</w:t>
            </w:r>
          </w:p>
        </w:tc>
        <w:tc>
          <w:tcPr>
            <w:tcW w:w="7461" w:type="dxa"/>
          </w:tcPr>
          <w:p w14:paraId="0000071F" w14:textId="60B25B71"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Department of Health and Human Services</w:t>
            </w:r>
          </w:p>
        </w:tc>
      </w:tr>
      <w:tr w:rsidR="000E11AB" w14:paraId="11CC1BCC" w14:textId="77777777">
        <w:tc>
          <w:tcPr>
            <w:tcW w:w="1555" w:type="dxa"/>
          </w:tcPr>
          <w:p w14:paraId="00000722"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EDVOS</w:t>
            </w:r>
          </w:p>
        </w:tc>
        <w:tc>
          <w:tcPr>
            <w:tcW w:w="7461" w:type="dxa"/>
          </w:tcPr>
          <w:p w14:paraId="00000723"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 xml:space="preserve">Eastern Domestic Violence Service </w:t>
            </w:r>
          </w:p>
        </w:tc>
      </w:tr>
      <w:tr w:rsidR="00ED1602" w14:paraId="36814113" w14:textId="77777777">
        <w:tc>
          <w:tcPr>
            <w:tcW w:w="1555" w:type="dxa"/>
          </w:tcPr>
          <w:p w14:paraId="0FC3E787" w14:textId="53BE40CD" w:rsidR="00ED1602" w:rsidRPr="002511D5" w:rsidRDefault="00ED1602">
            <w:pPr>
              <w:spacing w:after="200"/>
              <w:rPr>
                <w:rFonts w:ascii="Arial" w:eastAsia="Arial" w:hAnsi="Arial" w:cs="Arial"/>
                <w:color w:val="002060"/>
                <w:sz w:val="24"/>
                <w:szCs w:val="24"/>
              </w:rPr>
            </w:pPr>
            <w:r>
              <w:rPr>
                <w:rFonts w:ascii="Arial" w:eastAsia="Arial" w:hAnsi="Arial" w:cs="Arial"/>
                <w:color w:val="002060"/>
                <w:sz w:val="24"/>
                <w:szCs w:val="24"/>
              </w:rPr>
              <w:t>EHCH</w:t>
            </w:r>
          </w:p>
        </w:tc>
        <w:tc>
          <w:tcPr>
            <w:tcW w:w="7461" w:type="dxa"/>
          </w:tcPr>
          <w:p w14:paraId="6995E50E" w14:textId="71C1BF3A" w:rsidR="00ED1602" w:rsidRPr="002511D5" w:rsidRDefault="00ED1602">
            <w:pPr>
              <w:spacing w:after="200"/>
              <w:rPr>
                <w:rFonts w:ascii="Arial" w:eastAsia="Arial" w:hAnsi="Arial" w:cs="Arial"/>
                <w:color w:val="002060"/>
                <w:sz w:val="24"/>
                <w:szCs w:val="24"/>
              </w:rPr>
            </w:pPr>
            <w:r>
              <w:rPr>
                <w:rFonts w:ascii="Arial" w:eastAsia="Arial" w:hAnsi="Arial" w:cs="Arial"/>
                <w:color w:val="002060"/>
                <w:sz w:val="24"/>
                <w:szCs w:val="24"/>
              </w:rPr>
              <w:t>Eastern Health Community Health</w:t>
            </w:r>
          </w:p>
        </w:tc>
      </w:tr>
      <w:tr w:rsidR="000E11AB" w14:paraId="5E531209" w14:textId="77777777">
        <w:tc>
          <w:tcPr>
            <w:tcW w:w="1555" w:type="dxa"/>
          </w:tcPr>
          <w:p w14:paraId="00000724"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EMPHN</w:t>
            </w:r>
          </w:p>
        </w:tc>
        <w:tc>
          <w:tcPr>
            <w:tcW w:w="7461" w:type="dxa"/>
          </w:tcPr>
          <w:p w14:paraId="00000725"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Eastern Melbourne Primary Health Network</w:t>
            </w:r>
          </w:p>
        </w:tc>
      </w:tr>
      <w:tr w:rsidR="000E11AB" w14:paraId="33E7D490" w14:textId="77777777">
        <w:tc>
          <w:tcPr>
            <w:tcW w:w="1555" w:type="dxa"/>
          </w:tcPr>
          <w:p w14:paraId="00000726"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EMR</w:t>
            </w:r>
          </w:p>
        </w:tc>
        <w:tc>
          <w:tcPr>
            <w:tcW w:w="7461" w:type="dxa"/>
          </w:tcPr>
          <w:p w14:paraId="00000727"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Eastern Metropolitan Region</w:t>
            </w:r>
          </w:p>
        </w:tc>
      </w:tr>
      <w:tr w:rsidR="000E11AB" w14:paraId="5FD2645D" w14:textId="77777777">
        <w:tc>
          <w:tcPr>
            <w:tcW w:w="1555" w:type="dxa"/>
          </w:tcPr>
          <w:p w14:paraId="00000728"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ERL</w:t>
            </w:r>
          </w:p>
        </w:tc>
        <w:tc>
          <w:tcPr>
            <w:tcW w:w="7461" w:type="dxa"/>
          </w:tcPr>
          <w:p w14:paraId="00000729" w14:textId="0FCBD510" w:rsidR="000E11AB" w:rsidRPr="002511D5" w:rsidRDefault="00062256">
            <w:pPr>
              <w:spacing w:after="200"/>
              <w:rPr>
                <w:rFonts w:ascii="Arial" w:eastAsia="Arial" w:hAnsi="Arial" w:cs="Arial"/>
                <w:color w:val="002060"/>
                <w:sz w:val="24"/>
                <w:szCs w:val="24"/>
                <w:highlight w:val="yellow"/>
              </w:rPr>
            </w:pPr>
            <w:r w:rsidRPr="00FC1673">
              <w:rPr>
                <w:rFonts w:ascii="Arial" w:eastAsia="Arial" w:hAnsi="Arial" w:cs="Arial"/>
                <w:color w:val="002060"/>
                <w:sz w:val="24"/>
                <w:szCs w:val="24"/>
              </w:rPr>
              <w:t>Eastern Regional Libraries</w:t>
            </w:r>
          </w:p>
        </w:tc>
      </w:tr>
      <w:tr w:rsidR="000E11AB" w14:paraId="13063054" w14:textId="77777777">
        <w:tc>
          <w:tcPr>
            <w:tcW w:w="1555" w:type="dxa"/>
          </w:tcPr>
          <w:p w14:paraId="00000732"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LDAT</w:t>
            </w:r>
          </w:p>
        </w:tc>
        <w:tc>
          <w:tcPr>
            <w:tcW w:w="7461" w:type="dxa"/>
          </w:tcPr>
          <w:p w14:paraId="00000733" w14:textId="478E295C" w:rsidR="000E11AB" w:rsidRPr="002511D5" w:rsidRDefault="002511D5">
            <w:pPr>
              <w:spacing w:after="200"/>
              <w:rPr>
                <w:rFonts w:ascii="Arial" w:eastAsia="Arial" w:hAnsi="Arial" w:cs="Arial"/>
                <w:color w:val="002060"/>
                <w:sz w:val="24"/>
                <w:szCs w:val="24"/>
                <w:highlight w:val="yellow"/>
              </w:rPr>
            </w:pPr>
            <w:r w:rsidRPr="00FC1673">
              <w:rPr>
                <w:rFonts w:ascii="Arial" w:eastAsia="Arial" w:hAnsi="Arial" w:cs="Arial"/>
                <w:color w:val="002060"/>
                <w:sz w:val="24"/>
                <w:szCs w:val="24"/>
              </w:rPr>
              <w:t>Loca</w:t>
            </w:r>
            <w:r w:rsidR="009A08DC" w:rsidRPr="00FC1673">
              <w:rPr>
                <w:rFonts w:ascii="Arial" w:eastAsia="Arial" w:hAnsi="Arial" w:cs="Arial"/>
                <w:color w:val="002060"/>
                <w:sz w:val="24"/>
                <w:szCs w:val="24"/>
              </w:rPr>
              <w:t>l</w:t>
            </w:r>
            <w:r w:rsidRPr="00FC1673">
              <w:rPr>
                <w:rFonts w:ascii="Arial" w:eastAsia="Arial" w:hAnsi="Arial" w:cs="Arial"/>
                <w:color w:val="002060"/>
                <w:sz w:val="24"/>
                <w:szCs w:val="24"/>
              </w:rPr>
              <w:t xml:space="preserve"> Drug Action Team </w:t>
            </w:r>
          </w:p>
        </w:tc>
      </w:tr>
      <w:tr w:rsidR="009C3EEF" w14:paraId="6386A92D" w14:textId="77777777">
        <w:tc>
          <w:tcPr>
            <w:tcW w:w="1555" w:type="dxa"/>
          </w:tcPr>
          <w:p w14:paraId="075E6C6F" w14:textId="65E84014" w:rsidR="009C3EEF" w:rsidRPr="002511D5" w:rsidRDefault="00CE28D4" w:rsidP="009C3EEF">
            <w:pPr>
              <w:spacing w:after="200"/>
              <w:rPr>
                <w:rFonts w:ascii="Arial" w:eastAsia="Arial" w:hAnsi="Arial" w:cs="Arial"/>
                <w:color w:val="002060"/>
                <w:sz w:val="24"/>
                <w:szCs w:val="24"/>
              </w:rPr>
            </w:pPr>
            <w:r>
              <w:rPr>
                <w:rFonts w:ascii="Arial" w:eastAsia="Arial" w:hAnsi="Arial" w:cs="Arial"/>
                <w:color w:val="002060"/>
                <w:sz w:val="24"/>
                <w:szCs w:val="24"/>
              </w:rPr>
              <w:t>LGBTIQA+</w:t>
            </w:r>
            <w:r w:rsidR="009C3EEF" w:rsidRPr="002511D5">
              <w:rPr>
                <w:rFonts w:ascii="Arial" w:eastAsia="Arial" w:hAnsi="Arial" w:cs="Arial"/>
                <w:color w:val="002060"/>
                <w:sz w:val="24"/>
                <w:szCs w:val="24"/>
              </w:rPr>
              <w:t>+</w:t>
            </w:r>
          </w:p>
        </w:tc>
        <w:tc>
          <w:tcPr>
            <w:tcW w:w="7461" w:type="dxa"/>
          </w:tcPr>
          <w:p w14:paraId="4C7299E4" w14:textId="364EEE6C" w:rsidR="009C3EEF" w:rsidRPr="002511D5" w:rsidRDefault="009C3EEF" w:rsidP="009C3EEF">
            <w:pPr>
              <w:spacing w:after="200"/>
              <w:rPr>
                <w:rFonts w:ascii="Arial" w:eastAsia="Arial" w:hAnsi="Arial" w:cs="Arial"/>
                <w:color w:val="002060"/>
                <w:sz w:val="24"/>
                <w:szCs w:val="24"/>
              </w:rPr>
            </w:pPr>
            <w:r w:rsidRPr="002511D5">
              <w:rPr>
                <w:rFonts w:ascii="Arial" w:eastAsia="Arial" w:hAnsi="Arial" w:cs="Arial"/>
                <w:color w:val="002060"/>
                <w:sz w:val="24"/>
                <w:szCs w:val="24"/>
              </w:rPr>
              <w:t xml:space="preserve">Lesbian, gay, bisexual, transgender, </w:t>
            </w:r>
            <w:r w:rsidR="009A08DC">
              <w:rPr>
                <w:rFonts w:ascii="Arial" w:eastAsia="Arial" w:hAnsi="Arial" w:cs="Arial"/>
                <w:color w:val="002060"/>
                <w:sz w:val="24"/>
                <w:szCs w:val="24"/>
              </w:rPr>
              <w:t xml:space="preserve">intersex, </w:t>
            </w:r>
            <w:r w:rsidRPr="002511D5">
              <w:rPr>
                <w:rFonts w:ascii="Arial" w:eastAsia="Arial" w:hAnsi="Arial" w:cs="Arial"/>
                <w:color w:val="002060"/>
                <w:sz w:val="24"/>
                <w:szCs w:val="24"/>
              </w:rPr>
              <w:t>queer or questioning, plus</w:t>
            </w:r>
          </w:p>
        </w:tc>
      </w:tr>
      <w:tr w:rsidR="000E11AB" w14:paraId="6F78C1A2" w14:textId="77777777">
        <w:tc>
          <w:tcPr>
            <w:tcW w:w="1555" w:type="dxa"/>
          </w:tcPr>
          <w:p w14:paraId="00000734"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MOU</w:t>
            </w:r>
          </w:p>
        </w:tc>
        <w:tc>
          <w:tcPr>
            <w:tcW w:w="7461" w:type="dxa"/>
          </w:tcPr>
          <w:p w14:paraId="00000735"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Memorandum of understanding</w:t>
            </w:r>
          </w:p>
        </w:tc>
      </w:tr>
      <w:tr w:rsidR="000E11AB" w14:paraId="06A949C2" w14:textId="77777777">
        <w:tc>
          <w:tcPr>
            <w:tcW w:w="1555" w:type="dxa"/>
          </w:tcPr>
          <w:p w14:paraId="00000736"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NH</w:t>
            </w:r>
          </w:p>
        </w:tc>
        <w:tc>
          <w:tcPr>
            <w:tcW w:w="7461" w:type="dxa"/>
          </w:tcPr>
          <w:p w14:paraId="00000737" w14:textId="6E96338C" w:rsidR="000E11AB" w:rsidRPr="002511D5" w:rsidRDefault="002511D5">
            <w:pPr>
              <w:spacing w:after="200"/>
              <w:rPr>
                <w:rFonts w:ascii="Arial" w:eastAsia="Arial" w:hAnsi="Arial" w:cs="Arial"/>
                <w:color w:val="002060"/>
                <w:sz w:val="24"/>
                <w:szCs w:val="24"/>
              </w:rPr>
            </w:pPr>
            <w:r>
              <w:rPr>
                <w:rFonts w:ascii="Arial" w:eastAsia="Arial" w:hAnsi="Arial" w:cs="Arial"/>
                <w:color w:val="002060"/>
                <w:sz w:val="24"/>
                <w:szCs w:val="24"/>
              </w:rPr>
              <w:t>Neighbourhood Houses</w:t>
            </w:r>
          </w:p>
        </w:tc>
      </w:tr>
      <w:tr w:rsidR="000E11AB" w14:paraId="277F4C27" w14:textId="77777777">
        <w:tc>
          <w:tcPr>
            <w:tcW w:w="1555" w:type="dxa"/>
          </w:tcPr>
          <w:p w14:paraId="00000738"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OEPCP</w:t>
            </w:r>
          </w:p>
        </w:tc>
        <w:tc>
          <w:tcPr>
            <w:tcW w:w="7461" w:type="dxa"/>
          </w:tcPr>
          <w:p w14:paraId="00000739" w14:textId="6640EF2B"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Outer East Primary Care Partnership</w:t>
            </w:r>
          </w:p>
        </w:tc>
      </w:tr>
      <w:tr w:rsidR="000E11AB" w14:paraId="678F28B3" w14:textId="77777777">
        <w:tc>
          <w:tcPr>
            <w:tcW w:w="1555" w:type="dxa"/>
          </w:tcPr>
          <w:p w14:paraId="0000073C"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RMIT</w:t>
            </w:r>
          </w:p>
        </w:tc>
        <w:tc>
          <w:tcPr>
            <w:tcW w:w="7461" w:type="dxa"/>
          </w:tcPr>
          <w:p w14:paraId="0000073D"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Royal Melbourne Institute of Technology</w:t>
            </w:r>
          </w:p>
        </w:tc>
      </w:tr>
      <w:tr w:rsidR="00062256" w14:paraId="7C24A74B" w14:textId="77777777">
        <w:tc>
          <w:tcPr>
            <w:tcW w:w="1555" w:type="dxa"/>
          </w:tcPr>
          <w:p w14:paraId="49CBCDA9" w14:textId="66AE1982" w:rsidR="00062256" w:rsidRPr="002511D5" w:rsidRDefault="00062256">
            <w:pPr>
              <w:spacing w:after="200"/>
              <w:rPr>
                <w:rFonts w:ascii="Arial" w:eastAsia="Arial" w:hAnsi="Arial" w:cs="Arial"/>
                <w:color w:val="002060"/>
                <w:sz w:val="24"/>
                <w:szCs w:val="24"/>
              </w:rPr>
            </w:pPr>
            <w:r>
              <w:rPr>
                <w:rFonts w:ascii="Arial" w:eastAsia="Arial" w:hAnsi="Arial" w:cs="Arial"/>
                <w:color w:val="002060"/>
                <w:sz w:val="24"/>
                <w:szCs w:val="24"/>
              </w:rPr>
              <w:t>WHE</w:t>
            </w:r>
          </w:p>
        </w:tc>
        <w:tc>
          <w:tcPr>
            <w:tcW w:w="7461" w:type="dxa"/>
          </w:tcPr>
          <w:p w14:paraId="2A9DA08A" w14:textId="55B4890D" w:rsidR="00062256" w:rsidRPr="002511D5" w:rsidRDefault="00062256">
            <w:pPr>
              <w:spacing w:after="200"/>
              <w:rPr>
                <w:rFonts w:ascii="Arial" w:eastAsia="Arial" w:hAnsi="Arial" w:cs="Arial"/>
                <w:color w:val="002060"/>
                <w:sz w:val="24"/>
                <w:szCs w:val="24"/>
              </w:rPr>
            </w:pPr>
            <w:r>
              <w:rPr>
                <w:rFonts w:ascii="Arial" w:eastAsia="Arial" w:hAnsi="Arial" w:cs="Arial"/>
                <w:color w:val="002060"/>
                <w:sz w:val="24"/>
                <w:szCs w:val="24"/>
              </w:rPr>
              <w:t>Women’s Health East</w:t>
            </w:r>
          </w:p>
        </w:tc>
      </w:tr>
      <w:tr w:rsidR="000E11AB" w14:paraId="7A19559B" w14:textId="77777777">
        <w:tc>
          <w:tcPr>
            <w:tcW w:w="1555" w:type="dxa"/>
          </w:tcPr>
          <w:p w14:paraId="0000073E" w14:textId="7777777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WHO</w:t>
            </w:r>
          </w:p>
        </w:tc>
        <w:tc>
          <w:tcPr>
            <w:tcW w:w="7461" w:type="dxa"/>
          </w:tcPr>
          <w:p w14:paraId="0000073F" w14:textId="4849CDD7" w:rsidR="000E11AB" w:rsidRPr="002511D5" w:rsidRDefault="00596E51">
            <w:pPr>
              <w:spacing w:after="200"/>
              <w:rPr>
                <w:rFonts w:ascii="Arial" w:eastAsia="Arial" w:hAnsi="Arial" w:cs="Arial"/>
                <w:color w:val="002060"/>
                <w:sz w:val="24"/>
                <w:szCs w:val="24"/>
              </w:rPr>
            </w:pPr>
            <w:r w:rsidRPr="002511D5">
              <w:rPr>
                <w:rFonts w:ascii="Arial" w:eastAsia="Arial" w:hAnsi="Arial" w:cs="Arial"/>
                <w:color w:val="002060"/>
                <w:sz w:val="24"/>
                <w:szCs w:val="24"/>
              </w:rPr>
              <w:t>World Health Organi</w:t>
            </w:r>
            <w:r w:rsidR="002511D5">
              <w:rPr>
                <w:rFonts w:ascii="Arial" w:eastAsia="Arial" w:hAnsi="Arial" w:cs="Arial"/>
                <w:color w:val="002060"/>
                <w:sz w:val="24"/>
                <w:szCs w:val="24"/>
              </w:rPr>
              <w:t>s</w:t>
            </w:r>
            <w:r w:rsidRPr="002511D5">
              <w:rPr>
                <w:rFonts w:ascii="Arial" w:eastAsia="Arial" w:hAnsi="Arial" w:cs="Arial"/>
                <w:color w:val="002060"/>
                <w:sz w:val="24"/>
                <w:szCs w:val="24"/>
              </w:rPr>
              <w:t xml:space="preserve">ation </w:t>
            </w:r>
          </w:p>
        </w:tc>
      </w:tr>
    </w:tbl>
    <w:p w14:paraId="00000742" w14:textId="77777777" w:rsidR="000E11AB" w:rsidRDefault="00596E51">
      <w:pPr>
        <w:spacing w:after="200"/>
        <w:rPr>
          <w:rFonts w:ascii="Yu Gothic" w:eastAsia="Yu Gothic" w:hAnsi="Yu Gothic" w:cs="Yu Gothic"/>
          <w:sz w:val="52"/>
          <w:szCs w:val="52"/>
        </w:rPr>
      </w:pPr>
      <w:r>
        <w:br w:type="page"/>
      </w:r>
    </w:p>
    <w:p w14:paraId="00000808" w14:textId="58886C7E" w:rsidR="000E11AB" w:rsidRDefault="00596E51">
      <w:pPr>
        <w:pStyle w:val="Title"/>
        <w:rPr>
          <w:rFonts w:ascii="Yu Gothic" w:eastAsia="Yu Gothic" w:hAnsi="Yu Gothic" w:cs="Yu Gothic"/>
          <w:color w:val="000000"/>
        </w:rPr>
      </w:pPr>
      <w:r>
        <w:rPr>
          <w:rFonts w:ascii="Yu Gothic" w:eastAsia="Yu Gothic" w:hAnsi="Yu Gothic" w:cs="Yu Gothic"/>
          <w:color w:val="000000"/>
        </w:rPr>
        <w:lastRenderedPageBreak/>
        <w:t xml:space="preserve">Appendix </w:t>
      </w:r>
      <w:r w:rsidR="00B92F83">
        <w:rPr>
          <w:rFonts w:ascii="Yu Gothic" w:eastAsia="Yu Gothic" w:hAnsi="Yu Gothic" w:cs="Yu Gothic"/>
          <w:color w:val="000000"/>
        </w:rPr>
        <w:t>2</w:t>
      </w:r>
      <w:r>
        <w:rPr>
          <w:rFonts w:ascii="Yu Gothic" w:eastAsia="Yu Gothic" w:hAnsi="Yu Gothic" w:cs="Yu Gothic"/>
          <w:color w:val="000000"/>
        </w:rPr>
        <w:t xml:space="preserve">: Gender and intersectionality - </w:t>
      </w:r>
      <w:r w:rsidR="00296D4B">
        <w:rPr>
          <w:rFonts w:ascii="Yu Gothic" w:eastAsia="Yu Gothic" w:hAnsi="Yu Gothic" w:cs="Yu Gothic"/>
          <w:color w:val="000000"/>
        </w:rPr>
        <w:t>h</w:t>
      </w:r>
      <w:r>
        <w:rPr>
          <w:rFonts w:ascii="Yu Gothic" w:eastAsia="Yu Gothic" w:hAnsi="Yu Gothic" w:cs="Yu Gothic"/>
          <w:color w:val="000000"/>
        </w:rPr>
        <w:t>ealth factors</w:t>
      </w:r>
    </w:p>
    <w:p w14:paraId="00000809" w14:textId="40A205BE" w:rsidR="000E11AB" w:rsidRDefault="00596E51">
      <w:pPr>
        <w:pBdr>
          <w:top w:val="nil"/>
          <w:left w:val="nil"/>
          <w:bottom w:val="single" w:sz="4" w:space="4" w:color="4F81BD"/>
          <w:right w:val="nil"/>
          <w:between w:val="nil"/>
        </w:pBdr>
        <w:spacing w:after="60"/>
        <w:ind w:right="936"/>
        <w:rPr>
          <w:rFonts w:ascii="Arial" w:eastAsia="Arial" w:hAnsi="Arial" w:cs="Arial"/>
          <w:color w:val="000000"/>
          <w:sz w:val="24"/>
          <w:szCs w:val="24"/>
        </w:rPr>
      </w:pPr>
      <w:r>
        <w:rPr>
          <w:rFonts w:ascii="Arial" w:eastAsia="Arial" w:hAnsi="Arial" w:cs="Arial"/>
          <w:color w:val="000000"/>
          <w:sz w:val="24"/>
          <w:szCs w:val="24"/>
        </w:rPr>
        <w:t xml:space="preserve">Prevalence of factors associated with each </w:t>
      </w:r>
      <w:r>
        <w:rPr>
          <w:rFonts w:ascii="Arial" w:eastAsia="Arial" w:hAnsi="Arial" w:cs="Arial"/>
          <w:sz w:val="24"/>
          <w:szCs w:val="24"/>
        </w:rPr>
        <w:t>p</w:t>
      </w:r>
      <w:r>
        <w:rPr>
          <w:rFonts w:ascii="Arial" w:eastAsia="Arial" w:hAnsi="Arial" w:cs="Arial"/>
          <w:color w:val="000000"/>
          <w:sz w:val="24"/>
          <w:szCs w:val="24"/>
        </w:rPr>
        <w:t>riority varied between adults of different genders and other population groups in Victoria in 201</w:t>
      </w:r>
      <w:r w:rsidR="004818BB">
        <w:rPr>
          <w:rFonts w:ascii="Arial" w:eastAsia="Arial" w:hAnsi="Arial" w:cs="Arial"/>
          <w:color w:val="000000"/>
          <w:sz w:val="24"/>
          <w:szCs w:val="24"/>
        </w:rPr>
        <w:t>8</w:t>
      </w:r>
      <w:r>
        <w:rPr>
          <w:rFonts w:ascii="Arial" w:eastAsia="Arial" w:hAnsi="Arial" w:cs="Arial"/>
          <w:color w:val="000000"/>
          <w:sz w:val="24"/>
          <w:szCs w:val="24"/>
        </w:rPr>
        <w:t>.</w:t>
      </w:r>
      <w:sdt>
        <w:sdtPr>
          <w:rPr>
            <w:rFonts w:ascii="Arial" w:eastAsia="Arial" w:hAnsi="Arial" w:cs="Arial"/>
            <w:color w:val="000000"/>
            <w:sz w:val="24"/>
            <w:szCs w:val="24"/>
          </w:rPr>
          <w:id w:val="115033374"/>
          <w:citation/>
        </w:sdtPr>
        <w:sdtEndPr/>
        <w:sdtContent>
          <w:r w:rsidR="004818BB">
            <w:rPr>
              <w:rFonts w:ascii="Arial" w:eastAsia="Arial" w:hAnsi="Arial" w:cs="Arial"/>
              <w:color w:val="000000"/>
              <w:sz w:val="24"/>
              <w:szCs w:val="24"/>
            </w:rPr>
            <w:fldChar w:fldCharType="begin"/>
          </w:r>
          <w:r w:rsidR="004818BB">
            <w:rPr>
              <w:rFonts w:ascii="Arial" w:eastAsia="Arial" w:hAnsi="Arial" w:cs="Arial"/>
              <w:color w:val="000000"/>
              <w:sz w:val="24"/>
              <w:szCs w:val="24"/>
            </w:rPr>
            <w:instrText xml:space="preserve"> CITATION Vic203 \l 3081 </w:instrText>
          </w:r>
          <w:r w:rsidR="004818BB">
            <w:rPr>
              <w:rFonts w:ascii="Arial" w:eastAsia="Arial" w:hAnsi="Arial" w:cs="Arial"/>
              <w:color w:val="000000"/>
              <w:sz w:val="24"/>
              <w:szCs w:val="24"/>
            </w:rPr>
            <w:fldChar w:fldCharType="separate"/>
          </w:r>
          <w:r w:rsidR="005F3405">
            <w:rPr>
              <w:rFonts w:ascii="Arial" w:eastAsia="Arial" w:hAnsi="Arial" w:cs="Arial"/>
              <w:noProof/>
              <w:color w:val="000000"/>
              <w:sz w:val="24"/>
              <w:szCs w:val="24"/>
            </w:rPr>
            <w:t xml:space="preserve"> </w:t>
          </w:r>
          <w:r w:rsidR="005F3405" w:rsidRPr="005F3405">
            <w:rPr>
              <w:rFonts w:ascii="Arial" w:eastAsia="Arial" w:hAnsi="Arial" w:cs="Arial"/>
              <w:noProof/>
              <w:color w:val="000000"/>
              <w:sz w:val="24"/>
              <w:szCs w:val="24"/>
            </w:rPr>
            <w:t>(25)</w:t>
          </w:r>
          <w:r w:rsidR="004818BB">
            <w:rPr>
              <w:rFonts w:ascii="Arial" w:eastAsia="Arial" w:hAnsi="Arial" w:cs="Arial"/>
              <w:color w:val="000000"/>
              <w:sz w:val="24"/>
              <w:szCs w:val="24"/>
            </w:rPr>
            <w:fldChar w:fldCharType="end"/>
          </w:r>
        </w:sdtContent>
      </w:sdt>
      <w:r w:rsidR="004818BB">
        <w:rPr>
          <w:rFonts w:ascii="Arial" w:eastAsia="Arial" w:hAnsi="Arial" w:cs="Arial"/>
          <w:color w:val="000000"/>
          <w:sz w:val="24"/>
          <w:szCs w:val="24"/>
        </w:rPr>
        <w:t xml:space="preserve"> </w:t>
      </w:r>
      <w:r>
        <w:rPr>
          <w:rFonts w:ascii="Arial" w:eastAsia="Arial" w:hAnsi="Arial" w:cs="Arial"/>
          <w:color w:val="000000"/>
          <w:sz w:val="24"/>
          <w:szCs w:val="24"/>
        </w:rPr>
        <w:t xml:space="preserve">The prevalence of each risk or protective factors was assessed for the following sociodemographic groups and is reported below where there are significant differences: </w:t>
      </w:r>
    </w:p>
    <w:p w14:paraId="0000080A"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 xml:space="preserve">men and women </w:t>
      </w:r>
    </w:p>
    <w:p w14:paraId="0000080B"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 xml:space="preserve">country of birth - born in Australia and overseas </w:t>
      </w:r>
    </w:p>
    <w:p w14:paraId="0000080C"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language spoken at home - English and other</w:t>
      </w:r>
    </w:p>
    <w:p w14:paraId="0000080D"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Aboriginal and Torres Strait Islander status and all other adults</w:t>
      </w:r>
    </w:p>
    <w:p w14:paraId="0000080E"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Experienced discrimination and did not experience discrimination</w:t>
      </w:r>
    </w:p>
    <w:p w14:paraId="0000080F"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Employed, unemployed and not in the labour force</w:t>
      </w:r>
    </w:p>
    <w:p w14:paraId="00000810" w14:textId="77777777" w:rsidR="000E11AB" w:rsidRDefault="00596E51" w:rsidP="0036192F">
      <w:pPr>
        <w:numPr>
          <w:ilvl w:val="0"/>
          <w:numId w:val="31"/>
        </w:numPr>
        <w:pBdr>
          <w:top w:val="nil"/>
          <w:left w:val="nil"/>
          <w:bottom w:val="single" w:sz="4" w:space="4" w:color="4F81BD"/>
          <w:right w:val="nil"/>
          <w:between w:val="nil"/>
        </w:pBdr>
        <w:spacing w:after="60"/>
        <w:ind w:left="360" w:right="936"/>
        <w:rPr>
          <w:rFonts w:ascii="Arial" w:eastAsia="Arial" w:hAnsi="Arial" w:cs="Arial"/>
          <w:color w:val="000000"/>
          <w:sz w:val="24"/>
          <w:szCs w:val="24"/>
        </w:rPr>
      </w:pPr>
      <w:r>
        <w:rPr>
          <w:rFonts w:ascii="Arial" w:eastAsia="Arial" w:hAnsi="Arial" w:cs="Arial"/>
          <w:color w:val="000000"/>
          <w:sz w:val="24"/>
          <w:szCs w:val="24"/>
        </w:rPr>
        <w:t>Total annual income - less than $40,000, $40,000 to less than $100,000 and $100,000 or more.</w:t>
      </w:r>
    </w:p>
    <w:p w14:paraId="00000811" w14:textId="77777777" w:rsidR="000E11AB" w:rsidRDefault="000E11AB">
      <w:pPr>
        <w:spacing w:after="60"/>
        <w:rPr>
          <w:rFonts w:ascii="Arial" w:eastAsia="Arial" w:hAnsi="Arial" w:cs="Arial"/>
          <w:b/>
          <w:i/>
          <w:sz w:val="24"/>
          <w:szCs w:val="24"/>
        </w:rPr>
      </w:pPr>
    </w:p>
    <w:p w14:paraId="00000812" w14:textId="77777777" w:rsidR="000E11AB" w:rsidRDefault="00596E51">
      <w:pPr>
        <w:pBdr>
          <w:top w:val="nil"/>
          <w:left w:val="nil"/>
          <w:bottom w:val="single" w:sz="4" w:space="4" w:color="4F81BD"/>
          <w:right w:val="nil"/>
          <w:between w:val="nil"/>
        </w:pBdr>
        <w:spacing w:before="200" w:after="60"/>
        <w:ind w:right="936"/>
        <w:rPr>
          <w:rFonts w:ascii="Arial" w:eastAsia="Arial" w:hAnsi="Arial" w:cs="Arial"/>
          <w:color w:val="000000"/>
          <w:sz w:val="24"/>
          <w:szCs w:val="24"/>
        </w:rPr>
      </w:pPr>
      <w:r>
        <w:rPr>
          <w:rFonts w:ascii="Arial" w:eastAsia="Arial" w:hAnsi="Arial" w:cs="Arial"/>
          <w:color w:val="000000"/>
          <w:sz w:val="24"/>
          <w:szCs w:val="24"/>
        </w:rPr>
        <w:t>Priority 3 – Increase healthy eating</w:t>
      </w:r>
    </w:p>
    <w:p w14:paraId="00000813" w14:textId="77777777" w:rsidR="000E11AB" w:rsidRDefault="00596E51" w:rsidP="0036192F">
      <w:pPr>
        <w:numPr>
          <w:ilvl w:val="0"/>
          <w:numId w:val="8"/>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Fruit and vegetable consumption: Prevalence of meeting the fruit and vegetable consumptions guidelines was similar across socio-demographic groups.</w:t>
      </w:r>
    </w:p>
    <w:p w14:paraId="00000814" w14:textId="77777777" w:rsidR="000E11AB" w:rsidRDefault="00596E51" w:rsidP="0036192F">
      <w:pPr>
        <w:numPr>
          <w:ilvl w:val="0"/>
          <w:numId w:val="8"/>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Take away food: More men than women had meals or snacks from take-away places more than once a week.</w:t>
      </w:r>
    </w:p>
    <w:p w14:paraId="00000815" w14:textId="77777777" w:rsidR="000E11AB" w:rsidRDefault="00596E51" w:rsidP="0036192F">
      <w:pPr>
        <w:numPr>
          <w:ilvl w:val="0"/>
          <w:numId w:val="8"/>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Savory or salty snacks: Adults born in Australia and those who spoke English at home were more likely to consume savory or salty snacks three or more times per week, than comparable groups.</w:t>
      </w:r>
    </w:p>
    <w:p w14:paraId="00000816" w14:textId="77777777" w:rsidR="000E11AB" w:rsidRDefault="00596E51" w:rsidP="0036192F">
      <w:pPr>
        <w:numPr>
          <w:ilvl w:val="0"/>
          <w:numId w:val="8"/>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Food insecurity: Aboriginal and Torres Strait Islanders had higher prevalence of food insecurity than all other adults, as did unemployed adults, adults with low incomes and those who had experienced discrimination in the last year.</w:t>
      </w:r>
    </w:p>
    <w:p w14:paraId="00000817" w14:textId="77777777" w:rsidR="000E11AB" w:rsidRDefault="000E11AB">
      <w:pPr>
        <w:spacing w:after="60"/>
        <w:rPr>
          <w:rFonts w:ascii="Arial" w:eastAsia="Arial" w:hAnsi="Arial" w:cs="Arial"/>
          <w:b/>
          <w:i/>
          <w:sz w:val="24"/>
          <w:szCs w:val="24"/>
        </w:rPr>
      </w:pPr>
    </w:p>
    <w:p w14:paraId="00000818" w14:textId="77777777" w:rsidR="000E11AB" w:rsidRDefault="00596E51">
      <w:pPr>
        <w:pBdr>
          <w:top w:val="nil"/>
          <w:left w:val="nil"/>
          <w:bottom w:val="single" w:sz="4" w:space="4" w:color="4F81BD"/>
          <w:right w:val="nil"/>
          <w:between w:val="nil"/>
        </w:pBdr>
        <w:spacing w:before="200" w:after="60"/>
        <w:ind w:right="936"/>
        <w:rPr>
          <w:rFonts w:ascii="Arial" w:eastAsia="Arial" w:hAnsi="Arial" w:cs="Arial"/>
          <w:color w:val="000000"/>
          <w:sz w:val="24"/>
          <w:szCs w:val="24"/>
        </w:rPr>
      </w:pPr>
      <w:r>
        <w:rPr>
          <w:rFonts w:ascii="Arial" w:eastAsia="Arial" w:hAnsi="Arial" w:cs="Arial"/>
          <w:color w:val="000000"/>
          <w:sz w:val="24"/>
          <w:szCs w:val="24"/>
        </w:rPr>
        <w:t>Priority 4 – Increase active living</w:t>
      </w:r>
    </w:p>
    <w:p w14:paraId="00000819" w14:textId="77777777" w:rsidR="000E11AB" w:rsidRDefault="00596E51" w:rsidP="0036192F">
      <w:pPr>
        <w:numPr>
          <w:ilvl w:val="0"/>
          <w:numId w:val="8"/>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Sufficient physical activity: Adults who spoke English at home, those who were employed and adults with annual income more than $100,000 were more likely to meet the physical activity guidelines, than comparable groups.</w:t>
      </w:r>
    </w:p>
    <w:p w14:paraId="0000081B" w14:textId="240B1C0A" w:rsidR="000E11AB" w:rsidRDefault="000E11AB">
      <w:pPr>
        <w:rPr>
          <w:rFonts w:ascii="Arial" w:eastAsia="Arial" w:hAnsi="Arial" w:cs="Arial"/>
          <w:color w:val="000000"/>
          <w:sz w:val="24"/>
          <w:szCs w:val="24"/>
        </w:rPr>
      </w:pPr>
    </w:p>
    <w:p w14:paraId="0000081C" w14:textId="77777777" w:rsidR="000E11AB" w:rsidRDefault="00596E51">
      <w:pPr>
        <w:pBdr>
          <w:top w:val="nil"/>
          <w:left w:val="nil"/>
          <w:bottom w:val="single" w:sz="4" w:space="4" w:color="4F81BD"/>
          <w:right w:val="nil"/>
          <w:between w:val="nil"/>
        </w:pBdr>
        <w:spacing w:before="200" w:after="60"/>
        <w:ind w:right="936"/>
        <w:rPr>
          <w:rFonts w:ascii="Arial" w:eastAsia="Arial" w:hAnsi="Arial" w:cs="Arial"/>
          <w:color w:val="000000"/>
          <w:sz w:val="24"/>
          <w:szCs w:val="24"/>
        </w:rPr>
      </w:pPr>
      <w:r>
        <w:rPr>
          <w:rFonts w:ascii="Arial" w:eastAsia="Arial" w:hAnsi="Arial" w:cs="Arial"/>
          <w:color w:val="000000"/>
          <w:sz w:val="24"/>
          <w:szCs w:val="24"/>
        </w:rPr>
        <w:t>Priority 5 – Improve mental wellbeing and social connection</w:t>
      </w:r>
    </w:p>
    <w:p w14:paraId="0000081D" w14:textId="77777777" w:rsidR="000E11AB" w:rsidRDefault="00596E51" w:rsidP="0036192F">
      <w:pPr>
        <w:numPr>
          <w:ilvl w:val="0"/>
          <w:numId w:val="8"/>
        </w:numPr>
        <w:pBdr>
          <w:top w:val="nil"/>
          <w:left w:val="nil"/>
          <w:bottom w:val="nil"/>
          <w:right w:val="nil"/>
          <w:between w:val="nil"/>
        </w:pBdr>
        <w:ind w:left="357" w:hanging="357"/>
        <w:rPr>
          <w:rFonts w:ascii="Arial" w:eastAsia="Arial" w:hAnsi="Arial" w:cs="Arial"/>
          <w:color w:val="000000"/>
          <w:sz w:val="24"/>
          <w:szCs w:val="24"/>
        </w:rPr>
      </w:pPr>
      <w:r>
        <w:rPr>
          <w:rFonts w:ascii="Arial" w:eastAsia="Arial" w:hAnsi="Arial" w:cs="Arial"/>
          <w:color w:val="000000"/>
          <w:sz w:val="24"/>
          <w:szCs w:val="24"/>
        </w:rPr>
        <w:t xml:space="preserve">Did not speak to anyone on previous day: Adults who spoke a language other than English at home, those not in the labour force and those on an annual income less than $40,000 were more likely to not speak to anybody on the previous day, than comparable groups. </w:t>
      </w:r>
    </w:p>
    <w:p w14:paraId="0000081E" w14:textId="77777777" w:rsidR="000E11AB" w:rsidRDefault="00596E51" w:rsidP="0036192F">
      <w:pPr>
        <w:numPr>
          <w:ilvl w:val="0"/>
          <w:numId w:val="8"/>
        </w:numPr>
        <w:pBdr>
          <w:top w:val="nil"/>
          <w:left w:val="nil"/>
          <w:bottom w:val="nil"/>
          <w:right w:val="nil"/>
          <w:between w:val="nil"/>
        </w:pBdr>
        <w:ind w:left="357" w:hanging="357"/>
        <w:rPr>
          <w:rFonts w:ascii="Arial" w:eastAsia="Arial" w:hAnsi="Arial" w:cs="Arial"/>
          <w:color w:val="000000"/>
          <w:sz w:val="24"/>
          <w:szCs w:val="24"/>
        </w:rPr>
      </w:pPr>
      <w:r>
        <w:rPr>
          <w:rFonts w:ascii="Arial" w:eastAsia="Arial" w:hAnsi="Arial" w:cs="Arial"/>
          <w:color w:val="000000"/>
          <w:sz w:val="24"/>
          <w:szCs w:val="24"/>
        </w:rPr>
        <w:lastRenderedPageBreak/>
        <w:t xml:space="preserve">Social and emotional support: Adults who spoke a language other than English at home, those who had experienced discrimination in the last year, the unemployed and those on an annual income less than $40,000 were more likely to rarely or never get the social and emotional support they need, than comparable groups. </w:t>
      </w:r>
    </w:p>
    <w:p w14:paraId="0000081F" w14:textId="77777777" w:rsidR="000E11AB" w:rsidRDefault="00596E51" w:rsidP="0036192F">
      <w:pPr>
        <w:numPr>
          <w:ilvl w:val="0"/>
          <w:numId w:val="8"/>
        </w:numPr>
        <w:pBdr>
          <w:top w:val="nil"/>
          <w:left w:val="nil"/>
          <w:bottom w:val="nil"/>
          <w:right w:val="nil"/>
          <w:between w:val="nil"/>
        </w:pBdr>
        <w:ind w:left="357" w:hanging="357"/>
        <w:rPr>
          <w:rFonts w:ascii="Arial" w:eastAsia="Arial" w:hAnsi="Arial" w:cs="Arial"/>
          <w:color w:val="000000"/>
          <w:sz w:val="24"/>
          <w:szCs w:val="24"/>
        </w:rPr>
      </w:pPr>
      <w:r>
        <w:rPr>
          <w:rFonts w:ascii="Arial" w:eastAsia="Arial" w:hAnsi="Arial" w:cs="Arial"/>
          <w:color w:val="000000"/>
          <w:sz w:val="24"/>
          <w:szCs w:val="24"/>
        </w:rPr>
        <w:t>Feel valued by society: adults who had experienced discrimination in the last year, who were unemployed or not in the labour force, or earnt less than $40,000 annually were more likely to never or not often feel valued by society, than comparable groups.</w:t>
      </w:r>
    </w:p>
    <w:p w14:paraId="00000820" w14:textId="77777777" w:rsidR="000E11AB" w:rsidRDefault="00596E51" w:rsidP="0036192F">
      <w:pPr>
        <w:numPr>
          <w:ilvl w:val="0"/>
          <w:numId w:val="8"/>
        </w:numPr>
        <w:pBdr>
          <w:top w:val="nil"/>
          <w:left w:val="nil"/>
          <w:bottom w:val="nil"/>
          <w:right w:val="nil"/>
          <w:between w:val="nil"/>
        </w:pBdr>
        <w:ind w:left="357" w:hanging="357"/>
        <w:rPr>
          <w:rFonts w:ascii="Arial" w:eastAsia="Arial" w:hAnsi="Arial" w:cs="Arial"/>
          <w:color w:val="000000"/>
          <w:sz w:val="24"/>
          <w:szCs w:val="24"/>
        </w:rPr>
      </w:pPr>
      <w:r>
        <w:rPr>
          <w:rFonts w:ascii="Arial" w:eastAsia="Arial" w:hAnsi="Arial" w:cs="Arial"/>
          <w:color w:val="000000"/>
          <w:sz w:val="24"/>
          <w:szCs w:val="24"/>
        </w:rPr>
        <w:t xml:space="preserve">Life satisfaction: Adults born in Australia, those who had experienced discrimination in the last year, those who were unemployed or not in the labour force, and those with annual income less than $40,000 were more likely to report low or medium life satisfaction, than comparable groups. </w:t>
      </w:r>
    </w:p>
    <w:p w14:paraId="00000821" w14:textId="77777777" w:rsidR="000E11AB" w:rsidRDefault="00596E51" w:rsidP="0036192F">
      <w:pPr>
        <w:numPr>
          <w:ilvl w:val="0"/>
          <w:numId w:val="8"/>
        </w:numPr>
        <w:pBdr>
          <w:top w:val="nil"/>
          <w:left w:val="nil"/>
          <w:bottom w:val="nil"/>
          <w:right w:val="nil"/>
          <w:between w:val="nil"/>
        </w:pBdr>
        <w:spacing w:after="60"/>
        <w:ind w:left="357" w:hanging="357"/>
        <w:rPr>
          <w:rFonts w:ascii="Arial" w:eastAsia="Arial" w:hAnsi="Arial" w:cs="Arial"/>
          <w:color w:val="000000"/>
          <w:sz w:val="24"/>
          <w:szCs w:val="24"/>
        </w:rPr>
      </w:pPr>
      <w:r>
        <w:rPr>
          <w:rFonts w:ascii="Arial" w:eastAsia="Arial" w:hAnsi="Arial" w:cs="Arial"/>
          <w:color w:val="000000"/>
          <w:sz w:val="24"/>
          <w:szCs w:val="24"/>
        </w:rPr>
        <w:t xml:space="preserve">Psychological distress: Aboriginal and Torres Strait Islanders, adults who had experienced discrimination, unemployed adults and those not in the labour force, and those with annual income less than $40,000 were more likely to report high or very high psychological distress, than comparable groups.  </w:t>
      </w:r>
    </w:p>
    <w:p w14:paraId="00000822" w14:textId="77777777" w:rsidR="000E11AB" w:rsidRDefault="000E11AB">
      <w:pPr>
        <w:spacing w:after="60"/>
        <w:rPr>
          <w:rFonts w:ascii="Arial" w:eastAsia="Arial" w:hAnsi="Arial" w:cs="Arial"/>
          <w:sz w:val="24"/>
          <w:szCs w:val="24"/>
        </w:rPr>
      </w:pPr>
    </w:p>
    <w:p w14:paraId="00000823" w14:textId="77777777" w:rsidR="000E11AB" w:rsidRDefault="00596E51">
      <w:pPr>
        <w:pBdr>
          <w:top w:val="nil"/>
          <w:left w:val="nil"/>
          <w:bottom w:val="single" w:sz="4" w:space="4" w:color="4F81BD"/>
          <w:right w:val="nil"/>
          <w:between w:val="nil"/>
        </w:pBdr>
        <w:spacing w:before="200" w:after="60"/>
        <w:ind w:right="936"/>
        <w:rPr>
          <w:rFonts w:ascii="Arial" w:eastAsia="Arial" w:hAnsi="Arial" w:cs="Arial"/>
          <w:color w:val="000000"/>
          <w:sz w:val="24"/>
          <w:szCs w:val="24"/>
        </w:rPr>
      </w:pPr>
      <w:r>
        <w:rPr>
          <w:rFonts w:ascii="Arial" w:eastAsia="Arial" w:hAnsi="Arial" w:cs="Arial"/>
          <w:color w:val="000000"/>
          <w:sz w:val="24"/>
          <w:szCs w:val="24"/>
        </w:rPr>
        <w:t>Priority 7 – Reduce harmful alcohol and drug use</w:t>
      </w:r>
    </w:p>
    <w:p w14:paraId="00000824"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Alcohol</w:t>
      </w:r>
    </w:p>
    <w:p w14:paraId="00000825" w14:textId="77777777" w:rsidR="000E11AB" w:rsidRDefault="00596E51" w:rsidP="0036192F">
      <w:pPr>
        <w:numPr>
          <w:ilvl w:val="0"/>
          <w:numId w:val="8"/>
        </w:numPr>
        <w:pBdr>
          <w:top w:val="nil"/>
          <w:left w:val="nil"/>
          <w:bottom w:val="nil"/>
          <w:right w:val="nil"/>
          <w:between w:val="nil"/>
        </w:pBdr>
        <w:ind w:left="357" w:hanging="357"/>
        <w:rPr>
          <w:rFonts w:ascii="Arial" w:eastAsia="Arial" w:hAnsi="Arial" w:cs="Arial"/>
          <w:color w:val="000000"/>
          <w:sz w:val="24"/>
          <w:szCs w:val="24"/>
        </w:rPr>
      </w:pPr>
      <w:r>
        <w:rPr>
          <w:rFonts w:ascii="Arial" w:eastAsia="Arial" w:hAnsi="Arial" w:cs="Arial"/>
          <w:color w:val="000000"/>
          <w:sz w:val="24"/>
          <w:szCs w:val="24"/>
        </w:rPr>
        <w:t>Lifetime risk: Adults born in Australia, those that spoke English at home, and those with annual income of at least $100,000 were more likely to drink alcohol weekly at a level that increased their risk of alcohol-related harm, than for comparable groups.</w:t>
      </w:r>
    </w:p>
    <w:p w14:paraId="00000826" w14:textId="77777777" w:rsidR="000E11AB" w:rsidRDefault="00596E51" w:rsidP="0036192F">
      <w:pPr>
        <w:numPr>
          <w:ilvl w:val="0"/>
          <w:numId w:val="8"/>
        </w:numPr>
        <w:pBdr>
          <w:top w:val="nil"/>
          <w:left w:val="nil"/>
          <w:bottom w:val="nil"/>
          <w:right w:val="nil"/>
          <w:between w:val="nil"/>
        </w:pBdr>
        <w:ind w:left="357" w:hanging="357"/>
        <w:rPr>
          <w:rFonts w:ascii="Arial" w:eastAsia="Arial" w:hAnsi="Arial" w:cs="Arial"/>
          <w:color w:val="000000"/>
          <w:sz w:val="24"/>
          <w:szCs w:val="24"/>
        </w:rPr>
      </w:pPr>
      <w:r>
        <w:rPr>
          <w:rFonts w:ascii="Arial" w:eastAsia="Arial" w:hAnsi="Arial" w:cs="Arial"/>
          <w:color w:val="000000"/>
          <w:sz w:val="24"/>
          <w:szCs w:val="24"/>
        </w:rPr>
        <w:t>Single occasion risk: Adults born in Australia, those that spoke English at home, employed adults, and those with annual income of at least $100,000 were more likely to drink alcohol weekly at a level that increased their risk of injury from a single occasion of drinking alcohol, than for comparable groups.</w:t>
      </w:r>
    </w:p>
    <w:p w14:paraId="00000827" w14:textId="77777777" w:rsidR="000E11AB" w:rsidRDefault="000E11AB">
      <w:pPr>
        <w:pBdr>
          <w:top w:val="nil"/>
          <w:left w:val="nil"/>
          <w:bottom w:val="nil"/>
          <w:right w:val="nil"/>
          <w:between w:val="nil"/>
        </w:pBdr>
        <w:spacing w:after="60"/>
        <w:ind w:left="720"/>
        <w:rPr>
          <w:rFonts w:ascii="Arial" w:eastAsia="Arial" w:hAnsi="Arial" w:cs="Arial"/>
          <w:color w:val="000000"/>
          <w:sz w:val="24"/>
          <w:szCs w:val="24"/>
        </w:rPr>
      </w:pPr>
    </w:p>
    <w:p w14:paraId="00000828" w14:textId="77777777" w:rsidR="000E11AB" w:rsidRDefault="00596E51">
      <w:pPr>
        <w:spacing w:after="60"/>
        <w:rPr>
          <w:rFonts w:ascii="Arial" w:eastAsia="Arial" w:hAnsi="Arial" w:cs="Arial"/>
          <w:color w:val="000000"/>
          <w:sz w:val="24"/>
          <w:szCs w:val="24"/>
        </w:rPr>
      </w:pPr>
      <w:r>
        <w:rPr>
          <w:rFonts w:ascii="Arial" w:eastAsia="Arial" w:hAnsi="Arial" w:cs="Arial"/>
          <w:color w:val="000000"/>
          <w:sz w:val="24"/>
          <w:szCs w:val="24"/>
        </w:rPr>
        <w:t>Tobacco</w:t>
      </w:r>
    </w:p>
    <w:p w14:paraId="00000829" w14:textId="77777777" w:rsidR="000E11AB" w:rsidRDefault="00596E51" w:rsidP="0036192F">
      <w:pPr>
        <w:numPr>
          <w:ilvl w:val="0"/>
          <w:numId w:val="8"/>
        </w:numPr>
        <w:pBdr>
          <w:top w:val="nil"/>
          <w:left w:val="nil"/>
          <w:bottom w:val="nil"/>
          <w:right w:val="nil"/>
          <w:between w:val="nil"/>
        </w:pBdr>
        <w:spacing w:after="60"/>
        <w:ind w:left="360"/>
        <w:rPr>
          <w:rFonts w:ascii="Arial" w:eastAsia="Arial" w:hAnsi="Arial" w:cs="Arial"/>
          <w:color w:val="000000"/>
          <w:sz w:val="24"/>
          <w:szCs w:val="24"/>
        </w:rPr>
      </w:pPr>
      <w:r>
        <w:rPr>
          <w:rFonts w:ascii="Arial" w:eastAsia="Arial" w:hAnsi="Arial" w:cs="Arial"/>
          <w:color w:val="000000"/>
          <w:sz w:val="24"/>
          <w:szCs w:val="24"/>
        </w:rPr>
        <w:t>Daily smokers: Aboriginal and Torres Strait Islanders, adults who have experienced discrimination in the last year, and those with annual income of less than $40,000 were more likely to smoke daily, than comparable groups.</w:t>
      </w:r>
    </w:p>
    <w:p w14:paraId="0000082A" w14:textId="77777777" w:rsidR="000E11AB" w:rsidRDefault="000E11AB">
      <w:pPr>
        <w:spacing w:after="60"/>
        <w:rPr>
          <w:rFonts w:ascii="Arial" w:eastAsia="Arial" w:hAnsi="Arial" w:cs="Arial"/>
          <w:sz w:val="24"/>
          <w:szCs w:val="24"/>
        </w:rPr>
      </w:pPr>
    </w:p>
    <w:sectPr w:rsidR="000E11A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A94B1" w14:textId="77777777" w:rsidR="006A18F1" w:rsidRDefault="006A18F1">
      <w:r>
        <w:separator/>
      </w:r>
    </w:p>
  </w:endnote>
  <w:endnote w:type="continuationSeparator" w:id="0">
    <w:p w14:paraId="56187211" w14:textId="77777777" w:rsidR="006A18F1" w:rsidRDefault="006A1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edium-65">
    <w:altName w:val="Times New Roman"/>
    <w:charset w:val="00"/>
    <w:family w:val="auto"/>
    <w:pitch w:val="default"/>
  </w:font>
  <w:font w:name="Helvetica Neue">
    <w:charset w:val="00"/>
    <w:family w:val="auto"/>
    <w:pitch w:val="variable"/>
    <w:sig w:usb0="8000006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846" w14:textId="3B90B808" w:rsidR="006A18F1" w:rsidRDefault="006A18F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847" w14:textId="77777777" w:rsidR="006A18F1" w:rsidRDefault="006A18F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67E3F" w14:textId="77777777" w:rsidR="006A18F1" w:rsidRDefault="006A18F1">
      <w:r>
        <w:separator/>
      </w:r>
    </w:p>
  </w:footnote>
  <w:footnote w:type="continuationSeparator" w:id="0">
    <w:p w14:paraId="675707F7" w14:textId="77777777" w:rsidR="006A18F1" w:rsidRDefault="006A18F1">
      <w:r>
        <w:continuationSeparator/>
      </w:r>
    </w:p>
  </w:footnote>
  <w:footnote w:id="1">
    <w:p w14:paraId="00000834" w14:textId="77777777" w:rsidR="006A18F1" w:rsidRPr="00E36F43" w:rsidRDefault="006A18F1">
      <w:pPr>
        <w:rPr>
          <w:rFonts w:ascii="Arial" w:hAnsi="Arial" w:cs="Arial"/>
          <w:sz w:val="18"/>
          <w:szCs w:val="18"/>
        </w:rPr>
      </w:pPr>
      <w:r w:rsidRPr="00E36F43">
        <w:rPr>
          <w:rStyle w:val="FootnoteReference"/>
          <w:rFonts w:ascii="Arial" w:hAnsi="Arial" w:cs="Arial"/>
          <w:sz w:val="18"/>
          <w:szCs w:val="18"/>
        </w:rPr>
        <w:footnoteRef/>
      </w:r>
      <w:r w:rsidRPr="00E36F43">
        <w:rPr>
          <w:rFonts w:ascii="Arial" w:hAnsi="Arial" w:cs="Arial"/>
          <w:sz w:val="18"/>
          <w:szCs w:val="18"/>
        </w:rPr>
        <w:t xml:space="preserve"> The regional groupings are Inner Metropolitan, Middle Metropolitan, Outer Metropolitan and Interface.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97A78" w14:textId="0C6439AE" w:rsidR="006A18F1" w:rsidRDefault="006600D4">
    <w:pPr>
      <w:pStyle w:val="Header"/>
    </w:pPr>
    <w:r>
      <w:rPr>
        <w:noProof/>
      </w:rPr>
      <w:pict w14:anchorId="349D2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78376" o:spid="_x0000_s2051" type="#_x0000_t136" style="position:absolute;margin-left:0;margin-top:0;width:404.65pt;height:242.7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845" w14:textId="0459D025" w:rsidR="006A18F1" w:rsidRDefault="006600D4">
    <w:pPr>
      <w:pBdr>
        <w:top w:val="nil"/>
        <w:left w:val="nil"/>
        <w:bottom w:val="nil"/>
        <w:right w:val="nil"/>
        <w:between w:val="nil"/>
      </w:pBdr>
      <w:tabs>
        <w:tab w:val="center" w:pos="4513"/>
        <w:tab w:val="right" w:pos="9026"/>
      </w:tabs>
      <w:rPr>
        <w:color w:val="000000"/>
      </w:rPr>
    </w:pPr>
    <w:r>
      <w:rPr>
        <w:noProof/>
      </w:rPr>
      <w:pict w14:anchorId="4DEC7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78377" o:spid="_x0000_s2052" type="#_x0000_t136" style="position:absolute;margin-left:0;margin-top:0;width:404.65pt;height:242.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70D6" w14:textId="07639EAF" w:rsidR="006A18F1" w:rsidRDefault="006600D4">
    <w:pPr>
      <w:pStyle w:val="Header"/>
    </w:pPr>
    <w:r>
      <w:rPr>
        <w:noProof/>
      </w:rPr>
      <w:pict w14:anchorId="173C8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78375" o:spid="_x0000_s2050" type="#_x0000_t136" style="position:absolute;margin-left:0;margin-top:0;width:404.65pt;height:242.7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3DB5"/>
    <w:multiLevelType w:val="multilevel"/>
    <w:tmpl w:val="F3F00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83B4F"/>
    <w:multiLevelType w:val="hybridMultilevel"/>
    <w:tmpl w:val="1E60A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82647F"/>
    <w:multiLevelType w:val="multilevel"/>
    <w:tmpl w:val="5A4C8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AA6393"/>
    <w:multiLevelType w:val="hybridMultilevel"/>
    <w:tmpl w:val="ADC27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F76105"/>
    <w:multiLevelType w:val="multilevel"/>
    <w:tmpl w:val="A0C2B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B26DD4"/>
    <w:multiLevelType w:val="hybridMultilevel"/>
    <w:tmpl w:val="754EC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7F19A9"/>
    <w:multiLevelType w:val="multilevel"/>
    <w:tmpl w:val="31BC6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6042E9"/>
    <w:multiLevelType w:val="hybridMultilevel"/>
    <w:tmpl w:val="DECA9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9F2FD4"/>
    <w:multiLevelType w:val="hybridMultilevel"/>
    <w:tmpl w:val="4AAAA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E61B1F"/>
    <w:multiLevelType w:val="multilevel"/>
    <w:tmpl w:val="53AAF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7C75100"/>
    <w:multiLevelType w:val="multilevel"/>
    <w:tmpl w:val="476A1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871E2E"/>
    <w:multiLevelType w:val="hybridMultilevel"/>
    <w:tmpl w:val="373A1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C414D"/>
    <w:multiLevelType w:val="multilevel"/>
    <w:tmpl w:val="E228AE28"/>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3" w15:restartNumberingAfterBreak="0">
    <w:nsid w:val="1BDA3889"/>
    <w:multiLevelType w:val="hybridMultilevel"/>
    <w:tmpl w:val="58286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2F5E5C"/>
    <w:multiLevelType w:val="multilevel"/>
    <w:tmpl w:val="7024B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5571A0"/>
    <w:multiLevelType w:val="hybridMultilevel"/>
    <w:tmpl w:val="BF56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74109C"/>
    <w:multiLevelType w:val="multilevel"/>
    <w:tmpl w:val="DCFAE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DAB63A4"/>
    <w:multiLevelType w:val="multilevel"/>
    <w:tmpl w:val="BD68B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159096E"/>
    <w:multiLevelType w:val="multilevel"/>
    <w:tmpl w:val="0A524F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 w15:restartNumberingAfterBreak="0">
    <w:nsid w:val="24C270A5"/>
    <w:multiLevelType w:val="hybridMultilevel"/>
    <w:tmpl w:val="DC1A4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68454D9"/>
    <w:multiLevelType w:val="hybridMultilevel"/>
    <w:tmpl w:val="8D92B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093153"/>
    <w:multiLevelType w:val="hybridMultilevel"/>
    <w:tmpl w:val="E33AE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6E4B49"/>
    <w:multiLevelType w:val="hybridMultilevel"/>
    <w:tmpl w:val="EBF4A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4339EB"/>
    <w:multiLevelType w:val="multilevel"/>
    <w:tmpl w:val="70142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ED144F1"/>
    <w:multiLevelType w:val="multilevel"/>
    <w:tmpl w:val="27B469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0C66A1F"/>
    <w:multiLevelType w:val="multilevel"/>
    <w:tmpl w:val="EE7A4AC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3904" w:hanging="360"/>
      </w:pPr>
    </w:lvl>
    <w:lvl w:ilvl="2">
      <w:start w:val="1"/>
      <w:numFmt w:val="lowerRoman"/>
      <w:lvlText w:val="%3."/>
      <w:lvlJc w:val="right"/>
      <w:pPr>
        <w:ind w:left="2160" w:hanging="180"/>
      </w:pPr>
    </w:lvl>
    <w:lvl w:ilvl="3">
      <w:start w:val="1"/>
      <w:numFmt w:val="bullet"/>
      <w:lvlText w:val="–"/>
      <w:lvlJc w:val="left"/>
      <w:pPr>
        <w:ind w:left="2880" w:hanging="360"/>
      </w:pPr>
      <w:rPr>
        <w:rFonts w:ascii="Arial" w:eastAsia="Arial"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AC42CF"/>
    <w:multiLevelType w:val="multilevel"/>
    <w:tmpl w:val="918C4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21A4763"/>
    <w:multiLevelType w:val="multilevel"/>
    <w:tmpl w:val="D23E2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2274B31"/>
    <w:multiLevelType w:val="multilevel"/>
    <w:tmpl w:val="A694F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383A04"/>
    <w:multiLevelType w:val="multilevel"/>
    <w:tmpl w:val="EE48EA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6E05C14"/>
    <w:multiLevelType w:val="hybridMultilevel"/>
    <w:tmpl w:val="6A943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C82AF5"/>
    <w:multiLevelType w:val="hybridMultilevel"/>
    <w:tmpl w:val="5E8A3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931AD6"/>
    <w:multiLevelType w:val="multilevel"/>
    <w:tmpl w:val="5AAE3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058DF"/>
    <w:multiLevelType w:val="hybridMultilevel"/>
    <w:tmpl w:val="6396E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BAB4D73"/>
    <w:multiLevelType w:val="multilevel"/>
    <w:tmpl w:val="D6647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2576BB"/>
    <w:multiLevelType w:val="hybridMultilevel"/>
    <w:tmpl w:val="780AA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D715698"/>
    <w:multiLevelType w:val="hybridMultilevel"/>
    <w:tmpl w:val="9B429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7D1977"/>
    <w:multiLevelType w:val="hybridMultilevel"/>
    <w:tmpl w:val="4AA279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EE46992"/>
    <w:multiLevelType w:val="multilevel"/>
    <w:tmpl w:val="8B7697AA"/>
    <w:lvl w:ilvl="0">
      <w:start w:val="1"/>
      <w:numFmt w:val="bullet"/>
      <w:pStyle w:val="Dot1"/>
      <w:lvlText w:val="●"/>
      <w:lvlJc w:val="left"/>
      <w:pPr>
        <w:ind w:left="720" w:hanging="360"/>
      </w:pPr>
      <w:rPr>
        <w:rFonts w:ascii="Noto Sans Symbols" w:eastAsia="Noto Sans Symbols" w:hAnsi="Noto Sans Symbols" w:cs="Noto Sans Symbols"/>
      </w:rPr>
    </w:lvl>
    <w:lvl w:ilvl="1">
      <w:start w:val="1"/>
      <w:numFmt w:val="bullet"/>
      <w:pStyle w:val="Do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0F4DF4"/>
    <w:multiLevelType w:val="hybridMultilevel"/>
    <w:tmpl w:val="2958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68212E"/>
    <w:multiLevelType w:val="multilevel"/>
    <w:tmpl w:val="33547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0AF4595"/>
    <w:multiLevelType w:val="multilevel"/>
    <w:tmpl w:val="48D69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2660E26"/>
    <w:multiLevelType w:val="hybridMultilevel"/>
    <w:tmpl w:val="15E0AE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43542598"/>
    <w:multiLevelType w:val="hybridMultilevel"/>
    <w:tmpl w:val="BFDA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3EA2990"/>
    <w:multiLevelType w:val="hybridMultilevel"/>
    <w:tmpl w:val="D3667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4064DF0"/>
    <w:multiLevelType w:val="multilevel"/>
    <w:tmpl w:val="867E29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46" w15:restartNumberingAfterBreak="0">
    <w:nsid w:val="45725732"/>
    <w:multiLevelType w:val="hybridMultilevel"/>
    <w:tmpl w:val="DBFCC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62241C4"/>
    <w:multiLevelType w:val="multilevel"/>
    <w:tmpl w:val="9468C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6AE400B"/>
    <w:multiLevelType w:val="multilevel"/>
    <w:tmpl w:val="316A2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477C1B8F"/>
    <w:multiLevelType w:val="multilevel"/>
    <w:tmpl w:val="D4963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84012E6"/>
    <w:multiLevelType w:val="hybridMultilevel"/>
    <w:tmpl w:val="6602F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9C96BF3"/>
    <w:multiLevelType w:val="hybridMultilevel"/>
    <w:tmpl w:val="0BBCA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8A2F54"/>
    <w:multiLevelType w:val="multilevel"/>
    <w:tmpl w:val="BB7C1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BA1225F"/>
    <w:multiLevelType w:val="multilevel"/>
    <w:tmpl w:val="A56EFB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4C662389"/>
    <w:multiLevelType w:val="multilevel"/>
    <w:tmpl w:val="07D23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8935EC"/>
    <w:multiLevelType w:val="multilevel"/>
    <w:tmpl w:val="995CEDA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6" w15:restartNumberingAfterBreak="0">
    <w:nsid w:val="50517580"/>
    <w:multiLevelType w:val="multilevel"/>
    <w:tmpl w:val="18802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129622B"/>
    <w:multiLevelType w:val="multilevel"/>
    <w:tmpl w:val="B84CC0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520F5755"/>
    <w:multiLevelType w:val="multilevel"/>
    <w:tmpl w:val="1BBC7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5364758A"/>
    <w:multiLevelType w:val="hybridMultilevel"/>
    <w:tmpl w:val="073CE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4447DF5"/>
    <w:multiLevelType w:val="multilevel"/>
    <w:tmpl w:val="065E7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48B17DD"/>
    <w:multiLevelType w:val="multilevel"/>
    <w:tmpl w:val="72324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9777630"/>
    <w:multiLevelType w:val="multilevel"/>
    <w:tmpl w:val="9CB42B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3" w15:restartNumberingAfterBreak="0">
    <w:nsid w:val="59E149C7"/>
    <w:multiLevelType w:val="hybridMultilevel"/>
    <w:tmpl w:val="17D22280"/>
    <w:lvl w:ilvl="0" w:tplc="0C090001">
      <w:start w:val="1"/>
      <w:numFmt w:val="bullet"/>
      <w:lvlText w:val=""/>
      <w:lvlJc w:val="left"/>
      <w:pPr>
        <w:ind w:left="360" w:hanging="360"/>
      </w:pPr>
      <w:rPr>
        <w:rFonts w:ascii="Symbol" w:hAnsi="Symbol" w:hint="default"/>
      </w:rPr>
    </w:lvl>
    <w:lvl w:ilvl="1" w:tplc="414EAD76">
      <w:start w:val="1"/>
      <w:numFmt w:val="bullet"/>
      <w:lvlText w:val=""/>
      <w:lvlJc w:val="left"/>
      <w:pPr>
        <w:ind w:left="1080" w:hanging="360"/>
      </w:pPr>
      <w:rPr>
        <w:rFonts w:ascii="Symbol" w:hAnsi="Symbol" w:hint="default"/>
        <w:sz w:val="2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A3030A7"/>
    <w:multiLevelType w:val="multilevel"/>
    <w:tmpl w:val="8D1251F2"/>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bullet"/>
      <w:lvlText w:val="●"/>
      <w:lvlJc w:val="left"/>
      <w:pPr>
        <w:ind w:left="3600" w:hanging="360"/>
      </w:pPr>
      <w:rPr>
        <w:rFonts w:ascii="Noto Sans Symbols" w:eastAsia="Noto Sans Symbols" w:hAnsi="Noto Sans Symbols" w:cs="Noto Sans Symbol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5AE1266E"/>
    <w:multiLevelType w:val="hybridMultilevel"/>
    <w:tmpl w:val="2A3CA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AFC4333"/>
    <w:multiLevelType w:val="hybridMultilevel"/>
    <w:tmpl w:val="56268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B546EDF"/>
    <w:multiLevelType w:val="multilevel"/>
    <w:tmpl w:val="64520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C81087B"/>
    <w:multiLevelType w:val="hybridMultilevel"/>
    <w:tmpl w:val="1F7AE8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9" w15:restartNumberingAfterBreak="0">
    <w:nsid w:val="5C893CCA"/>
    <w:multiLevelType w:val="hybridMultilevel"/>
    <w:tmpl w:val="3AC4F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E343EA1"/>
    <w:multiLevelType w:val="multilevel"/>
    <w:tmpl w:val="F52EAE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5F551734"/>
    <w:multiLevelType w:val="multilevel"/>
    <w:tmpl w:val="9B64E5A2"/>
    <w:lvl w:ilvl="0">
      <w:start w:val="1"/>
      <w:numFmt w:val="decimal"/>
      <w:lvlText w:val="%1."/>
      <w:lvlJc w:val="left"/>
      <w:pPr>
        <w:ind w:left="567" w:hanging="567"/>
      </w:pPr>
      <w:rPr>
        <w:rFonts w:ascii="Arial" w:eastAsia="Arial" w:hAnsi="Arial" w:cs="Arial"/>
        <w:b w:val="0"/>
        <w:i w:val="0"/>
        <w:sz w:val="24"/>
        <w:szCs w:val="24"/>
      </w:rPr>
    </w:lvl>
    <w:lvl w:ilvl="1">
      <w:start w:val="1"/>
      <w:numFmt w:val="lowerLetter"/>
      <w:lvlText w:val="(%2)"/>
      <w:lvlJc w:val="left"/>
      <w:pPr>
        <w:ind w:left="1134" w:hanging="567"/>
      </w:pPr>
      <w:rPr>
        <w:rFonts w:ascii="Arial" w:eastAsia="Arial" w:hAnsi="Arial" w:cs="Arial"/>
        <w:b w:val="0"/>
        <w:i w:val="0"/>
        <w:sz w:val="24"/>
        <w:szCs w:val="24"/>
      </w:rPr>
    </w:lvl>
    <w:lvl w:ilvl="2">
      <w:start w:val="1"/>
      <w:numFmt w:val="lowerRoman"/>
      <w:lvlText w:val="(%3)"/>
      <w:lvlJc w:val="left"/>
      <w:pPr>
        <w:ind w:left="1701" w:hanging="567"/>
      </w:pPr>
      <w:rPr>
        <w:rFonts w:ascii="Arial" w:eastAsia="Arial" w:hAnsi="Arial" w:cs="Arial"/>
        <w:b w:val="0"/>
        <w:i w:val="0"/>
        <w:sz w:val="24"/>
        <w:szCs w:val="24"/>
      </w:rPr>
    </w:lvl>
    <w:lvl w:ilvl="3">
      <w:start w:val="1"/>
      <w:numFmt w:val="decimal"/>
      <w:lvlText w:val="%4."/>
      <w:lvlJc w:val="left"/>
      <w:pPr>
        <w:ind w:left="2268" w:hanging="565"/>
      </w:pPr>
      <w:rPr>
        <w:rFonts w:ascii="Arial" w:eastAsia="Arial" w:hAnsi="Arial" w:cs="Arial"/>
        <w:b w:val="0"/>
        <w:i w:val="0"/>
        <w:sz w:val="24"/>
        <w:szCs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FCB29DD"/>
    <w:multiLevelType w:val="hybridMultilevel"/>
    <w:tmpl w:val="569278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3" w15:restartNumberingAfterBreak="0">
    <w:nsid w:val="5FFF77DE"/>
    <w:multiLevelType w:val="multilevel"/>
    <w:tmpl w:val="97E25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00B4509"/>
    <w:multiLevelType w:val="hybridMultilevel"/>
    <w:tmpl w:val="3E48A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40E2A13"/>
    <w:multiLevelType w:val="multilevel"/>
    <w:tmpl w:val="A32EC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44626C7"/>
    <w:multiLevelType w:val="multilevel"/>
    <w:tmpl w:val="EB4C54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678B1947"/>
    <w:multiLevelType w:val="multilevel"/>
    <w:tmpl w:val="DDD01E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82E0A4F"/>
    <w:multiLevelType w:val="hybridMultilevel"/>
    <w:tmpl w:val="6E926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AA5038E"/>
    <w:multiLevelType w:val="multilevel"/>
    <w:tmpl w:val="139A7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BA01FF5"/>
    <w:multiLevelType w:val="multilevel"/>
    <w:tmpl w:val="8724E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BA56BD2"/>
    <w:multiLevelType w:val="hybridMultilevel"/>
    <w:tmpl w:val="6BA6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C485164"/>
    <w:multiLevelType w:val="multilevel"/>
    <w:tmpl w:val="7318D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E3C362B"/>
    <w:multiLevelType w:val="multilevel"/>
    <w:tmpl w:val="AD4A7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E894D24"/>
    <w:multiLevelType w:val="multilevel"/>
    <w:tmpl w:val="325678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85" w15:restartNumberingAfterBreak="0">
    <w:nsid w:val="6ECC6860"/>
    <w:multiLevelType w:val="multilevel"/>
    <w:tmpl w:val="E71CB50A"/>
    <w:lvl w:ilvl="0">
      <w:start w:val="1"/>
      <w:numFmt w:val="decimal"/>
      <w:lvlText w:val="%1."/>
      <w:lvlJc w:val="left"/>
      <w:pPr>
        <w:ind w:left="567" w:hanging="567"/>
      </w:pPr>
      <w:rPr>
        <w:b w:val="0"/>
        <w:i/>
        <w:sz w:val="24"/>
        <w:szCs w:val="24"/>
      </w:rPr>
    </w:lvl>
    <w:lvl w:ilvl="1">
      <w:start w:val="1"/>
      <w:numFmt w:val="lowerLetter"/>
      <w:lvlText w:val="(%2)"/>
      <w:lvlJc w:val="left"/>
      <w:pPr>
        <w:ind w:left="1134" w:hanging="567"/>
      </w:pPr>
      <w:rPr>
        <w:rFonts w:ascii="Arial" w:eastAsia="Arial" w:hAnsi="Arial" w:cs="Arial"/>
        <w:b w:val="0"/>
        <w:i w:val="0"/>
        <w:sz w:val="24"/>
        <w:szCs w:val="24"/>
      </w:rPr>
    </w:lvl>
    <w:lvl w:ilvl="2">
      <w:start w:val="1"/>
      <w:numFmt w:val="lowerRoman"/>
      <w:lvlText w:val="(%3)"/>
      <w:lvlJc w:val="left"/>
      <w:pPr>
        <w:ind w:left="1701" w:hanging="567"/>
      </w:pPr>
      <w:rPr>
        <w:rFonts w:ascii="Arial" w:eastAsia="Arial" w:hAnsi="Arial" w:cs="Arial"/>
        <w:b w:val="0"/>
        <w:i w:val="0"/>
        <w:sz w:val="24"/>
        <w:szCs w:val="24"/>
      </w:rPr>
    </w:lvl>
    <w:lvl w:ilvl="3">
      <w:start w:val="1"/>
      <w:numFmt w:val="decimal"/>
      <w:lvlText w:val="%4."/>
      <w:lvlJc w:val="left"/>
      <w:pPr>
        <w:ind w:left="2268" w:hanging="565"/>
      </w:pPr>
      <w:rPr>
        <w:rFonts w:ascii="Arial" w:eastAsia="Arial" w:hAnsi="Arial" w:cs="Arial"/>
        <w:b w:val="0"/>
        <w:i w:val="0"/>
        <w:sz w:val="24"/>
        <w:szCs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0984B27"/>
    <w:multiLevelType w:val="multilevel"/>
    <w:tmpl w:val="CAE8CEA6"/>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87" w15:restartNumberingAfterBreak="0">
    <w:nsid w:val="73875D47"/>
    <w:multiLevelType w:val="multilevel"/>
    <w:tmpl w:val="57827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73AE27BE"/>
    <w:multiLevelType w:val="hybridMultilevel"/>
    <w:tmpl w:val="D2B88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3EC705A"/>
    <w:multiLevelType w:val="hybridMultilevel"/>
    <w:tmpl w:val="05723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3FD7398"/>
    <w:multiLevelType w:val="multilevel"/>
    <w:tmpl w:val="CA0E2C0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74693487"/>
    <w:multiLevelType w:val="multilevel"/>
    <w:tmpl w:val="CD12C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48D0C28"/>
    <w:multiLevelType w:val="hybridMultilevel"/>
    <w:tmpl w:val="0A281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4F2355E"/>
    <w:multiLevelType w:val="multilevel"/>
    <w:tmpl w:val="1B1C5342"/>
    <w:lvl w:ilvl="0">
      <w:start w:val="1"/>
      <w:numFmt w:val="bullet"/>
      <w:pStyle w:val="ICNmLst1"/>
      <w:lvlText w:val="●"/>
      <w:lvlJc w:val="left"/>
      <w:pPr>
        <w:ind w:left="720" w:hanging="360"/>
      </w:pPr>
      <w:rPr>
        <w:rFonts w:ascii="Noto Sans Symbols" w:eastAsia="Noto Sans Symbols" w:hAnsi="Noto Sans Symbols" w:cs="Noto Sans Symbols"/>
      </w:rPr>
    </w:lvl>
    <w:lvl w:ilvl="1">
      <w:start w:val="1"/>
      <w:numFmt w:val="bullet"/>
      <w:pStyle w:val="ICNmLst2"/>
      <w:lvlText w:val="o"/>
      <w:lvlJc w:val="left"/>
      <w:pPr>
        <w:ind w:left="1440" w:hanging="360"/>
      </w:pPr>
      <w:rPr>
        <w:rFonts w:ascii="Courier New" w:eastAsia="Courier New" w:hAnsi="Courier New" w:cs="Courier New"/>
      </w:rPr>
    </w:lvl>
    <w:lvl w:ilvl="2">
      <w:start w:val="1"/>
      <w:numFmt w:val="bullet"/>
      <w:pStyle w:val="ICNmLst3"/>
      <w:lvlText w:val="▪"/>
      <w:lvlJc w:val="left"/>
      <w:pPr>
        <w:ind w:left="2160" w:hanging="360"/>
      </w:pPr>
      <w:rPr>
        <w:rFonts w:ascii="Noto Sans Symbols" w:eastAsia="Noto Sans Symbols" w:hAnsi="Noto Sans Symbols" w:cs="Noto Sans Symbols"/>
      </w:rPr>
    </w:lvl>
    <w:lvl w:ilvl="3">
      <w:start w:val="1"/>
      <w:numFmt w:val="bullet"/>
      <w:pStyle w:val="Num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5244452"/>
    <w:multiLevelType w:val="hybridMultilevel"/>
    <w:tmpl w:val="68C85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763F2D5A"/>
    <w:multiLevelType w:val="multilevel"/>
    <w:tmpl w:val="15DACB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76544D62"/>
    <w:multiLevelType w:val="multilevel"/>
    <w:tmpl w:val="E28A7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74A10E1"/>
    <w:multiLevelType w:val="multilevel"/>
    <w:tmpl w:val="57061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D4A590A"/>
    <w:multiLevelType w:val="hybridMultilevel"/>
    <w:tmpl w:val="26D6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E8C1884"/>
    <w:multiLevelType w:val="hybridMultilevel"/>
    <w:tmpl w:val="5FC2F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EA60775"/>
    <w:multiLevelType w:val="multilevel"/>
    <w:tmpl w:val="90E2B97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0"/>
  </w:num>
  <w:num w:numId="2">
    <w:abstractNumId w:val="91"/>
  </w:num>
  <w:num w:numId="3">
    <w:abstractNumId w:val="83"/>
  </w:num>
  <w:num w:numId="4">
    <w:abstractNumId w:val="26"/>
  </w:num>
  <w:num w:numId="5">
    <w:abstractNumId w:val="17"/>
  </w:num>
  <w:num w:numId="6">
    <w:abstractNumId w:val="96"/>
  </w:num>
  <w:num w:numId="7">
    <w:abstractNumId w:val="28"/>
  </w:num>
  <w:num w:numId="8">
    <w:abstractNumId w:val="49"/>
  </w:num>
  <w:num w:numId="9">
    <w:abstractNumId w:val="87"/>
  </w:num>
  <w:num w:numId="10">
    <w:abstractNumId w:val="80"/>
  </w:num>
  <w:num w:numId="11">
    <w:abstractNumId w:val="6"/>
  </w:num>
  <w:num w:numId="12">
    <w:abstractNumId w:val="82"/>
  </w:num>
  <w:num w:numId="13">
    <w:abstractNumId w:val="75"/>
  </w:num>
  <w:num w:numId="14">
    <w:abstractNumId w:val="57"/>
  </w:num>
  <w:num w:numId="15">
    <w:abstractNumId w:val="53"/>
  </w:num>
  <w:num w:numId="16">
    <w:abstractNumId w:val="67"/>
  </w:num>
  <w:num w:numId="17">
    <w:abstractNumId w:val="95"/>
  </w:num>
  <w:num w:numId="18">
    <w:abstractNumId w:val="64"/>
  </w:num>
  <w:num w:numId="19">
    <w:abstractNumId w:val="16"/>
  </w:num>
  <w:num w:numId="20">
    <w:abstractNumId w:val="62"/>
  </w:num>
  <w:num w:numId="21">
    <w:abstractNumId w:val="40"/>
  </w:num>
  <w:num w:numId="22">
    <w:abstractNumId w:val="73"/>
  </w:num>
  <w:num w:numId="23">
    <w:abstractNumId w:val="60"/>
  </w:num>
  <w:num w:numId="24">
    <w:abstractNumId w:val="4"/>
  </w:num>
  <w:num w:numId="25">
    <w:abstractNumId w:val="34"/>
  </w:num>
  <w:num w:numId="26">
    <w:abstractNumId w:val="27"/>
  </w:num>
  <w:num w:numId="27">
    <w:abstractNumId w:val="2"/>
  </w:num>
  <w:num w:numId="28">
    <w:abstractNumId w:val="29"/>
  </w:num>
  <w:num w:numId="29">
    <w:abstractNumId w:val="56"/>
  </w:num>
  <w:num w:numId="30">
    <w:abstractNumId w:val="79"/>
  </w:num>
  <w:num w:numId="31">
    <w:abstractNumId w:val="10"/>
  </w:num>
  <w:num w:numId="32">
    <w:abstractNumId w:val="54"/>
  </w:num>
  <w:num w:numId="33">
    <w:abstractNumId w:val="18"/>
  </w:num>
  <w:num w:numId="34">
    <w:abstractNumId w:val="85"/>
  </w:num>
  <w:num w:numId="35">
    <w:abstractNumId w:val="97"/>
  </w:num>
  <w:num w:numId="36">
    <w:abstractNumId w:val="23"/>
  </w:num>
  <w:num w:numId="37">
    <w:abstractNumId w:val="61"/>
  </w:num>
  <w:num w:numId="38">
    <w:abstractNumId w:val="12"/>
  </w:num>
  <w:num w:numId="39">
    <w:abstractNumId w:val="58"/>
  </w:num>
  <w:num w:numId="40">
    <w:abstractNumId w:val="71"/>
  </w:num>
  <w:num w:numId="41">
    <w:abstractNumId w:val="9"/>
  </w:num>
  <w:num w:numId="42">
    <w:abstractNumId w:val="38"/>
  </w:num>
  <w:num w:numId="43">
    <w:abstractNumId w:val="93"/>
  </w:num>
  <w:num w:numId="44">
    <w:abstractNumId w:val="41"/>
  </w:num>
  <w:num w:numId="45">
    <w:abstractNumId w:val="47"/>
  </w:num>
  <w:num w:numId="46">
    <w:abstractNumId w:val="24"/>
  </w:num>
  <w:num w:numId="47">
    <w:abstractNumId w:val="100"/>
  </w:num>
  <w:num w:numId="48">
    <w:abstractNumId w:val="77"/>
  </w:num>
  <w:num w:numId="49">
    <w:abstractNumId w:val="86"/>
  </w:num>
  <w:num w:numId="50">
    <w:abstractNumId w:val="55"/>
  </w:num>
  <w:num w:numId="51">
    <w:abstractNumId w:val="48"/>
  </w:num>
  <w:num w:numId="52">
    <w:abstractNumId w:val="52"/>
  </w:num>
  <w:num w:numId="53">
    <w:abstractNumId w:val="84"/>
  </w:num>
  <w:num w:numId="54">
    <w:abstractNumId w:val="70"/>
  </w:num>
  <w:num w:numId="55">
    <w:abstractNumId w:val="14"/>
  </w:num>
  <w:num w:numId="56">
    <w:abstractNumId w:val="45"/>
  </w:num>
  <w:num w:numId="57">
    <w:abstractNumId w:val="25"/>
  </w:num>
  <w:num w:numId="58">
    <w:abstractNumId w:val="32"/>
  </w:num>
  <w:num w:numId="59">
    <w:abstractNumId w:val="22"/>
  </w:num>
  <w:num w:numId="60">
    <w:abstractNumId w:val="74"/>
  </w:num>
  <w:num w:numId="61">
    <w:abstractNumId w:val="15"/>
  </w:num>
  <w:num w:numId="62">
    <w:abstractNumId w:val="30"/>
  </w:num>
  <w:num w:numId="63">
    <w:abstractNumId w:val="98"/>
  </w:num>
  <w:num w:numId="64">
    <w:abstractNumId w:val="33"/>
  </w:num>
  <w:num w:numId="65">
    <w:abstractNumId w:val="20"/>
  </w:num>
  <w:num w:numId="66">
    <w:abstractNumId w:val="7"/>
  </w:num>
  <w:num w:numId="67">
    <w:abstractNumId w:val="92"/>
  </w:num>
  <w:num w:numId="68">
    <w:abstractNumId w:val="13"/>
  </w:num>
  <w:num w:numId="69">
    <w:abstractNumId w:val="50"/>
  </w:num>
  <w:num w:numId="70">
    <w:abstractNumId w:val="35"/>
  </w:num>
  <w:num w:numId="71">
    <w:abstractNumId w:val="31"/>
  </w:num>
  <w:num w:numId="72">
    <w:abstractNumId w:val="19"/>
  </w:num>
  <w:num w:numId="73">
    <w:abstractNumId w:val="88"/>
  </w:num>
  <w:num w:numId="74">
    <w:abstractNumId w:val="99"/>
  </w:num>
  <w:num w:numId="75">
    <w:abstractNumId w:val="44"/>
  </w:num>
  <w:num w:numId="76">
    <w:abstractNumId w:val="8"/>
  </w:num>
  <w:num w:numId="77">
    <w:abstractNumId w:val="5"/>
  </w:num>
  <w:num w:numId="78">
    <w:abstractNumId w:val="3"/>
  </w:num>
  <w:num w:numId="79">
    <w:abstractNumId w:val="36"/>
  </w:num>
  <w:num w:numId="80">
    <w:abstractNumId w:val="63"/>
  </w:num>
  <w:num w:numId="81">
    <w:abstractNumId w:val="69"/>
  </w:num>
  <w:num w:numId="82">
    <w:abstractNumId w:val="68"/>
  </w:num>
  <w:num w:numId="83">
    <w:abstractNumId w:val="21"/>
  </w:num>
  <w:num w:numId="84">
    <w:abstractNumId w:val="5"/>
  </w:num>
  <w:num w:numId="85">
    <w:abstractNumId w:val="46"/>
  </w:num>
  <w:num w:numId="86">
    <w:abstractNumId w:val="42"/>
  </w:num>
  <w:num w:numId="87">
    <w:abstractNumId w:val="37"/>
  </w:num>
  <w:num w:numId="88">
    <w:abstractNumId w:val="81"/>
  </w:num>
  <w:num w:numId="89">
    <w:abstractNumId w:val="11"/>
  </w:num>
  <w:num w:numId="90">
    <w:abstractNumId w:val="39"/>
  </w:num>
  <w:num w:numId="91">
    <w:abstractNumId w:val="72"/>
  </w:num>
  <w:num w:numId="92">
    <w:abstractNumId w:val="90"/>
  </w:num>
  <w:num w:numId="93">
    <w:abstractNumId w:val="66"/>
  </w:num>
  <w:num w:numId="94">
    <w:abstractNumId w:val="1"/>
  </w:num>
  <w:num w:numId="95">
    <w:abstractNumId w:val="94"/>
  </w:num>
  <w:num w:numId="96">
    <w:abstractNumId w:val="59"/>
  </w:num>
  <w:num w:numId="97">
    <w:abstractNumId w:val="78"/>
  </w:num>
  <w:num w:numId="98">
    <w:abstractNumId w:val="65"/>
  </w:num>
  <w:num w:numId="99">
    <w:abstractNumId w:val="43"/>
  </w:num>
  <w:num w:numId="100">
    <w:abstractNumId w:val="89"/>
  </w:num>
  <w:num w:numId="101">
    <w:abstractNumId w:val="51"/>
  </w:num>
  <w:num w:numId="102">
    <w:abstractNumId w:val="7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AB"/>
    <w:rsid w:val="000000CB"/>
    <w:rsid w:val="00000D92"/>
    <w:rsid w:val="000038F5"/>
    <w:rsid w:val="00006473"/>
    <w:rsid w:val="00006911"/>
    <w:rsid w:val="000109C7"/>
    <w:rsid w:val="00012C7F"/>
    <w:rsid w:val="00014061"/>
    <w:rsid w:val="00014110"/>
    <w:rsid w:val="00014890"/>
    <w:rsid w:val="00015559"/>
    <w:rsid w:val="000206C2"/>
    <w:rsid w:val="00021898"/>
    <w:rsid w:val="00021CE3"/>
    <w:rsid w:val="00022FCC"/>
    <w:rsid w:val="00024421"/>
    <w:rsid w:val="00025A4D"/>
    <w:rsid w:val="000266AD"/>
    <w:rsid w:val="00026966"/>
    <w:rsid w:val="000311AB"/>
    <w:rsid w:val="00032A17"/>
    <w:rsid w:val="00035F63"/>
    <w:rsid w:val="0003610A"/>
    <w:rsid w:val="000366EA"/>
    <w:rsid w:val="000374A1"/>
    <w:rsid w:val="00037A60"/>
    <w:rsid w:val="0004006B"/>
    <w:rsid w:val="00040CD1"/>
    <w:rsid w:val="0004216D"/>
    <w:rsid w:val="00043545"/>
    <w:rsid w:val="00045C07"/>
    <w:rsid w:val="000503A4"/>
    <w:rsid w:val="00051FB2"/>
    <w:rsid w:val="0005242F"/>
    <w:rsid w:val="000540A6"/>
    <w:rsid w:val="00055242"/>
    <w:rsid w:val="00056FA7"/>
    <w:rsid w:val="0005738A"/>
    <w:rsid w:val="00062256"/>
    <w:rsid w:val="00062DCA"/>
    <w:rsid w:val="00065705"/>
    <w:rsid w:val="00065898"/>
    <w:rsid w:val="00067C5A"/>
    <w:rsid w:val="00070523"/>
    <w:rsid w:val="00070AEF"/>
    <w:rsid w:val="000718AB"/>
    <w:rsid w:val="000718B1"/>
    <w:rsid w:val="00074119"/>
    <w:rsid w:val="000763CB"/>
    <w:rsid w:val="00076F74"/>
    <w:rsid w:val="00077833"/>
    <w:rsid w:val="000805B9"/>
    <w:rsid w:val="0008453B"/>
    <w:rsid w:val="00086427"/>
    <w:rsid w:val="000877EA"/>
    <w:rsid w:val="00092142"/>
    <w:rsid w:val="00094290"/>
    <w:rsid w:val="0009552E"/>
    <w:rsid w:val="00096857"/>
    <w:rsid w:val="00097921"/>
    <w:rsid w:val="00097CA4"/>
    <w:rsid w:val="000A039B"/>
    <w:rsid w:val="000A1142"/>
    <w:rsid w:val="000A205A"/>
    <w:rsid w:val="000A3182"/>
    <w:rsid w:val="000A454E"/>
    <w:rsid w:val="000A5DC4"/>
    <w:rsid w:val="000A6A7D"/>
    <w:rsid w:val="000A6F21"/>
    <w:rsid w:val="000B0C87"/>
    <w:rsid w:val="000B1143"/>
    <w:rsid w:val="000B11D8"/>
    <w:rsid w:val="000B2880"/>
    <w:rsid w:val="000B5F4E"/>
    <w:rsid w:val="000B65BC"/>
    <w:rsid w:val="000B6DAE"/>
    <w:rsid w:val="000C04B0"/>
    <w:rsid w:val="000C2B25"/>
    <w:rsid w:val="000C349A"/>
    <w:rsid w:val="000C394C"/>
    <w:rsid w:val="000C43B2"/>
    <w:rsid w:val="000C4A84"/>
    <w:rsid w:val="000C657D"/>
    <w:rsid w:val="000C6F38"/>
    <w:rsid w:val="000C7B6C"/>
    <w:rsid w:val="000D056C"/>
    <w:rsid w:val="000D0EF7"/>
    <w:rsid w:val="000D3180"/>
    <w:rsid w:val="000D48D7"/>
    <w:rsid w:val="000D4D01"/>
    <w:rsid w:val="000D73D8"/>
    <w:rsid w:val="000D74B8"/>
    <w:rsid w:val="000E0333"/>
    <w:rsid w:val="000E05B6"/>
    <w:rsid w:val="000E11AB"/>
    <w:rsid w:val="000E1380"/>
    <w:rsid w:val="000E2AA6"/>
    <w:rsid w:val="000E2AFE"/>
    <w:rsid w:val="000E3794"/>
    <w:rsid w:val="000E483B"/>
    <w:rsid w:val="000E4900"/>
    <w:rsid w:val="000E5545"/>
    <w:rsid w:val="000F047D"/>
    <w:rsid w:val="000F0734"/>
    <w:rsid w:val="000F2423"/>
    <w:rsid w:val="000F3207"/>
    <w:rsid w:val="000F33C3"/>
    <w:rsid w:val="000F5153"/>
    <w:rsid w:val="000F533A"/>
    <w:rsid w:val="000F59F6"/>
    <w:rsid w:val="000F69E2"/>
    <w:rsid w:val="00100405"/>
    <w:rsid w:val="00100778"/>
    <w:rsid w:val="00100B1D"/>
    <w:rsid w:val="00100B37"/>
    <w:rsid w:val="001016A5"/>
    <w:rsid w:val="001017DB"/>
    <w:rsid w:val="001018CE"/>
    <w:rsid w:val="00103711"/>
    <w:rsid w:val="0010507F"/>
    <w:rsid w:val="00110C96"/>
    <w:rsid w:val="001156D7"/>
    <w:rsid w:val="001166BF"/>
    <w:rsid w:val="00116854"/>
    <w:rsid w:val="00116EE6"/>
    <w:rsid w:val="00121F99"/>
    <w:rsid w:val="00122532"/>
    <w:rsid w:val="00124131"/>
    <w:rsid w:val="00124612"/>
    <w:rsid w:val="0012696A"/>
    <w:rsid w:val="00126CDC"/>
    <w:rsid w:val="001331F2"/>
    <w:rsid w:val="0013458A"/>
    <w:rsid w:val="001350E9"/>
    <w:rsid w:val="00137DD6"/>
    <w:rsid w:val="001407D3"/>
    <w:rsid w:val="001422E3"/>
    <w:rsid w:val="00144567"/>
    <w:rsid w:val="001448B8"/>
    <w:rsid w:val="00146AF6"/>
    <w:rsid w:val="00147C25"/>
    <w:rsid w:val="00147CC5"/>
    <w:rsid w:val="00151510"/>
    <w:rsid w:val="001526EB"/>
    <w:rsid w:val="00152D21"/>
    <w:rsid w:val="001536AE"/>
    <w:rsid w:val="00153775"/>
    <w:rsid w:val="001541B0"/>
    <w:rsid w:val="00155305"/>
    <w:rsid w:val="00157FED"/>
    <w:rsid w:val="00161472"/>
    <w:rsid w:val="001618E9"/>
    <w:rsid w:val="00162162"/>
    <w:rsid w:val="00162CEE"/>
    <w:rsid w:val="00163460"/>
    <w:rsid w:val="00164622"/>
    <w:rsid w:val="00164640"/>
    <w:rsid w:val="00165A48"/>
    <w:rsid w:val="00165AC4"/>
    <w:rsid w:val="001663F6"/>
    <w:rsid w:val="001701D3"/>
    <w:rsid w:val="00170C67"/>
    <w:rsid w:val="00170DCC"/>
    <w:rsid w:val="001718A4"/>
    <w:rsid w:val="0017587A"/>
    <w:rsid w:val="00176C6C"/>
    <w:rsid w:val="00180112"/>
    <w:rsid w:val="00181734"/>
    <w:rsid w:val="001823F2"/>
    <w:rsid w:val="00182984"/>
    <w:rsid w:val="00184595"/>
    <w:rsid w:val="00184DB3"/>
    <w:rsid w:val="00190701"/>
    <w:rsid w:val="00190CA7"/>
    <w:rsid w:val="0019204F"/>
    <w:rsid w:val="00192FC6"/>
    <w:rsid w:val="0019313D"/>
    <w:rsid w:val="001937F4"/>
    <w:rsid w:val="00194749"/>
    <w:rsid w:val="00194E87"/>
    <w:rsid w:val="00197099"/>
    <w:rsid w:val="0019779C"/>
    <w:rsid w:val="00197E25"/>
    <w:rsid w:val="001A05A5"/>
    <w:rsid w:val="001A1058"/>
    <w:rsid w:val="001A1440"/>
    <w:rsid w:val="001A2428"/>
    <w:rsid w:val="001A2FC9"/>
    <w:rsid w:val="001A38F6"/>
    <w:rsid w:val="001A3905"/>
    <w:rsid w:val="001A5187"/>
    <w:rsid w:val="001A5853"/>
    <w:rsid w:val="001A6008"/>
    <w:rsid w:val="001A6270"/>
    <w:rsid w:val="001B1BC3"/>
    <w:rsid w:val="001B27B9"/>
    <w:rsid w:val="001B2F7B"/>
    <w:rsid w:val="001B31CA"/>
    <w:rsid w:val="001B500D"/>
    <w:rsid w:val="001B5292"/>
    <w:rsid w:val="001B6FC3"/>
    <w:rsid w:val="001C036E"/>
    <w:rsid w:val="001C2A24"/>
    <w:rsid w:val="001C2CC3"/>
    <w:rsid w:val="001C698C"/>
    <w:rsid w:val="001C7EE5"/>
    <w:rsid w:val="001D3DAB"/>
    <w:rsid w:val="001D5DB7"/>
    <w:rsid w:val="001D65C7"/>
    <w:rsid w:val="001D79C9"/>
    <w:rsid w:val="001D7C19"/>
    <w:rsid w:val="001E354B"/>
    <w:rsid w:val="001E5081"/>
    <w:rsid w:val="001E6B6F"/>
    <w:rsid w:val="001F003A"/>
    <w:rsid w:val="001F00C7"/>
    <w:rsid w:val="001F13FF"/>
    <w:rsid w:val="001F19CE"/>
    <w:rsid w:val="001F1AB0"/>
    <w:rsid w:val="001F27FA"/>
    <w:rsid w:val="001F2E27"/>
    <w:rsid w:val="001F2E83"/>
    <w:rsid w:val="001F4DDA"/>
    <w:rsid w:val="001F4EB1"/>
    <w:rsid w:val="001F562E"/>
    <w:rsid w:val="001F57DB"/>
    <w:rsid w:val="001F73AA"/>
    <w:rsid w:val="00200922"/>
    <w:rsid w:val="00201C5C"/>
    <w:rsid w:val="0020242D"/>
    <w:rsid w:val="0020313F"/>
    <w:rsid w:val="00204555"/>
    <w:rsid w:val="00205DCE"/>
    <w:rsid w:val="002061F4"/>
    <w:rsid w:val="00206D4E"/>
    <w:rsid w:val="002105D8"/>
    <w:rsid w:val="002107D4"/>
    <w:rsid w:val="00211816"/>
    <w:rsid w:val="0021240E"/>
    <w:rsid w:val="00212DBC"/>
    <w:rsid w:val="00213A33"/>
    <w:rsid w:val="002143A4"/>
    <w:rsid w:val="002146D1"/>
    <w:rsid w:val="00216BFB"/>
    <w:rsid w:val="00216F4E"/>
    <w:rsid w:val="00217024"/>
    <w:rsid w:val="0022020B"/>
    <w:rsid w:val="0022028A"/>
    <w:rsid w:val="00220A4A"/>
    <w:rsid w:val="0022131D"/>
    <w:rsid w:val="00222569"/>
    <w:rsid w:val="00222586"/>
    <w:rsid w:val="00222EB1"/>
    <w:rsid w:val="00222F75"/>
    <w:rsid w:val="00227142"/>
    <w:rsid w:val="0023029C"/>
    <w:rsid w:val="00230B13"/>
    <w:rsid w:val="00231025"/>
    <w:rsid w:val="0023206F"/>
    <w:rsid w:val="00232F9D"/>
    <w:rsid w:val="00235618"/>
    <w:rsid w:val="00236ADE"/>
    <w:rsid w:val="002377C9"/>
    <w:rsid w:val="00242120"/>
    <w:rsid w:val="0024336A"/>
    <w:rsid w:val="00243AE3"/>
    <w:rsid w:val="00244DB5"/>
    <w:rsid w:val="00245FD3"/>
    <w:rsid w:val="00246183"/>
    <w:rsid w:val="002511D5"/>
    <w:rsid w:val="00252311"/>
    <w:rsid w:val="002530C8"/>
    <w:rsid w:val="002556C0"/>
    <w:rsid w:val="00255E4E"/>
    <w:rsid w:val="00257AAE"/>
    <w:rsid w:val="00261308"/>
    <w:rsid w:val="0026422F"/>
    <w:rsid w:val="0026553F"/>
    <w:rsid w:val="00265EE1"/>
    <w:rsid w:val="002676B4"/>
    <w:rsid w:val="00270827"/>
    <w:rsid w:val="002725BA"/>
    <w:rsid w:val="00272986"/>
    <w:rsid w:val="00274333"/>
    <w:rsid w:val="00275FF9"/>
    <w:rsid w:val="00280B66"/>
    <w:rsid w:val="002815E3"/>
    <w:rsid w:val="00282BEF"/>
    <w:rsid w:val="00282D1F"/>
    <w:rsid w:val="00283810"/>
    <w:rsid w:val="0028543C"/>
    <w:rsid w:val="00287E58"/>
    <w:rsid w:val="0029144B"/>
    <w:rsid w:val="00292DA0"/>
    <w:rsid w:val="00296D4B"/>
    <w:rsid w:val="002A41A8"/>
    <w:rsid w:val="002A4A88"/>
    <w:rsid w:val="002A4BB5"/>
    <w:rsid w:val="002A60E1"/>
    <w:rsid w:val="002B0129"/>
    <w:rsid w:val="002B15A4"/>
    <w:rsid w:val="002B1D59"/>
    <w:rsid w:val="002B30E9"/>
    <w:rsid w:val="002B3168"/>
    <w:rsid w:val="002B32B2"/>
    <w:rsid w:val="002B566F"/>
    <w:rsid w:val="002B71B6"/>
    <w:rsid w:val="002C0993"/>
    <w:rsid w:val="002C0C62"/>
    <w:rsid w:val="002C1557"/>
    <w:rsid w:val="002C29F9"/>
    <w:rsid w:val="002C48DC"/>
    <w:rsid w:val="002C4B13"/>
    <w:rsid w:val="002C7FA3"/>
    <w:rsid w:val="002D0A84"/>
    <w:rsid w:val="002D24C1"/>
    <w:rsid w:val="002D3BD7"/>
    <w:rsid w:val="002D5834"/>
    <w:rsid w:val="002D6AFB"/>
    <w:rsid w:val="002D7BF4"/>
    <w:rsid w:val="002E0C76"/>
    <w:rsid w:val="002E22CF"/>
    <w:rsid w:val="002E3C1C"/>
    <w:rsid w:val="002E3C68"/>
    <w:rsid w:val="002E4BDB"/>
    <w:rsid w:val="002E701A"/>
    <w:rsid w:val="002F1080"/>
    <w:rsid w:val="002F3014"/>
    <w:rsid w:val="002F3E82"/>
    <w:rsid w:val="002F465C"/>
    <w:rsid w:val="002F4F0F"/>
    <w:rsid w:val="002F50B7"/>
    <w:rsid w:val="002F5748"/>
    <w:rsid w:val="002F7E71"/>
    <w:rsid w:val="00303743"/>
    <w:rsid w:val="00303FC1"/>
    <w:rsid w:val="003043A7"/>
    <w:rsid w:val="00305021"/>
    <w:rsid w:val="00306CD4"/>
    <w:rsid w:val="00306E52"/>
    <w:rsid w:val="0030744F"/>
    <w:rsid w:val="00310D38"/>
    <w:rsid w:val="00311120"/>
    <w:rsid w:val="0031117D"/>
    <w:rsid w:val="00311CB6"/>
    <w:rsid w:val="003122D1"/>
    <w:rsid w:val="00312882"/>
    <w:rsid w:val="0031585F"/>
    <w:rsid w:val="00315899"/>
    <w:rsid w:val="00315EB0"/>
    <w:rsid w:val="00315EE7"/>
    <w:rsid w:val="00315F1D"/>
    <w:rsid w:val="003209A6"/>
    <w:rsid w:val="00320B2C"/>
    <w:rsid w:val="00321161"/>
    <w:rsid w:val="00323F1F"/>
    <w:rsid w:val="00324DEB"/>
    <w:rsid w:val="00325CC2"/>
    <w:rsid w:val="0032655F"/>
    <w:rsid w:val="0032675B"/>
    <w:rsid w:val="00326B45"/>
    <w:rsid w:val="00330EFA"/>
    <w:rsid w:val="00331CA5"/>
    <w:rsid w:val="003326F0"/>
    <w:rsid w:val="003339B1"/>
    <w:rsid w:val="00333CB6"/>
    <w:rsid w:val="00336E3F"/>
    <w:rsid w:val="0033776D"/>
    <w:rsid w:val="00337D6C"/>
    <w:rsid w:val="003426C0"/>
    <w:rsid w:val="003429A2"/>
    <w:rsid w:val="00344018"/>
    <w:rsid w:val="003466BA"/>
    <w:rsid w:val="00347CD4"/>
    <w:rsid w:val="00350A7B"/>
    <w:rsid w:val="00353511"/>
    <w:rsid w:val="00353671"/>
    <w:rsid w:val="00353FD1"/>
    <w:rsid w:val="00354594"/>
    <w:rsid w:val="00356EB1"/>
    <w:rsid w:val="003574C0"/>
    <w:rsid w:val="003614E1"/>
    <w:rsid w:val="0036192F"/>
    <w:rsid w:val="003632A8"/>
    <w:rsid w:val="00364D32"/>
    <w:rsid w:val="003650FA"/>
    <w:rsid w:val="0036587B"/>
    <w:rsid w:val="0036667C"/>
    <w:rsid w:val="0037143B"/>
    <w:rsid w:val="00373F3C"/>
    <w:rsid w:val="00374351"/>
    <w:rsid w:val="0037450E"/>
    <w:rsid w:val="003754A3"/>
    <w:rsid w:val="00375917"/>
    <w:rsid w:val="003761A1"/>
    <w:rsid w:val="00381D38"/>
    <w:rsid w:val="003832E2"/>
    <w:rsid w:val="00383B15"/>
    <w:rsid w:val="00384712"/>
    <w:rsid w:val="00384A8C"/>
    <w:rsid w:val="003863D0"/>
    <w:rsid w:val="003864F2"/>
    <w:rsid w:val="003872BD"/>
    <w:rsid w:val="00392107"/>
    <w:rsid w:val="00393954"/>
    <w:rsid w:val="00394716"/>
    <w:rsid w:val="00394CAE"/>
    <w:rsid w:val="00395267"/>
    <w:rsid w:val="003959D5"/>
    <w:rsid w:val="00396B59"/>
    <w:rsid w:val="0039702E"/>
    <w:rsid w:val="003972C6"/>
    <w:rsid w:val="003A1A8D"/>
    <w:rsid w:val="003A2C18"/>
    <w:rsid w:val="003A2DB1"/>
    <w:rsid w:val="003B383B"/>
    <w:rsid w:val="003B41AD"/>
    <w:rsid w:val="003B46E9"/>
    <w:rsid w:val="003C0396"/>
    <w:rsid w:val="003C0522"/>
    <w:rsid w:val="003C2254"/>
    <w:rsid w:val="003C29AE"/>
    <w:rsid w:val="003C7E2F"/>
    <w:rsid w:val="003D0BDF"/>
    <w:rsid w:val="003D2981"/>
    <w:rsid w:val="003D2B4D"/>
    <w:rsid w:val="003D2C3B"/>
    <w:rsid w:val="003D5993"/>
    <w:rsid w:val="003D5B75"/>
    <w:rsid w:val="003D6191"/>
    <w:rsid w:val="003E0F38"/>
    <w:rsid w:val="003E34FE"/>
    <w:rsid w:val="003E78FB"/>
    <w:rsid w:val="003F1693"/>
    <w:rsid w:val="003F2A60"/>
    <w:rsid w:val="003F3A01"/>
    <w:rsid w:val="003F4761"/>
    <w:rsid w:val="003F5321"/>
    <w:rsid w:val="003F67D8"/>
    <w:rsid w:val="003F7212"/>
    <w:rsid w:val="003F752A"/>
    <w:rsid w:val="0040273B"/>
    <w:rsid w:val="00402865"/>
    <w:rsid w:val="004039F8"/>
    <w:rsid w:val="00406023"/>
    <w:rsid w:val="0041061F"/>
    <w:rsid w:val="004117EC"/>
    <w:rsid w:val="00411E24"/>
    <w:rsid w:val="004120BF"/>
    <w:rsid w:val="00414034"/>
    <w:rsid w:val="004150ED"/>
    <w:rsid w:val="004159B8"/>
    <w:rsid w:val="00423BBE"/>
    <w:rsid w:val="00425FFB"/>
    <w:rsid w:val="00427217"/>
    <w:rsid w:val="004273B4"/>
    <w:rsid w:val="0043122C"/>
    <w:rsid w:val="004319DC"/>
    <w:rsid w:val="004321F2"/>
    <w:rsid w:val="0043301B"/>
    <w:rsid w:val="0043302E"/>
    <w:rsid w:val="004334AF"/>
    <w:rsid w:val="0043365F"/>
    <w:rsid w:val="00433C6B"/>
    <w:rsid w:val="00434BEB"/>
    <w:rsid w:val="00437375"/>
    <w:rsid w:val="00441B9F"/>
    <w:rsid w:val="004458C4"/>
    <w:rsid w:val="0044606C"/>
    <w:rsid w:val="00446866"/>
    <w:rsid w:val="00447C9E"/>
    <w:rsid w:val="0045111B"/>
    <w:rsid w:val="00453069"/>
    <w:rsid w:val="00454F9A"/>
    <w:rsid w:val="00456220"/>
    <w:rsid w:val="00461A90"/>
    <w:rsid w:val="004623D3"/>
    <w:rsid w:val="00462D57"/>
    <w:rsid w:val="00462EB9"/>
    <w:rsid w:val="00464813"/>
    <w:rsid w:val="004649D5"/>
    <w:rsid w:val="00464C76"/>
    <w:rsid w:val="00464F88"/>
    <w:rsid w:val="00467477"/>
    <w:rsid w:val="00470117"/>
    <w:rsid w:val="00472622"/>
    <w:rsid w:val="0047284D"/>
    <w:rsid w:val="00472B84"/>
    <w:rsid w:val="00473A24"/>
    <w:rsid w:val="00475195"/>
    <w:rsid w:val="004776FB"/>
    <w:rsid w:val="004806D9"/>
    <w:rsid w:val="00480B59"/>
    <w:rsid w:val="0048180B"/>
    <w:rsid w:val="004818BB"/>
    <w:rsid w:val="004838B0"/>
    <w:rsid w:val="004841CC"/>
    <w:rsid w:val="00485099"/>
    <w:rsid w:val="0048714A"/>
    <w:rsid w:val="004874BD"/>
    <w:rsid w:val="00487B32"/>
    <w:rsid w:val="004905EA"/>
    <w:rsid w:val="00493BDE"/>
    <w:rsid w:val="0049450D"/>
    <w:rsid w:val="004A266F"/>
    <w:rsid w:val="004A554F"/>
    <w:rsid w:val="004B0EDB"/>
    <w:rsid w:val="004B322F"/>
    <w:rsid w:val="004B6AFB"/>
    <w:rsid w:val="004C5549"/>
    <w:rsid w:val="004C6291"/>
    <w:rsid w:val="004C7407"/>
    <w:rsid w:val="004D1B32"/>
    <w:rsid w:val="004D2E48"/>
    <w:rsid w:val="004D4F05"/>
    <w:rsid w:val="004D512E"/>
    <w:rsid w:val="004D5417"/>
    <w:rsid w:val="004D6788"/>
    <w:rsid w:val="004D6D4E"/>
    <w:rsid w:val="004D76B1"/>
    <w:rsid w:val="004E20F3"/>
    <w:rsid w:val="004E343A"/>
    <w:rsid w:val="004E5A4C"/>
    <w:rsid w:val="004E66FD"/>
    <w:rsid w:val="004E67BC"/>
    <w:rsid w:val="004E7271"/>
    <w:rsid w:val="004F001B"/>
    <w:rsid w:val="004F0AEC"/>
    <w:rsid w:val="004F15AF"/>
    <w:rsid w:val="004F17BC"/>
    <w:rsid w:val="004F30A6"/>
    <w:rsid w:val="004F3ACC"/>
    <w:rsid w:val="004F4EBB"/>
    <w:rsid w:val="004F6EE7"/>
    <w:rsid w:val="0050097F"/>
    <w:rsid w:val="00500C6F"/>
    <w:rsid w:val="00501436"/>
    <w:rsid w:val="005025D8"/>
    <w:rsid w:val="00502E32"/>
    <w:rsid w:val="005075B7"/>
    <w:rsid w:val="00507F26"/>
    <w:rsid w:val="0051051C"/>
    <w:rsid w:val="005129D9"/>
    <w:rsid w:val="0051313D"/>
    <w:rsid w:val="00515076"/>
    <w:rsid w:val="0051587C"/>
    <w:rsid w:val="00515B87"/>
    <w:rsid w:val="00515F3F"/>
    <w:rsid w:val="00521CE9"/>
    <w:rsid w:val="00522660"/>
    <w:rsid w:val="00523A9C"/>
    <w:rsid w:val="005249D8"/>
    <w:rsid w:val="00524AE7"/>
    <w:rsid w:val="00527541"/>
    <w:rsid w:val="00527BC3"/>
    <w:rsid w:val="005305C3"/>
    <w:rsid w:val="00533DEC"/>
    <w:rsid w:val="005342D5"/>
    <w:rsid w:val="005402CF"/>
    <w:rsid w:val="00541423"/>
    <w:rsid w:val="005414E7"/>
    <w:rsid w:val="00541CC7"/>
    <w:rsid w:val="00543C54"/>
    <w:rsid w:val="005443BD"/>
    <w:rsid w:val="005461EA"/>
    <w:rsid w:val="00551033"/>
    <w:rsid w:val="00552192"/>
    <w:rsid w:val="00553EEA"/>
    <w:rsid w:val="00554FBE"/>
    <w:rsid w:val="005554A6"/>
    <w:rsid w:val="00555976"/>
    <w:rsid w:val="00560139"/>
    <w:rsid w:val="00560271"/>
    <w:rsid w:val="00561884"/>
    <w:rsid w:val="00561A1B"/>
    <w:rsid w:val="00562548"/>
    <w:rsid w:val="00562B26"/>
    <w:rsid w:val="005652A2"/>
    <w:rsid w:val="00565398"/>
    <w:rsid w:val="00565B12"/>
    <w:rsid w:val="005669B8"/>
    <w:rsid w:val="00567BDB"/>
    <w:rsid w:val="00573F84"/>
    <w:rsid w:val="00575F57"/>
    <w:rsid w:val="005775B9"/>
    <w:rsid w:val="00581029"/>
    <w:rsid w:val="00581ADD"/>
    <w:rsid w:val="00583562"/>
    <w:rsid w:val="00584D70"/>
    <w:rsid w:val="00587184"/>
    <w:rsid w:val="0058772C"/>
    <w:rsid w:val="0059038F"/>
    <w:rsid w:val="00593B6D"/>
    <w:rsid w:val="00594CBC"/>
    <w:rsid w:val="00594D58"/>
    <w:rsid w:val="0059605F"/>
    <w:rsid w:val="00596784"/>
    <w:rsid w:val="00596CBB"/>
    <w:rsid w:val="00596E51"/>
    <w:rsid w:val="00597E46"/>
    <w:rsid w:val="005A27C6"/>
    <w:rsid w:val="005A532F"/>
    <w:rsid w:val="005A617C"/>
    <w:rsid w:val="005A64DA"/>
    <w:rsid w:val="005B485F"/>
    <w:rsid w:val="005B4BDA"/>
    <w:rsid w:val="005C15F0"/>
    <w:rsid w:val="005C1834"/>
    <w:rsid w:val="005C1C21"/>
    <w:rsid w:val="005C1F50"/>
    <w:rsid w:val="005C44BC"/>
    <w:rsid w:val="005C6DB1"/>
    <w:rsid w:val="005C750C"/>
    <w:rsid w:val="005D025F"/>
    <w:rsid w:val="005D0283"/>
    <w:rsid w:val="005D17C9"/>
    <w:rsid w:val="005D1C75"/>
    <w:rsid w:val="005D1CC9"/>
    <w:rsid w:val="005D25AA"/>
    <w:rsid w:val="005D27DC"/>
    <w:rsid w:val="005D2983"/>
    <w:rsid w:val="005D30BC"/>
    <w:rsid w:val="005D6467"/>
    <w:rsid w:val="005E0710"/>
    <w:rsid w:val="005E728B"/>
    <w:rsid w:val="005F149C"/>
    <w:rsid w:val="005F158F"/>
    <w:rsid w:val="005F2807"/>
    <w:rsid w:val="005F2BB9"/>
    <w:rsid w:val="005F2F01"/>
    <w:rsid w:val="005F3405"/>
    <w:rsid w:val="005F463C"/>
    <w:rsid w:val="005F56DB"/>
    <w:rsid w:val="005F7B7B"/>
    <w:rsid w:val="00601036"/>
    <w:rsid w:val="0060191F"/>
    <w:rsid w:val="00604594"/>
    <w:rsid w:val="0060515A"/>
    <w:rsid w:val="00605E68"/>
    <w:rsid w:val="006128E6"/>
    <w:rsid w:val="00620705"/>
    <w:rsid w:val="00621E5D"/>
    <w:rsid w:val="00621ECA"/>
    <w:rsid w:val="00623732"/>
    <w:rsid w:val="006267CB"/>
    <w:rsid w:val="00627CA3"/>
    <w:rsid w:val="006304B9"/>
    <w:rsid w:val="00630C72"/>
    <w:rsid w:val="00632654"/>
    <w:rsid w:val="00635ABA"/>
    <w:rsid w:val="00636ECD"/>
    <w:rsid w:val="006418B0"/>
    <w:rsid w:val="00641E13"/>
    <w:rsid w:val="00642133"/>
    <w:rsid w:val="00642342"/>
    <w:rsid w:val="00642967"/>
    <w:rsid w:val="006439E0"/>
    <w:rsid w:val="0064518D"/>
    <w:rsid w:val="00650473"/>
    <w:rsid w:val="00650698"/>
    <w:rsid w:val="00650782"/>
    <w:rsid w:val="006509A5"/>
    <w:rsid w:val="00650B02"/>
    <w:rsid w:val="00651177"/>
    <w:rsid w:val="00652994"/>
    <w:rsid w:val="00656EE0"/>
    <w:rsid w:val="00662B07"/>
    <w:rsid w:val="00663732"/>
    <w:rsid w:val="00666085"/>
    <w:rsid w:val="0066795A"/>
    <w:rsid w:val="0067020A"/>
    <w:rsid w:val="00673314"/>
    <w:rsid w:val="00676150"/>
    <w:rsid w:val="006768E6"/>
    <w:rsid w:val="00676AE7"/>
    <w:rsid w:val="00677A73"/>
    <w:rsid w:val="00677FEE"/>
    <w:rsid w:val="0068104F"/>
    <w:rsid w:val="006816F3"/>
    <w:rsid w:val="0068242D"/>
    <w:rsid w:val="00685AC5"/>
    <w:rsid w:val="00686271"/>
    <w:rsid w:val="00687131"/>
    <w:rsid w:val="00687160"/>
    <w:rsid w:val="0068778B"/>
    <w:rsid w:val="00690162"/>
    <w:rsid w:val="006907E2"/>
    <w:rsid w:val="0069111D"/>
    <w:rsid w:val="006916FE"/>
    <w:rsid w:val="006917AF"/>
    <w:rsid w:val="00693CAD"/>
    <w:rsid w:val="00694B9D"/>
    <w:rsid w:val="006A18F1"/>
    <w:rsid w:val="006A323C"/>
    <w:rsid w:val="006A4249"/>
    <w:rsid w:val="006A6B68"/>
    <w:rsid w:val="006A74C1"/>
    <w:rsid w:val="006A7E52"/>
    <w:rsid w:val="006B0A21"/>
    <w:rsid w:val="006B0D3F"/>
    <w:rsid w:val="006B1659"/>
    <w:rsid w:val="006B17BB"/>
    <w:rsid w:val="006B17BF"/>
    <w:rsid w:val="006B2911"/>
    <w:rsid w:val="006B2D2C"/>
    <w:rsid w:val="006B4AE8"/>
    <w:rsid w:val="006B5245"/>
    <w:rsid w:val="006B53EA"/>
    <w:rsid w:val="006B604A"/>
    <w:rsid w:val="006B6625"/>
    <w:rsid w:val="006C116B"/>
    <w:rsid w:val="006C1FD0"/>
    <w:rsid w:val="006C207C"/>
    <w:rsid w:val="006C2964"/>
    <w:rsid w:val="006C4FF6"/>
    <w:rsid w:val="006C5244"/>
    <w:rsid w:val="006C6271"/>
    <w:rsid w:val="006C7821"/>
    <w:rsid w:val="006C7ED0"/>
    <w:rsid w:val="006D017A"/>
    <w:rsid w:val="006D3B7F"/>
    <w:rsid w:val="006D4208"/>
    <w:rsid w:val="006D4D61"/>
    <w:rsid w:val="006D6866"/>
    <w:rsid w:val="006D6908"/>
    <w:rsid w:val="006D6C14"/>
    <w:rsid w:val="006D704A"/>
    <w:rsid w:val="006D716F"/>
    <w:rsid w:val="006D7581"/>
    <w:rsid w:val="006D79B6"/>
    <w:rsid w:val="006D7CEE"/>
    <w:rsid w:val="006E26B6"/>
    <w:rsid w:val="006E52FD"/>
    <w:rsid w:val="006E614F"/>
    <w:rsid w:val="006E7809"/>
    <w:rsid w:val="006E7E45"/>
    <w:rsid w:val="006F06B2"/>
    <w:rsid w:val="006F0A34"/>
    <w:rsid w:val="006F0D8F"/>
    <w:rsid w:val="006F1B96"/>
    <w:rsid w:val="006F22D9"/>
    <w:rsid w:val="006F2EDF"/>
    <w:rsid w:val="006F4EBA"/>
    <w:rsid w:val="006F5CF1"/>
    <w:rsid w:val="007008D1"/>
    <w:rsid w:val="0070116A"/>
    <w:rsid w:val="0070135F"/>
    <w:rsid w:val="007018A9"/>
    <w:rsid w:val="007034E7"/>
    <w:rsid w:val="00703A56"/>
    <w:rsid w:val="00703CB1"/>
    <w:rsid w:val="007046E1"/>
    <w:rsid w:val="00704B51"/>
    <w:rsid w:val="00705B81"/>
    <w:rsid w:val="00707277"/>
    <w:rsid w:val="00711667"/>
    <w:rsid w:val="00713B5F"/>
    <w:rsid w:val="0071730A"/>
    <w:rsid w:val="00722206"/>
    <w:rsid w:val="00722A6E"/>
    <w:rsid w:val="00723BB4"/>
    <w:rsid w:val="007264E6"/>
    <w:rsid w:val="00727C46"/>
    <w:rsid w:val="00731481"/>
    <w:rsid w:val="00732555"/>
    <w:rsid w:val="0073291A"/>
    <w:rsid w:val="00732FAF"/>
    <w:rsid w:val="00733708"/>
    <w:rsid w:val="00733E52"/>
    <w:rsid w:val="00735672"/>
    <w:rsid w:val="00736EE5"/>
    <w:rsid w:val="0073773E"/>
    <w:rsid w:val="00737CB3"/>
    <w:rsid w:val="00740509"/>
    <w:rsid w:val="00740D80"/>
    <w:rsid w:val="00741054"/>
    <w:rsid w:val="00742DA2"/>
    <w:rsid w:val="00746A43"/>
    <w:rsid w:val="00750DEA"/>
    <w:rsid w:val="00752049"/>
    <w:rsid w:val="00755B47"/>
    <w:rsid w:val="007573A6"/>
    <w:rsid w:val="007612F0"/>
    <w:rsid w:val="00765088"/>
    <w:rsid w:val="0076664A"/>
    <w:rsid w:val="00766A25"/>
    <w:rsid w:val="007672DE"/>
    <w:rsid w:val="00770071"/>
    <w:rsid w:val="0077221F"/>
    <w:rsid w:val="00773360"/>
    <w:rsid w:val="00775F0F"/>
    <w:rsid w:val="00783E14"/>
    <w:rsid w:val="00785842"/>
    <w:rsid w:val="007874F7"/>
    <w:rsid w:val="0078754A"/>
    <w:rsid w:val="007907D1"/>
    <w:rsid w:val="007912EB"/>
    <w:rsid w:val="007928D4"/>
    <w:rsid w:val="00792DBA"/>
    <w:rsid w:val="00793A7A"/>
    <w:rsid w:val="00793DD0"/>
    <w:rsid w:val="007968F4"/>
    <w:rsid w:val="007A21C5"/>
    <w:rsid w:val="007A26DE"/>
    <w:rsid w:val="007A6EB7"/>
    <w:rsid w:val="007B2B99"/>
    <w:rsid w:val="007B41E2"/>
    <w:rsid w:val="007B67E2"/>
    <w:rsid w:val="007B7533"/>
    <w:rsid w:val="007B78AE"/>
    <w:rsid w:val="007C301B"/>
    <w:rsid w:val="007C3DAD"/>
    <w:rsid w:val="007C684F"/>
    <w:rsid w:val="007C7B66"/>
    <w:rsid w:val="007D1D94"/>
    <w:rsid w:val="007D331E"/>
    <w:rsid w:val="007E2049"/>
    <w:rsid w:val="007E3115"/>
    <w:rsid w:val="007E4A49"/>
    <w:rsid w:val="007E5B2E"/>
    <w:rsid w:val="007E5C17"/>
    <w:rsid w:val="007E624C"/>
    <w:rsid w:val="007E6988"/>
    <w:rsid w:val="007E6E2D"/>
    <w:rsid w:val="007E7D2F"/>
    <w:rsid w:val="007F3083"/>
    <w:rsid w:val="007F38BD"/>
    <w:rsid w:val="007F5BE2"/>
    <w:rsid w:val="007F6F81"/>
    <w:rsid w:val="007F7645"/>
    <w:rsid w:val="00800833"/>
    <w:rsid w:val="00800BB3"/>
    <w:rsid w:val="0080101C"/>
    <w:rsid w:val="00801AD6"/>
    <w:rsid w:val="008022D2"/>
    <w:rsid w:val="00803D42"/>
    <w:rsid w:val="008043EE"/>
    <w:rsid w:val="008049F3"/>
    <w:rsid w:val="00804BE4"/>
    <w:rsid w:val="0080644F"/>
    <w:rsid w:val="008109E9"/>
    <w:rsid w:val="00811B77"/>
    <w:rsid w:val="00812791"/>
    <w:rsid w:val="008134E6"/>
    <w:rsid w:val="0081459A"/>
    <w:rsid w:val="008159BF"/>
    <w:rsid w:val="00816418"/>
    <w:rsid w:val="008170C5"/>
    <w:rsid w:val="008217CF"/>
    <w:rsid w:val="0082206D"/>
    <w:rsid w:val="00822409"/>
    <w:rsid w:val="00827A79"/>
    <w:rsid w:val="00827B2E"/>
    <w:rsid w:val="00827F9F"/>
    <w:rsid w:val="00831653"/>
    <w:rsid w:val="00834E5E"/>
    <w:rsid w:val="0083722C"/>
    <w:rsid w:val="00837D62"/>
    <w:rsid w:val="00841D40"/>
    <w:rsid w:val="0084376B"/>
    <w:rsid w:val="00846719"/>
    <w:rsid w:val="00847189"/>
    <w:rsid w:val="0085128F"/>
    <w:rsid w:val="008514E5"/>
    <w:rsid w:val="008531AE"/>
    <w:rsid w:val="008550B1"/>
    <w:rsid w:val="008563A8"/>
    <w:rsid w:val="00856633"/>
    <w:rsid w:val="00860B85"/>
    <w:rsid w:val="00861C37"/>
    <w:rsid w:val="008640CA"/>
    <w:rsid w:val="00866398"/>
    <w:rsid w:val="00866700"/>
    <w:rsid w:val="008703C2"/>
    <w:rsid w:val="008732E1"/>
    <w:rsid w:val="008746DE"/>
    <w:rsid w:val="008750C8"/>
    <w:rsid w:val="00876144"/>
    <w:rsid w:val="008768CE"/>
    <w:rsid w:val="00882211"/>
    <w:rsid w:val="008825CC"/>
    <w:rsid w:val="00884D32"/>
    <w:rsid w:val="00884ECD"/>
    <w:rsid w:val="00886637"/>
    <w:rsid w:val="00890D59"/>
    <w:rsid w:val="008948BF"/>
    <w:rsid w:val="0089538A"/>
    <w:rsid w:val="00895E7F"/>
    <w:rsid w:val="008967C5"/>
    <w:rsid w:val="00896B6F"/>
    <w:rsid w:val="00896CA5"/>
    <w:rsid w:val="008A017F"/>
    <w:rsid w:val="008A0490"/>
    <w:rsid w:val="008A24A6"/>
    <w:rsid w:val="008A286F"/>
    <w:rsid w:val="008A372F"/>
    <w:rsid w:val="008A3CE9"/>
    <w:rsid w:val="008A4413"/>
    <w:rsid w:val="008A4D0B"/>
    <w:rsid w:val="008A4FF5"/>
    <w:rsid w:val="008A6812"/>
    <w:rsid w:val="008A7E4A"/>
    <w:rsid w:val="008B22F0"/>
    <w:rsid w:val="008B3EC5"/>
    <w:rsid w:val="008B7097"/>
    <w:rsid w:val="008B7138"/>
    <w:rsid w:val="008B797F"/>
    <w:rsid w:val="008C25AF"/>
    <w:rsid w:val="008C348B"/>
    <w:rsid w:val="008C7F96"/>
    <w:rsid w:val="008D199A"/>
    <w:rsid w:val="008D268D"/>
    <w:rsid w:val="008D278A"/>
    <w:rsid w:val="008D2FD8"/>
    <w:rsid w:val="008D3E4D"/>
    <w:rsid w:val="008D43C9"/>
    <w:rsid w:val="008D6060"/>
    <w:rsid w:val="008D6688"/>
    <w:rsid w:val="008D6AC0"/>
    <w:rsid w:val="008E1D1F"/>
    <w:rsid w:val="008E309A"/>
    <w:rsid w:val="008E41AB"/>
    <w:rsid w:val="008E4F19"/>
    <w:rsid w:val="008E60FA"/>
    <w:rsid w:val="008E6B79"/>
    <w:rsid w:val="008F180E"/>
    <w:rsid w:val="008F30F8"/>
    <w:rsid w:val="008F3325"/>
    <w:rsid w:val="008F4829"/>
    <w:rsid w:val="009006E3"/>
    <w:rsid w:val="00900810"/>
    <w:rsid w:val="00901184"/>
    <w:rsid w:val="009017B7"/>
    <w:rsid w:val="0090233D"/>
    <w:rsid w:val="00904A98"/>
    <w:rsid w:val="00904D21"/>
    <w:rsid w:val="00905B1D"/>
    <w:rsid w:val="00910001"/>
    <w:rsid w:val="00911D1B"/>
    <w:rsid w:val="0091253F"/>
    <w:rsid w:val="00913E03"/>
    <w:rsid w:val="00913E9A"/>
    <w:rsid w:val="00915D5F"/>
    <w:rsid w:val="00923E97"/>
    <w:rsid w:val="009259E9"/>
    <w:rsid w:val="009302D2"/>
    <w:rsid w:val="0093116F"/>
    <w:rsid w:val="0093194B"/>
    <w:rsid w:val="009320C9"/>
    <w:rsid w:val="00933B9E"/>
    <w:rsid w:val="00934193"/>
    <w:rsid w:val="00935249"/>
    <w:rsid w:val="00935AA0"/>
    <w:rsid w:val="0093764A"/>
    <w:rsid w:val="00937FA4"/>
    <w:rsid w:val="0094140E"/>
    <w:rsid w:val="009415EB"/>
    <w:rsid w:val="00941C38"/>
    <w:rsid w:val="00942F04"/>
    <w:rsid w:val="00943D3D"/>
    <w:rsid w:val="00950864"/>
    <w:rsid w:val="0095259B"/>
    <w:rsid w:val="009527C3"/>
    <w:rsid w:val="009536E9"/>
    <w:rsid w:val="009545D8"/>
    <w:rsid w:val="00956286"/>
    <w:rsid w:val="00956B39"/>
    <w:rsid w:val="00956C7A"/>
    <w:rsid w:val="009600D8"/>
    <w:rsid w:val="009607E9"/>
    <w:rsid w:val="00960CBE"/>
    <w:rsid w:val="00965844"/>
    <w:rsid w:val="00965E2C"/>
    <w:rsid w:val="009709B5"/>
    <w:rsid w:val="009728BE"/>
    <w:rsid w:val="00974A19"/>
    <w:rsid w:val="0097746B"/>
    <w:rsid w:val="009816FA"/>
    <w:rsid w:val="0098448D"/>
    <w:rsid w:val="009901E5"/>
    <w:rsid w:val="00990A6A"/>
    <w:rsid w:val="00992D21"/>
    <w:rsid w:val="00993828"/>
    <w:rsid w:val="00995FE4"/>
    <w:rsid w:val="00996B79"/>
    <w:rsid w:val="00996DB0"/>
    <w:rsid w:val="009A08DC"/>
    <w:rsid w:val="009A0C31"/>
    <w:rsid w:val="009A2383"/>
    <w:rsid w:val="009A25C3"/>
    <w:rsid w:val="009A34EC"/>
    <w:rsid w:val="009A3914"/>
    <w:rsid w:val="009A4D03"/>
    <w:rsid w:val="009A677F"/>
    <w:rsid w:val="009A7B14"/>
    <w:rsid w:val="009B0E93"/>
    <w:rsid w:val="009B17A6"/>
    <w:rsid w:val="009B2BB4"/>
    <w:rsid w:val="009B3122"/>
    <w:rsid w:val="009B34A3"/>
    <w:rsid w:val="009B36E7"/>
    <w:rsid w:val="009B589E"/>
    <w:rsid w:val="009C10F4"/>
    <w:rsid w:val="009C1EAC"/>
    <w:rsid w:val="009C204C"/>
    <w:rsid w:val="009C2F1F"/>
    <w:rsid w:val="009C30E4"/>
    <w:rsid w:val="009C3611"/>
    <w:rsid w:val="009C3EEF"/>
    <w:rsid w:val="009C5A84"/>
    <w:rsid w:val="009C6AB7"/>
    <w:rsid w:val="009C6EC8"/>
    <w:rsid w:val="009D081B"/>
    <w:rsid w:val="009D0B12"/>
    <w:rsid w:val="009D22CC"/>
    <w:rsid w:val="009D2F9A"/>
    <w:rsid w:val="009D338E"/>
    <w:rsid w:val="009D3AED"/>
    <w:rsid w:val="009D43C1"/>
    <w:rsid w:val="009D4BED"/>
    <w:rsid w:val="009D640E"/>
    <w:rsid w:val="009D74D4"/>
    <w:rsid w:val="009E079E"/>
    <w:rsid w:val="009E09CE"/>
    <w:rsid w:val="009E7624"/>
    <w:rsid w:val="009E7880"/>
    <w:rsid w:val="009F06DB"/>
    <w:rsid w:val="009F1332"/>
    <w:rsid w:val="009F1A49"/>
    <w:rsid w:val="009F1BCD"/>
    <w:rsid w:val="009F3212"/>
    <w:rsid w:val="009F49F6"/>
    <w:rsid w:val="009F59DC"/>
    <w:rsid w:val="009F62B9"/>
    <w:rsid w:val="009F68C9"/>
    <w:rsid w:val="009F7950"/>
    <w:rsid w:val="00A0246D"/>
    <w:rsid w:val="00A030A4"/>
    <w:rsid w:val="00A04297"/>
    <w:rsid w:val="00A045A0"/>
    <w:rsid w:val="00A04FB3"/>
    <w:rsid w:val="00A06C82"/>
    <w:rsid w:val="00A06D6C"/>
    <w:rsid w:val="00A100CD"/>
    <w:rsid w:val="00A10ECD"/>
    <w:rsid w:val="00A12369"/>
    <w:rsid w:val="00A149BF"/>
    <w:rsid w:val="00A163F2"/>
    <w:rsid w:val="00A16FCD"/>
    <w:rsid w:val="00A21158"/>
    <w:rsid w:val="00A21D33"/>
    <w:rsid w:val="00A229AA"/>
    <w:rsid w:val="00A23BA5"/>
    <w:rsid w:val="00A24F85"/>
    <w:rsid w:val="00A25CE8"/>
    <w:rsid w:val="00A273A0"/>
    <w:rsid w:val="00A27E68"/>
    <w:rsid w:val="00A327FC"/>
    <w:rsid w:val="00A34139"/>
    <w:rsid w:val="00A43CA6"/>
    <w:rsid w:val="00A452AA"/>
    <w:rsid w:val="00A4549B"/>
    <w:rsid w:val="00A45FAB"/>
    <w:rsid w:val="00A4745D"/>
    <w:rsid w:val="00A50297"/>
    <w:rsid w:val="00A50810"/>
    <w:rsid w:val="00A5185A"/>
    <w:rsid w:val="00A52422"/>
    <w:rsid w:val="00A530D3"/>
    <w:rsid w:val="00A5511E"/>
    <w:rsid w:val="00A6200D"/>
    <w:rsid w:val="00A6218B"/>
    <w:rsid w:val="00A64068"/>
    <w:rsid w:val="00A651EE"/>
    <w:rsid w:val="00A65416"/>
    <w:rsid w:val="00A70FC0"/>
    <w:rsid w:val="00A71A0B"/>
    <w:rsid w:val="00A73171"/>
    <w:rsid w:val="00A74CA8"/>
    <w:rsid w:val="00A80565"/>
    <w:rsid w:val="00A83643"/>
    <w:rsid w:val="00A837A8"/>
    <w:rsid w:val="00A83E3B"/>
    <w:rsid w:val="00A86126"/>
    <w:rsid w:val="00A86D41"/>
    <w:rsid w:val="00A86FB3"/>
    <w:rsid w:val="00A87D46"/>
    <w:rsid w:val="00A905B9"/>
    <w:rsid w:val="00A90835"/>
    <w:rsid w:val="00A91C4D"/>
    <w:rsid w:val="00A92D2D"/>
    <w:rsid w:val="00A95E17"/>
    <w:rsid w:val="00AA02F1"/>
    <w:rsid w:val="00AA0C0F"/>
    <w:rsid w:val="00AA2726"/>
    <w:rsid w:val="00AA28ED"/>
    <w:rsid w:val="00AA5029"/>
    <w:rsid w:val="00AA6F65"/>
    <w:rsid w:val="00AA6F6B"/>
    <w:rsid w:val="00AA7514"/>
    <w:rsid w:val="00AB0535"/>
    <w:rsid w:val="00AB05E6"/>
    <w:rsid w:val="00AB0F8F"/>
    <w:rsid w:val="00AB146B"/>
    <w:rsid w:val="00AB196F"/>
    <w:rsid w:val="00AB1ACE"/>
    <w:rsid w:val="00AB55F7"/>
    <w:rsid w:val="00AB752C"/>
    <w:rsid w:val="00AB759F"/>
    <w:rsid w:val="00AC00C8"/>
    <w:rsid w:val="00AC111F"/>
    <w:rsid w:val="00AC1C9A"/>
    <w:rsid w:val="00AC3707"/>
    <w:rsid w:val="00AC6F1A"/>
    <w:rsid w:val="00AD0013"/>
    <w:rsid w:val="00AD019F"/>
    <w:rsid w:val="00AD16CA"/>
    <w:rsid w:val="00AD70E5"/>
    <w:rsid w:val="00AE2527"/>
    <w:rsid w:val="00AE4CB8"/>
    <w:rsid w:val="00AE56BC"/>
    <w:rsid w:val="00AE61C2"/>
    <w:rsid w:val="00AE6EEF"/>
    <w:rsid w:val="00AF0119"/>
    <w:rsid w:val="00AF5416"/>
    <w:rsid w:val="00AF64F3"/>
    <w:rsid w:val="00B01B33"/>
    <w:rsid w:val="00B02558"/>
    <w:rsid w:val="00B02C01"/>
    <w:rsid w:val="00B03289"/>
    <w:rsid w:val="00B050C5"/>
    <w:rsid w:val="00B118D6"/>
    <w:rsid w:val="00B14B57"/>
    <w:rsid w:val="00B154A2"/>
    <w:rsid w:val="00B16843"/>
    <w:rsid w:val="00B17C33"/>
    <w:rsid w:val="00B17EC7"/>
    <w:rsid w:val="00B201C2"/>
    <w:rsid w:val="00B2024D"/>
    <w:rsid w:val="00B20424"/>
    <w:rsid w:val="00B215BA"/>
    <w:rsid w:val="00B2333E"/>
    <w:rsid w:val="00B25E3F"/>
    <w:rsid w:val="00B27879"/>
    <w:rsid w:val="00B27B0A"/>
    <w:rsid w:val="00B3196E"/>
    <w:rsid w:val="00B343B1"/>
    <w:rsid w:val="00B3479E"/>
    <w:rsid w:val="00B35732"/>
    <w:rsid w:val="00B36AAB"/>
    <w:rsid w:val="00B4750A"/>
    <w:rsid w:val="00B47832"/>
    <w:rsid w:val="00B51910"/>
    <w:rsid w:val="00B5244B"/>
    <w:rsid w:val="00B52700"/>
    <w:rsid w:val="00B540E3"/>
    <w:rsid w:val="00B578C3"/>
    <w:rsid w:val="00B61B61"/>
    <w:rsid w:val="00B6335D"/>
    <w:rsid w:val="00B635BD"/>
    <w:rsid w:val="00B64061"/>
    <w:rsid w:val="00B66584"/>
    <w:rsid w:val="00B70F12"/>
    <w:rsid w:val="00B75EA2"/>
    <w:rsid w:val="00B80712"/>
    <w:rsid w:val="00B8279D"/>
    <w:rsid w:val="00B841C8"/>
    <w:rsid w:val="00B84C18"/>
    <w:rsid w:val="00B8543D"/>
    <w:rsid w:val="00B86251"/>
    <w:rsid w:val="00B87347"/>
    <w:rsid w:val="00B90944"/>
    <w:rsid w:val="00B929FB"/>
    <w:rsid w:val="00B92F83"/>
    <w:rsid w:val="00B931CD"/>
    <w:rsid w:val="00B9516B"/>
    <w:rsid w:val="00B963DD"/>
    <w:rsid w:val="00B97004"/>
    <w:rsid w:val="00B97C85"/>
    <w:rsid w:val="00BA0E56"/>
    <w:rsid w:val="00BA1A8E"/>
    <w:rsid w:val="00BA227C"/>
    <w:rsid w:val="00BA2A24"/>
    <w:rsid w:val="00BA394F"/>
    <w:rsid w:val="00BA4EF1"/>
    <w:rsid w:val="00BA502C"/>
    <w:rsid w:val="00BA6812"/>
    <w:rsid w:val="00BA6CC9"/>
    <w:rsid w:val="00BB0523"/>
    <w:rsid w:val="00BB0A4F"/>
    <w:rsid w:val="00BB19F1"/>
    <w:rsid w:val="00BB247B"/>
    <w:rsid w:val="00BB2A9F"/>
    <w:rsid w:val="00BB4C57"/>
    <w:rsid w:val="00BB5C55"/>
    <w:rsid w:val="00BB7C4D"/>
    <w:rsid w:val="00BB7C9D"/>
    <w:rsid w:val="00BC0A24"/>
    <w:rsid w:val="00BC21D8"/>
    <w:rsid w:val="00BC31DC"/>
    <w:rsid w:val="00BC3A5E"/>
    <w:rsid w:val="00BC3A68"/>
    <w:rsid w:val="00BC4AD6"/>
    <w:rsid w:val="00BC550B"/>
    <w:rsid w:val="00BC6418"/>
    <w:rsid w:val="00BC7131"/>
    <w:rsid w:val="00BC7BEA"/>
    <w:rsid w:val="00BD4B33"/>
    <w:rsid w:val="00BD68B1"/>
    <w:rsid w:val="00BD7ACF"/>
    <w:rsid w:val="00BD7EAA"/>
    <w:rsid w:val="00BE1D77"/>
    <w:rsid w:val="00BE30FC"/>
    <w:rsid w:val="00BE5194"/>
    <w:rsid w:val="00BE62AE"/>
    <w:rsid w:val="00BE7C83"/>
    <w:rsid w:val="00BE7D49"/>
    <w:rsid w:val="00BF18D2"/>
    <w:rsid w:val="00BF2C86"/>
    <w:rsid w:val="00BF4389"/>
    <w:rsid w:val="00BF6559"/>
    <w:rsid w:val="00BF6789"/>
    <w:rsid w:val="00BF67F0"/>
    <w:rsid w:val="00BF7CAC"/>
    <w:rsid w:val="00C00881"/>
    <w:rsid w:val="00C032CB"/>
    <w:rsid w:val="00C0411B"/>
    <w:rsid w:val="00C043E5"/>
    <w:rsid w:val="00C0497F"/>
    <w:rsid w:val="00C05103"/>
    <w:rsid w:val="00C1416E"/>
    <w:rsid w:val="00C146BE"/>
    <w:rsid w:val="00C1568F"/>
    <w:rsid w:val="00C20D48"/>
    <w:rsid w:val="00C228B4"/>
    <w:rsid w:val="00C235A7"/>
    <w:rsid w:val="00C24BA6"/>
    <w:rsid w:val="00C25FBB"/>
    <w:rsid w:val="00C26498"/>
    <w:rsid w:val="00C265DE"/>
    <w:rsid w:val="00C27B0F"/>
    <w:rsid w:val="00C3004F"/>
    <w:rsid w:val="00C3105E"/>
    <w:rsid w:val="00C31CA4"/>
    <w:rsid w:val="00C32967"/>
    <w:rsid w:val="00C348DA"/>
    <w:rsid w:val="00C34BD5"/>
    <w:rsid w:val="00C34D3D"/>
    <w:rsid w:val="00C34E19"/>
    <w:rsid w:val="00C375C1"/>
    <w:rsid w:val="00C42F21"/>
    <w:rsid w:val="00C43A59"/>
    <w:rsid w:val="00C449A0"/>
    <w:rsid w:val="00C44FE4"/>
    <w:rsid w:val="00C46199"/>
    <w:rsid w:val="00C46BF6"/>
    <w:rsid w:val="00C53413"/>
    <w:rsid w:val="00C534E8"/>
    <w:rsid w:val="00C5417F"/>
    <w:rsid w:val="00C57723"/>
    <w:rsid w:val="00C6012A"/>
    <w:rsid w:val="00C60E05"/>
    <w:rsid w:val="00C61FBD"/>
    <w:rsid w:val="00C64D46"/>
    <w:rsid w:val="00C6529B"/>
    <w:rsid w:val="00C66C45"/>
    <w:rsid w:val="00C7129B"/>
    <w:rsid w:val="00C76A85"/>
    <w:rsid w:val="00C76FDD"/>
    <w:rsid w:val="00C77071"/>
    <w:rsid w:val="00C80A76"/>
    <w:rsid w:val="00C81640"/>
    <w:rsid w:val="00C8196B"/>
    <w:rsid w:val="00C81B7E"/>
    <w:rsid w:val="00C83ABF"/>
    <w:rsid w:val="00C85727"/>
    <w:rsid w:val="00C85F1D"/>
    <w:rsid w:val="00C862CB"/>
    <w:rsid w:val="00C9007E"/>
    <w:rsid w:val="00C94706"/>
    <w:rsid w:val="00C96BE4"/>
    <w:rsid w:val="00CA02BE"/>
    <w:rsid w:val="00CA59FD"/>
    <w:rsid w:val="00CA62EC"/>
    <w:rsid w:val="00CA69B1"/>
    <w:rsid w:val="00CB14A9"/>
    <w:rsid w:val="00CB4A54"/>
    <w:rsid w:val="00CB5A6F"/>
    <w:rsid w:val="00CB6172"/>
    <w:rsid w:val="00CC2620"/>
    <w:rsid w:val="00CC3273"/>
    <w:rsid w:val="00CC3CBF"/>
    <w:rsid w:val="00CC506E"/>
    <w:rsid w:val="00CC7DF7"/>
    <w:rsid w:val="00CD1801"/>
    <w:rsid w:val="00CD4103"/>
    <w:rsid w:val="00CD54A9"/>
    <w:rsid w:val="00CD5C3F"/>
    <w:rsid w:val="00CD664D"/>
    <w:rsid w:val="00CD7DA4"/>
    <w:rsid w:val="00CE0571"/>
    <w:rsid w:val="00CE102C"/>
    <w:rsid w:val="00CE28D4"/>
    <w:rsid w:val="00CE5F20"/>
    <w:rsid w:val="00CF000A"/>
    <w:rsid w:val="00CF07C6"/>
    <w:rsid w:val="00CF085F"/>
    <w:rsid w:val="00CF5819"/>
    <w:rsid w:val="00D04235"/>
    <w:rsid w:val="00D05E72"/>
    <w:rsid w:val="00D13C1C"/>
    <w:rsid w:val="00D15651"/>
    <w:rsid w:val="00D175CB"/>
    <w:rsid w:val="00D2037D"/>
    <w:rsid w:val="00D21DDF"/>
    <w:rsid w:val="00D22D51"/>
    <w:rsid w:val="00D22E96"/>
    <w:rsid w:val="00D24AFE"/>
    <w:rsid w:val="00D26C83"/>
    <w:rsid w:val="00D31792"/>
    <w:rsid w:val="00D33B83"/>
    <w:rsid w:val="00D33B94"/>
    <w:rsid w:val="00D33EF1"/>
    <w:rsid w:val="00D36102"/>
    <w:rsid w:val="00D40FDB"/>
    <w:rsid w:val="00D42582"/>
    <w:rsid w:val="00D4380A"/>
    <w:rsid w:val="00D45190"/>
    <w:rsid w:val="00D46196"/>
    <w:rsid w:val="00D46A93"/>
    <w:rsid w:val="00D46DA4"/>
    <w:rsid w:val="00D504D0"/>
    <w:rsid w:val="00D514C4"/>
    <w:rsid w:val="00D51726"/>
    <w:rsid w:val="00D53073"/>
    <w:rsid w:val="00D53D15"/>
    <w:rsid w:val="00D5555D"/>
    <w:rsid w:val="00D55BD9"/>
    <w:rsid w:val="00D56EDD"/>
    <w:rsid w:val="00D56F3D"/>
    <w:rsid w:val="00D639D9"/>
    <w:rsid w:val="00D656A9"/>
    <w:rsid w:val="00D657D5"/>
    <w:rsid w:val="00D679DD"/>
    <w:rsid w:val="00D72033"/>
    <w:rsid w:val="00D7263C"/>
    <w:rsid w:val="00D72A40"/>
    <w:rsid w:val="00D73FAD"/>
    <w:rsid w:val="00D747C4"/>
    <w:rsid w:val="00D74C95"/>
    <w:rsid w:val="00D80B54"/>
    <w:rsid w:val="00D83D53"/>
    <w:rsid w:val="00D865F2"/>
    <w:rsid w:val="00D86A8B"/>
    <w:rsid w:val="00D87DB8"/>
    <w:rsid w:val="00D901D7"/>
    <w:rsid w:val="00D90848"/>
    <w:rsid w:val="00D90FBE"/>
    <w:rsid w:val="00D9223D"/>
    <w:rsid w:val="00D92460"/>
    <w:rsid w:val="00D929CD"/>
    <w:rsid w:val="00D97D32"/>
    <w:rsid w:val="00DA027E"/>
    <w:rsid w:val="00DA1C1F"/>
    <w:rsid w:val="00DA3D49"/>
    <w:rsid w:val="00DA67D2"/>
    <w:rsid w:val="00DA794C"/>
    <w:rsid w:val="00DB6498"/>
    <w:rsid w:val="00DB7393"/>
    <w:rsid w:val="00DC0FC6"/>
    <w:rsid w:val="00DC1484"/>
    <w:rsid w:val="00DC47CE"/>
    <w:rsid w:val="00DC7A52"/>
    <w:rsid w:val="00DD122E"/>
    <w:rsid w:val="00DD1BDB"/>
    <w:rsid w:val="00DD206A"/>
    <w:rsid w:val="00DD2271"/>
    <w:rsid w:val="00DD3ED6"/>
    <w:rsid w:val="00DD55A4"/>
    <w:rsid w:val="00DD6A24"/>
    <w:rsid w:val="00DD7FBA"/>
    <w:rsid w:val="00DE1053"/>
    <w:rsid w:val="00DE116F"/>
    <w:rsid w:val="00DE334D"/>
    <w:rsid w:val="00DE33A0"/>
    <w:rsid w:val="00DE3E02"/>
    <w:rsid w:val="00DE4F23"/>
    <w:rsid w:val="00DE5ADA"/>
    <w:rsid w:val="00DE5FAD"/>
    <w:rsid w:val="00DF04BA"/>
    <w:rsid w:val="00DF26E6"/>
    <w:rsid w:val="00DF2BC4"/>
    <w:rsid w:val="00DF2BC5"/>
    <w:rsid w:val="00DF43BC"/>
    <w:rsid w:val="00DF4423"/>
    <w:rsid w:val="00E00B17"/>
    <w:rsid w:val="00E01155"/>
    <w:rsid w:val="00E011FE"/>
    <w:rsid w:val="00E0322D"/>
    <w:rsid w:val="00E0333C"/>
    <w:rsid w:val="00E05202"/>
    <w:rsid w:val="00E058AC"/>
    <w:rsid w:val="00E07675"/>
    <w:rsid w:val="00E118DC"/>
    <w:rsid w:val="00E1379D"/>
    <w:rsid w:val="00E14DE4"/>
    <w:rsid w:val="00E15180"/>
    <w:rsid w:val="00E15F33"/>
    <w:rsid w:val="00E21D84"/>
    <w:rsid w:val="00E23FBA"/>
    <w:rsid w:val="00E24AF6"/>
    <w:rsid w:val="00E269A5"/>
    <w:rsid w:val="00E270C7"/>
    <w:rsid w:val="00E315A8"/>
    <w:rsid w:val="00E325BE"/>
    <w:rsid w:val="00E33C41"/>
    <w:rsid w:val="00E35BD5"/>
    <w:rsid w:val="00E35C2B"/>
    <w:rsid w:val="00E364E9"/>
    <w:rsid w:val="00E36F43"/>
    <w:rsid w:val="00E37499"/>
    <w:rsid w:val="00E374D0"/>
    <w:rsid w:val="00E37AE8"/>
    <w:rsid w:val="00E415F7"/>
    <w:rsid w:val="00E42D09"/>
    <w:rsid w:val="00E45607"/>
    <w:rsid w:val="00E461E3"/>
    <w:rsid w:val="00E50F75"/>
    <w:rsid w:val="00E553CB"/>
    <w:rsid w:val="00E55769"/>
    <w:rsid w:val="00E55C50"/>
    <w:rsid w:val="00E57CDF"/>
    <w:rsid w:val="00E60A39"/>
    <w:rsid w:val="00E61335"/>
    <w:rsid w:val="00E62B90"/>
    <w:rsid w:val="00E65AAE"/>
    <w:rsid w:val="00E661AD"/>
    <w:rsid w:val="00E664B3"/>
    <w:rsid w:val="00E67831"/>
    <w:rsid w:val="00E7225A"/>
    <w:rsid w:val="00E73DD7"/>
    <w:rsid w:val="00E74257"/>
    <w:rsid w:val="00E74367"/>
    <w:rsid w:val="00E80158"/>
    <w:rsid w:val="00E823E2"/>
    <w:rsid w:val="00E824AE"/>
    <w:rsid w:val="00E8265F"/>
    <w:rsid w:val="00E83339"/>
    <w:rsid w:val="00E83B88"/>
    <w:rsid w:val="00E84355"/>
    <w:rsid w:val="00E84B88"/>
    <w:rsid w:val="00E854B1"/>
    <w:rsid w:val="00E86396"/>
    <w:rsid w:val="00E8709E"/>
    <w:rsid w:val="00E91A0F"/>
    <w:rsid w:val="00E95967"/>
    <w:rsid w:val="00E96F01"/>
    <w:rsid w:val="00E97D0B"/>
    <w:rsid w:val="00EA0177"/>
    <w:rsid w:val="00EA17D7"/>
    <w:rsid w:val="00EA42E4"/>
    <w:rsid w:val="00EA4CAC"/>
    <w:rsid w:val="00EA5442"/>
    <w:rsid w:val="00EA5CB6"/>
    <w:rsid w:val="00EA7459"/>
    <w:rsid w:val="00EB0A49"/>
    <w:rsid w:val="00EB6052"/>
    <w:rsid w:val="00EB7196"/>
    <w:rsid w:val="00EC2C91"/>
    <w:rsid w:val="00EC30D3"/>
    <w:rsid w:val="00EC3D58"/>
    <w:rsid w:val="00EC49B8"/>
    <w:rsid w:val="00EC6DCD"/>
    <w:rsid w:val="00EC752E"/>
    <w:rsid w:val="00EC7DE1"/>
    <w:rsid w:val="00ED1602"/>
    <w:rsid w:val="00ED16E3"/>
    <w:rsid w:val="00ED2EA6"/>
    <w:rsid w:val="00ED4864"/>
    <w:rsid w:val="00ED4F2E"/>
    <w:rsid w:val="00ED55F3"/>
    <w:rsid w:val="00ED5869"/>
    <w:rsid w:val="00ED5A69"/>
    <w:rsid w:val="00ED7AE5"/>
    <w:rsid w:val="00EE2B02"/>
    <w:rsid w:val="00EF2991"/>
    <w:rsid w:val="00EF2C2E"/>
    <w:rsid w:val="00EF3333"/>
    <w:rsid w:val="00F00145"/>
    <w:rsid w:val="00F00615"/>
    <w:rsid w:val="00F00A87"/>
    <w:rsid w:val="00F01C76"/>
    <w:rsid w:val="00F03A8F"/>
    <w:rsid w:val="00F0485F"/>
    <w:rsid w:val="00F04D13"/>
    <w:rsid w:val="00F06E31"/>
    <w:rsid w:val="00F07203"/>
    <w:rsid w:val="00F07B09"/>
    <w:rsid w:val="00F12215"/>
    <w:rsid w:val="00F12832"/>
    <w:rsid w:val="00F149B6"/>
    <w:rsid w:val="00F15273"/>
    <w:rsid w:val="00F1680A"/>
    <w:rsid w:val="00F1721E"/>
    <w:rsid w:val="00F178ED"/>
    <w:rsid w:val="00F20BFB"/>
    <w:rsid w:val="00F20D09"/>
    <w:rsid w:val="00F227FA"/>
    <w:rsid w:val="00F25528"/>
    <w:rsid w:val="00F26247"/>
    <w:rsid w:val="00F27E90"/>
    <w:rsid w:val="00F306E5"/>
    <w:rsid w:val="00F30F64"/>
    <w:rsid w:val="00F31455"/>
    <w:rsid w:val="00F32034"/>
    <w:rsid w:val="00F34237"/>
    <w:rsid w:val="00F358BC"/>
    <w:rsid w:val="00F36DEE"/>
    <w:rsid w:val="00F374AD"/>
    <w:rsid w:val="00F37719"/>
    <w:rsid w:val="00F41AAB"/>
    <w:rsid w:val="00F43782"/>
    <w:rsid w:val="00F43A5F"/>
    <w:rsid w:val="00F5026D"/>
    <w:rsid w:val="00F537DC"/>
    <w:rsid w:val="00F540F5"/>
    <w:rsid w:val="00F5450D"/>
    <w:rsid w:val="00F54FB1"/>
    <w:rsid w:val="00F57F19"/>
    <w:rsid w:val="00F60322"/>
    <w:rsid w:val="00F611FC"/>
    <w:rsid w:val="00F62743"/>
    <w:rsid w:val="00F6600A"/>
    <w:rsid w:val="00F66433"/>
    <w:rsid w:val="00F668D8"/>
    <w:rsid w:val="00F66960"/>
    <w:rsid w:val="00F70FB2"/>
    <w:rsid w:val="00F71579"/>
    <w:rsid w:val="00F71F27"/>
    <w:rsid w:val="00F71F71"/>
    <w:rsid w:val="00F72ED2"/>
    <w:rsid w:val="00F73229"/>
    <w:rsid w:val="00F73EB5"/>
    <w:rsid w:val="00F74C52"/>
    <w:rsid w:val="00F75CC9"/>
    <w:rsid w:val="00F77E46"/>
    <w:rsid w:val="00F80421"/>
    <w:rsid w:val="00F81490"/>
    <w:rsid w:val="00F81855"/>
    <w:rsid w:val="00F81A47"/>
    <w:rsid w:val="00F81D42"/>
    <w:rsid w:val="00F8324A"/>
    <w:rsid w:val="00F83B48"/>
    <w:rsid w:val="00F83D53"/>
    <w:rsid w:val="00F85546"/>
    <w:rsid w:val="00F85896"/>
    <w:rsid w:val="00F86070"/>
    <w:rsid w:val="00F86161"/>
    <w:rsid w:val="00F928E4"/>
    <w:rsid w:val="00F9373B"/>
    <w:rsid w:val="00F95576"/>
    <w:rsid w:val="00F96BEB"/>
    <w:rsid w:val="00F97317"/>
    <w:rsid w:val="00FA29A7"/>
    <w:rsid w:val="00FA2A86"/>
    <w:rsid w:val="00FA4AAE"/>
    <w:rsid w:val="00FA5D8D"/>
    <w:rsid w:val="00FB1332"/>
    <w:rsid w:val="00FB16C1"/>
    <w:rsid w:val="00FB2250"/>
    <w:rsid w:val="00FB4264"/>
    <w:rsid w:val="00FB56E0"/>
    <w:rsid w:val="00FB5DB6"/>
    <w:rsid w:val="00FC076E"/>
    <w:rsid w:val="00FC1673"/>
    <w:rsid w:val="00FC1A0D"/>
    <w:rsid w:val="00FC21FE"/>
    <w:rsid w:val="00FC2B4E"/>
    <w:rsid w:val="00FC34C5"/>
    <w:rsid w:val="00FC3663"/>
    <w:rsid w:val="00FC3E9F"/>
    <w:rsid w:val="00FC6182"/>
    <w:rsid w:val="00FC6B8D"/>
    <w:rsid w:val="00FC79A8"/>
    <w:rsid w:val="00FD0F78"/>
    <w:rsid w:val="00FD203F"/>
    <w:rsid w:val="00FD2AB1"/>
    <w:rsid w:val="00FD57D2"/>
    <w:rsid w:val="00FD60ED"/>
    <w:rsid w:val="00FD64F7"/>
    <w:rsid w:val="00FD6EDB"/>
    <w:rsid w:val="00FD7E37"/>
    <w:rsid w:val="00FE0DB4"/>
    <w:rsid w:val="00FE1A77"/>
    <w:rsid w:val="00FE52DB"/>
    <w:rsid w:val="00FE635A"/>
    <w:rsid w:val="00FE663A"/>
    <w:rsid w:val="00FE7E71"/>
    <w:rsid w:val="00FE7FDC"/>
    <w:rsid w:val="00FF1A20"/>
    <w:rsid w:val="00FF25BA"/>
    <w:rsid w:val="00FF2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418373A"/>
  <w15:docId w15:val="{E963A742-7119-485D-8924-6691B0EF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DEB"/>
    <w:rPr>
      <w:rFonts w:eastAsiaTheme="minorEastAsia"/>
    </w:rPr>
  </w:style>
  <w:style w:type="paragraph" w:styleId="Heading1">
    <w:name w:val="heading 1"/>
    <w:basedOn w:val="Normal"/>
    <w:next w:val="Normal"/>
    <w:link w:val="Heading1Char"/>
    <w:uiPriority w:val="9"/>
    <w:qFormat/>
    <w:rsid w:val="00EB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18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0F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5DAE"/>
    <w:pPr>
      <w:keepNext/>
      <w:keepLines/>
      <w:spacing w:before="40" w:line="259" w:lineRule="auto"/>
      <w:outlineLvl w:val="3"/>
    </w:pPr>
    <w:rPr>
      <w:rFonts w:asciiTheme="majorHAnsi" w:eastAsiaTheme="majorEastAsia" w:hAnsiTheme="majorHAnsi" w:cstheme="majorBidi"/>
      <w:color w:val="365F91" w:themeColor="accent1" w:themeShade="BF"/>
      <w:sz w:val="24"/>
      <w:szCs w:val="24"/>
      <w:lang w:eastAsia="en-US"/>
    </w:rPr>
  </w:style>
  <w:style w:type="paragraph" w:styleId="Heading5">
    <w:name w:val="heading 5"/>
    <w:basedOn w:val="Normal"/>
    <w:next w:val="Normal"/>
    <w:link w:val="Heading5Char"/>
    <w:uiPriority w:val="9"/>
    <w:semiHidden/>
    <w:unhideWhenUsed/>
    <w:qFormat/>
    <w:rsid w:val="00962C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65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rsid w:val="00BB1568"/>
    <w:pPr>
      <w:ind w:left="720"/>
      <w:contextualSpacing/>
    </w:pPr>
  </w:style>
  <w:style w:type="paragraph" w:styleId="BalloonText">
    <w:name w:val="Balloon Text"/>
    <w:basedOn w:val="Normal"/>
    <w:link w:val="BalloonTextChar"/>
    <w:uiPriority w:val="99"/>
    <w:semiHidden/>
    <w:unhideWhenUsed/>
    <w:rsid w:val="00CC5B6B"/>
    <w:rPr>
      <w:rFonts w:ascii="Tahoma" w:hAnsi="Tahoma" w:cs="Tahoma"/>
      <w:sz w:val="16"/>
      <w:szCs w:val="16"/>
    </w:rPr>
  </w:style>
  <w:style w:type="character" w:customStyle="1" w:styleId="BalloonTextChar">
    <w:name w:val="Balloon Text Char"/>
    <w:basedOn w:val="DefaultParagraphFont"/>
    <w:link w:val="BalloonText"/>
    <w:uiPriority w:val="99"/>
    <w:semiHidden/>
    <w:rsid w:val="00CC5B6B"/>
    <w:rPr>
      <w:rFonts w:ascii="Tahoma" w:eastAsia="Arial" w:hAnsi="Tahoma" w:cs="Tahoma"/>
      <w:sz w:val="16"/>
      <w:szCs w:val="16"/>
      <w:lang w:val="en" w:eastAsia="en-AU"/>
    </w:rPr>
  </w:style>
  <w:style w:type="table" w:styleId="TableGrid">
    <w:name w:val="Table Grid"/>
    <w:basedOn w:val="TableNormal"/>
    <w:rsid w:val="00726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755F"/>
    <w:rPr>
      <w:color w:val="0000FF"/>
      <w:u w:val="single"/>
    </w:rPr>
  </w:style>
  <w:style w:type="paragraph" w:styleId="EndnoteText">
    <w:name w:val="endnote text"/>
    <w:basedOn w:val="Normal"/>
    <w:link w:val="EndnoteTextChar"/>
    <w:semiHidden/>
    <w:unhideWhenUsed/>
    <w:rsid w:val="00EB755F"/>
    <w:rPr>
      <w:sz w:val="20"/>
      <w:szCs w:val="20"/>
    </w:rPr>
  </w:style>
  <w:style w:type="character" w:customStyle="1" w:styleId="EndnoteTextChar">
    <w:name w:val="Endnote Text Char"/>
    <w:basedOn w:val="DefaultParagraphFont"/>
    <w:link w:val="EndnoteText"/>
    <w:semiHidden/>
    <w:rsid w:val="00EB755F"/>
    <w:rPr>
      <w:rFonts w:ascii="Arial" w:eastAsia="Arial" w:hAnsi="Arial" w:cs="Arial"/>
      <w:sz w:val="20"/>
      <w:szCs w:val="20"/>
      <w:lang w:val="en" w:eastAsia="en-AU"/>
    </w:rPr>
  </w:style>
  <w:style w:type="character" w:styleId="EndnoteReference">
    <w:name w:val="endnote reference"/>
    <w:basedOn w:val="DefaultParagraphFont"/>
    <w:uiPriority w:val="99"/>
    <w:unhideWhenUsed/>
    <w:rsid w:val="00EB755F"/>
    <w:rPr>
      <w:vertAlign w:val="superscript"/>
    </w:rPr>
  </w:style>
  <w:style w:type="character" w:customStyle="1" w:styleId="Heading1Char">
    <w:name w:val="Heading 1 Char"/>
    <w:basedOn w:val="DefaultParagraphFont"/>
    <w:link w:val="Heading1"/>
    <w:uiPriority w:val="9"/>
    <w:rsid w:val="00EB755F"/>
    <w:rPr>
      <w:rFonts w:asciiTheme="majorHAnsi" w:eastAsiaTheme="majorEastAsia" w:hAnsiTheme="majorHAnsi" w:cstheme="majorBidi"/>
      <w:b/>
      <w:bCs/>
      <w:color w:val="365F91" w:themeColor="accent1" w:themeShade="BF"/>
      <w:sz w:val="28"/>
      <w:szCs w:val="28"/>
      <w:lang w:val="en" w:eastAsia="en-AU"/>
    </w:rPr>
  </w:style>
  <w:style w:type="paragraph" w:styleId="NormalWeb">
    <w:name w:val="Normal (Web)"/>
    <w:basedOn w:val="Normal"/>
    <w:uiPriority w:val="99"/>
    <w:unhideWhenUsed/>
    <w:rsid w:val="0000259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90F89"/>
    <w:rPr>
      <w:rFonts w:asciiTheme="majorHAnsi" w:eastAsiaTheme="majorEastAsia" w:hAnsiTheme="majorHAnsi" w:cstheme="majorBidi"/>
      <w:b/>
      <w:bCs/>
      <w:color w:val="4F81BD" w:themeColor="accent1"/>
      <w:lang w:val="en" w:eastAsia="en-AU"/>
    </w:rPr>
  </w:style>
  <w:style w:type="table" w:styleId="LightShading-Accent5">
    <w:name w:val="Light Shading Accent 5"/>
    <w:basedOn w:val="TableNormal"/>
    <w:uiPriority w:val="60"/>
    <w:rsid w:val="009F208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9F208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4Char">
    <w:name w:val="Heading 4 Char"/>
    <w:basedOn w:val="DefaultParagraphFont"/>
    <w:link w:val="Heading4"/>
    <w:uiPriority w:val="9"/>
    <w:rsid w:val="00095DAE"/>
    <w:rPr>
      <w:rFonts w:asciiTheme="majorHAnsi" w:eastAsiaTheme="majorEastAsia" w:hAnsiTheme="majorHAnsi" w:cstheme="majorBidi"/>
      <w:color w:val="365F91" w:themeColor="accent1" w:themeShade="BF"/>
      <w:sz w:val="24"/>
      <w:szCs w:val="24"/>
    </w:rPr>
  </w:style>
  <w:style w:type="table" w:styleId="LightList-Accent5">
    <w:name w:val="Light List Accent 5"/>
    <w:basedOn w:val="TableNormal"/>
    <w:uiPriority w:val="61"/>
    <w:rsid w:val="009D601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basedOn w:val="DefaultParagraphFont"/>
    <w:uiPriority w:val="20"/>
    <w:qFormat/>
    <w:rsid w:val="00A32799"/>
    <w:rPr>
      <w:i/>
      <w:iCs/>
    </w:rPr>
  </w:style>
  <w:style w:type="table" w:styleId="MediumShading1-Accent5">
    <w:name w:val="Medium Shading 1 Accent 5"/>
    <w:basedOn w:val="TableNormal"/>
    <w:uiPriority w:val="63"/>
    <w:rsid w:val="00C01DD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C01DD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FootnoteText">
    <w:name w:val="footnote text"/>
    <w:basedOn w:val="Normal"/>
    <w:link w:val="FootnoteTextChar"/>
    <w:uiPriority w:val="99"/>
    <w:semiHidden/>
    <w:unhideWhenUsed/>
    <w:rsid w:val="0034623A"/>
    <w:rPr>
      <w:sz w:val="20"/>
      <w:szCs w:val="20"/>
    </w:rPr>
  </w:style>
  <w:style w:type="character" w:customStyle="1" w:styleId="FootnoteTextChar">
    <w:name w:val="Footnote Text Char"/>
    <w:basedOn w:val="DefaultParagraphFont"/>
    <w:link w:val="FootnoteText"/>
    <w:uiPriority w:val="99"/>
    <w:semiHidden/>
    <w:rsid w:val="0034623A"/>
    <w:rPr>
      <w:rFonts w:ascii="Arial" w:eastAsia="Arial" w:hAnsi="Arial" w:cs="Arial"/>
      <w:sz w:val="20"/>
      <w:szCs w:val="20"/>
      <w:lang w:val="en" w:eastAsia="en-AU"/>
    </w:rPr>
  </w:style>
  <w:style w:type="character" w:styleId="FootnoteReference">
    <w:name w:val="footnote reference"/>
    <w:basedOn w:val="DefaultParagraphFont"/>
    <w:uiPriority w:val="99"/>
    <w:semiHidden/>
    <w:unhideWhenUsed/>
    <w:rsid w:val="0034623A"/>
    <w:rPr>
      <w:vertAlign w:val="superscript"/>
    </w:rPr>
  </w:style>
  <w:style w:type="table" w:styleId="LightList-Accent1">
    <w:name w:val="Light List Accent 1"/>
    <w:basedOn w:val="TableNormal"/>
    <w:uiPriority w:val="61"/>
    <w:rsid w:val="00F63D33"/>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link w:val="ListParagraph"/>
    <w:uiPriority w:val="34"/>
    <w:locked/>
    <w:rsid w:val="009C5383"/>
    <w:rPr>
      <w:rFonts w:ascii="Arial" w:eastAsia="Arial" w:hAnsi="Arial" w:cs="Arial"/>
      <w:lang w:val="en" w:eastAsia="en-AU"/>
    </w:rPr>
  </w:style>
  <w:style w:type="table" w:styleId="MediumShading1-Accent3">
    <w:name w:val="Medium Shading 1 Accent 3"/>
    <w:basedOn w:val="TableNormal"/>
    <w:uiPriority w:val="63"/>
    <w:rsid w:val="00D83BE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semiHidden/>
    <w:rsid w:val="0081188E"/>
    <w:rPr>
      <w:rFonts w:asciiTheme="majorHAnsi" w:eastAsiaTheme="majorEastAsia" w:hAnsiTheme="majorHAnsi" w:cstheme="majorBidi"/>
      <w:b/>
      <w:bCs/>
      <w:color w:val="4F81BD" w:themeColor="accent1"/>
      <w:sz w:val="26"/>
      <w:szCs w:val="26"/>
      <w:lang w:val="en" w:eastAsia="en-AU"/>
    </w:rPr>
  </w:style>
  <w:style w:type="table" w:styleId="MediumList1-Accent3">
    <w:name w:val="Medium List 1 Accent 3"/>
    <w:basedOn w:val="TableNormal"/>
    <w:uiPriority w:val="65"/>
    <w:rsid w:val="00C10AC8"/>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C10AC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C10AC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8242C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TitleChar">
    <w:name w:val="Title Char"/>
    <w:basedOn w:val="DefaultParagraphFont"/>
    <w:link w:val="Title"/>
    <w:uiPriority w:val="10"/>
    <w:rsid w:val="008B65E4"/>
    <w:rPr>
      <w:rFonts w:asciiTheme="majorHAnsi" w:eastAsiaTheme="majorEastAsia" w:hAnsiTheme="majorHAnsi" w:cstheme="majorBidi"/>
      <w:color w:val="17365D" w:themeColor="text2" w:themeShade="BF"/>
      <w:spacing w:val="5"/>
      <w:kern w:val="28"/>
      <w:sz w:val="52"/>
      <w:szCs w:val="52"/>
      <w:lang w:val="en" w:eastAsia="en-AU"/>
    </w:rPr>
  </w:style>
  <w:style w:type="paragraph" w:styleId="IntenseQuote">
    <w:name w:val="Intense Quote"/>
    <w:basedOn w:val="Normal"/>
    <w:next w:val="Normal"/>
    <w:link w:val="IntenseQuoteChar"/>
    <w:uiPriority w:val="30"/>
    <w:qFormat/>
    <w:rsid w:val="002845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4532"/>
    <w:rPr>
      <w:rFonts w:ascii="Arial" w:eastAsia="Arial" w:hAnsi="Arial" w:cs="Arial"/>
      <w:b/>
      <w:bCs/>
      <w:i/>
      <w:iCs/>
      <w:color w:val="4F81BD" w:themeColor="accent1"/>
      <w:lang w:val="en" w:eastAsia="en-AU"/>
    </w:rPr>
  </w:style>
  <w:style w:type="paragraph" w:styleId="Header">
    <w:name w:val="header"/>
    <w:basedOn w:val="Normal"/>
    <w:link w:val="HeaderChar"/>
    <w:uiPriority w:val="99"/>
    <w:unhideWhenUsed/>
    <w:rsid w:val="00477A47"/>
    <w:pPr>
      <w:tabs>
        <w:tab w:val="center" w:pos="4513"/>
        <w:tab w:val="right" w:pos="9026"/>
      </w:tabs>
    </w:pPr>
  </w:style>
  <w:style w:type="character" w:customStyle="1" w:styleId="HeaderChar">
    <w:name w:val="Header Char"/>
    <w:basedOn w:val="DefaultParagraphFont"/>
    <w:link w:val="Header"/>
    <w:uiPriority w:val="99"/>
    <w:rsid w:val="00477A47"/>
    <w:rPr>
      <w:rFonts w:ascii="Arial" w:eastAsia="Arial" w:hAnsi="Arial" w:cs="Arial"/>
      <w:lang w:val="en" w:eastAsia="en-AU"/>
    </w:rPr>
  </w:style>
  <w:style w:type="paragraph" w:styleId="Footer">
    <w:name w:val="footer"/>
    <w:basedOn w:val="Normal"/>
    <w:link w:val="FooterChar"/>
    <w:uiPriority w:val="99"/>
    <w:unhideWhenUsed/>
    <w:rsid w:val="00477A47"/>
    <w:pPr>
      <w:tabs>
        <w:tab w:val="center" w:pos="4513"/>
        <w:tab w:val="right" w:pos="9026"/>
      </w:tabs>
    </w:pPr>
  </w:style>
  <w:style w:type="character" w:customStyle="1" w:styleId="FooterChar">
    <w:name w:val="Footer Char"/>
    <w:basedOn w:val="DefaultParagraphFont"/>
    <w:link w:val="Footer"/>
    <w:uiPriority w:val="99"/>
    <w:rsid w:val="00477A47"/>
    <w:rPr>
      <w:rFonts w:ascii="Arial" w:eastAsia="Arial" w:hAnsi="Arial" w:cs="Arial"/>
      <w:lang w:val="en" w:eastAsia="en-AU"/>
    </w:rPr>
  </w:style>
  <w:style w:type="paragraph" w:styleId="Quote">
    <w:name w:val="Quote"/>
    <w:basedOn w:val="Normal"/>
    <w:next w:val="Normal"/>
    <w:link w:val="QuoteChar"/>
    <w:uiPriority w:val="29"/>
    <w:qFormat/>
    <w:rsid w:val="00EC34FE"/>
    <w:rPr>
      <w:i/>
      <w:iCs/>
      <w:color w:val="000000" w:themeColor="text1"/>
    </w:rPr>
  </w:style>
  <w:style w:type="character" w:customStyle="1" w:styleId="QuoteChar">
    <w:name w:val="Quote Char"/>
    <w:basedOn w:val="DefaultParagraphFont"/>
    <w:link w:val="Quote"/>
    <w:uiPriority w:val="29"/>
    <w:rsid w:val="00EC34FE"/>
    <w:rPr>
      <w:rFonts w:ascii="Arial" w:eastAsia="Arial" w:hAnsi="Arial" w:cs="Arial"/>
      <w:i/>
      <w:iCs/>
      <w:color w:val="000000" w:themeColor="text1"/>
      <w:lang w:val="en" w:eastAsia="en-AU"/>
    </w:rPr>
  </w:style>
  <w:style w:type="table" w:customStyle="1" w:styleId="GridTable4-Accent41">
    <w:name w:val="Grid Table 4 - Accent 41"/>
    <w:basedOn w:val="TableNormal"/>
    <w:uiPriority w:val="49"/>
    <w:rsid w:val="00624E6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ghtShading-Accent1">
    <w:name w:val="Light Shading Accent 1"/>
    <w:basedOn w:val="TableNormal"/>
    <w:uiPriority w:val="60"/>
    <w:rsid w:val="00DF74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57D4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450090"/>
    <w:rPr>
      <w:b/>
      <w:bCs/>
    </w:rPr>
  </w:style>
  <w:style w:type="character" w:styleId="HTMLCite">
    <w:name w:val="HTML Cite"/>
    <w:basedOn w:val="DefaultParagraphFont"/>
    <w:uiPriority w:val="99"/>
    <w:semiHidden/>
    <w:unhideWhenUsed/>
    <w:rsid w:val="00450090"/>
    <w:rPr>
      <w:i w:val="0"/>
      <w:iCs w:val="0"/>
      <w:color w:val="006621"/>
    </w:rPr>
  </w:style>
  <w:style w:type="character" w:customStyle="1" w:styleId="Heading5Char">
    <w:name w:val="Heading 5 Char"/>
    <w:basedOn w:val="DefaultParagraphFont"/>
    <w:link w:val="Heading5"/>
    <w:uiPriority w:val="9"/>
    <w:semiHidden/>
    <w:rsid w:val="00962C91"/>
    <w:rPr>
      <w:rFonts w:asciiTheme="majorHAnsi" w:eastAsiaTheme="majorEastAsia" w:hAnsiTheme="majorHAnsi" w:cstheme="majorBidi"/>
      <w:color w:val="243F60" w:themeColor="accent1" w:themeShade="7F"/>
      <w:lang w:val="en" w:eastAsia="en-AU"/>
    </w:rPr>
  </w:style>
  <w:style w:type="character" w:customStyle="1" w:styleId="link-icon">
    <w:name w:val="link-icon"/>
    <w:basedOn w:val="DefaultParagraphFont"/>
    <w:rsid w:val="00962C91"/>
  </w:style>
  <w:style w:type="character" w:customStyle="1" w:styleId="complexword">
    <w:name w:val="complexword"/>
    <w:basedOn w:val="DefaultParagraphFont"/>
    <w:rsid w:val="00133D38"/>
  </w:style>
  <w:style w:type="character" w:customStyle="1" w:styleId="hardreadability">
    <w:name w:val="hardreadability"/>
    <w:basedOn w:val="DefaultParagraphFont"/>
    <w:rsid w:val="00005166"/>
  </w:style>
  <w:style w:type="paragraph" w:customStyle="1" w:styleId="ReportText">
    <w:name w:val="Report Text"/>
    <w:link w:val="ReportTextChar"/>
    <w:qFormat/>
    <w:rsid w:val="00966422"/>
    <w:pPr>
      <w:spacing w:before="240" w:after="240"/>
      <w:jc w:val="both"/>
    </w:pPr>
    <w:rPr>
      <w:rFonts w:ascii="Arial" w:eastAsia="Times New Roman" w:hAnsi="Arial" w:cs="Times New Roman"/>
      <w:sz w:val="24"/>
      <w:szCs w:val="20"/>
    </w:rPr>
  </w:style>
  <w:style w:type="character" w:customStyle="1" w:styleId="ReportTextChar">
    <w:name w:val="Report Text Char"/>
    <w:basedOn w:val="DefaultParagraphFont"/>
    <w:link w:val="ReportText"/>
    <w:rsid w:val="00966422"/>
    <w:rPr>
      <w:rFonts w:ascii="Arial" w:eastAsia="Times New Roman" w:hAnsi="Arial" w:cs="Times New Roman"/>
      <w:sz w:val="24"/>
      <w:szCs w:val="20"/>
      <w:lang w:eastAsia="en-AU"/>
    </w:rPr>
  </w:style>
  <w:style w:type="paragraph" w:customStyle="1" w:styleId="Dot1">
    <w:name w:val="Dot1"/>
    <w:link w:val="Dot1Char"/>
    <w:uiPriority w:val="1"/>
    <w:qFormat/>
    <w:rsid w:val="00370DC9"/>
    <w:pPr>
      <w:numPr>
        <w:numId w:val="42"/>
      </w:numPr>
      <w:spacing w:before="240" w:after="120"/>
      <w:jc w:val="both"/>
    </w:pPr>
    <w:rPr>
      <w:rFonts w:ascii="Arial" w:eastAsia="Times New Roman" w:hAnsi="Arial" w:cs="Times New Roman"/>
      <w:sz w:val="24"/>
      <w:szCs w:val="20"/>
    </w:rPr>
  </w:style>
  <w:style w:type="character" w:customStyle="1" w:styleId="Dot1Char">
    <w:name w:val="Dot1 Char"/>
    <w:basedOn w:val="DefaultParagraphFont"/>
    <w:link w:val="Dot1"/>
    <w:uiPriority w:val="1"/>
    <w:rsid w:val="00370DC9"/>
    <w:rPr>
      <w:rFonts w:ascii="Arial" w:eastAsia="Times New Roman" w:hAnsi="Arial" w:cs="Times New Roman"/>
      <w:sz w:val="24"/>
      <w:szCs w:val="20"/>
    </w:rPr>
  </w:style>
  <w:style w:type="paragraph" w:customStyle="1" w:styleId="Dot2">
    <w:name w:val="Dot2"/>
    <w:uiPriority w:val="1"/>
    <w:qFormat/>
    <w:rsid w:val="00370DC9"/>
    <w:pPr>
      <w:numPr>
        <w:ilvl w:val="1"/>
        <w:numId w:val="42"/>
      </w:numPr>
      <w:spacing w:before="240" w:after="120"/>
    </w:pPr>
    <w:rPr>
      <w:rFonts w:ascii="Arial" w:eastAsia="Times New Roman" w:hAnsi="Arial" w:cs="Times New Roman"/>
      <w:sz w:val="24"/>
      <w:szCs w:val="20"/>
    </w:rPr>
  </w:style>
  <w:style w:type="numbering" w:customStyle="1" w:styleId="DotPoints">
    <w:name w:val="DotPoints"/>
    <w:uiPriority w:val="99"/>
    <w:rsid w:val="00370DC9"/>
  </w:style>
  <w:style w:type="paragraph" w:customStyle="1" w:styleId="ICNmLst1">
    <w:name w:val="IC_NmLst1"/>
    <w:next w:val="Normal"/>
    <w:uiPriority w:val="2"/>
    <w:qFormat/>
    <w:rsid w:val="00370DC9"/>
    <w:pPr>
      <w:numPr>
        <w:numId w:val="43"/>
      </w:numPr>
      <w:spacing w:before="240" w:after="240"/>
      <w:jc w:val="both"/>
    </w:pPr>
    <w:rPr>
      <w:rFonts w:ascii="Arial" w:eastAsia="Times New Roman" w:hAnsi="Arial" w:cs="Times New Roman"/>
      <w:sz w:val="24"/>
    </w:rPr>
  </w:style>
  <w:style w:type="paragraph" w:customStyle="1" w:styleId="ICNmLst2">
    <w:name w:val="IC_NmLst2"/>
    <w:next w:val="Normal"/>
    <w:uiPriority w:val="2"/>
    <w:qFormat/>
    <w:rsid w:val="00370DC9"/>
    <w:pPr>
      <w:numPr>
        <w:ilvl w:val="1"/>
        <w:numId w:val="43"/>
      </w:numPr>
      <w:tabs>
        <w:tab w:val="left" w:pos="1701"/>
      </w:tabs>
      <w:spacing w:before="240" w:after="120"/>
    </w:pPr>
    <w:rPr>
      <w:rFonts w:ascii="Arial" w:eastAsia="Times New Roman" w:hAnsi="Arial" w:cs="Times New Roman"/>
      <w:sz w:val="24"/>
      <w:szCs w:val="24"/>
    </w:rPr>
  </w:style>
  <w:style w:type="paragraph" w:customStyle="1" w:styleId="ICNmLst3">
    <w:name w:val="IC_NmLst3"/>
    <w:next w:val="Normal"/>
    <w:uiPriority w:val="2"/>
    <w:qFormat/>
    <w:rsid w:val="00370DC9"/>
    <w:pPr>
      <w:numPr>
        <w:ilvl w:val="2"/>
        <w:numId w:val="43"/>
      </w:numPr>
      <w:tabs>
        <w:tab w:val="left" w:pos="567"/>
        <w:tab w:val="left" w:pos="1134"/>
      </w:tabs>
      <w:spacing w:before="240" w:after="120"/>
      <w:jc w:val="both"/>
    </w:pPr>
    <w:rPr>
      <w:rFonts w:ascii="Arial" w:eastAsia="Times New Roman" w:hAnsi="Arial" w:cs="Times New Roman"/>
      <w:sz w:val="24"/>
      <w:szCs w:val="24"/>
    </w:rPr>
  </w:style>
  <w:style w:type="paragraph" w:customStyle="1" w:styleId="Num4">
    <w:name w:val="Num4"/>
    <w:uiPriority w:val="2"/>
    <w:qFormat/>
    <w:rsid w:val="00370DC9"/>
    <w:pPr>
      <w:numPr>
        <w:ilvl w:val="3"/>
        <w:numId w:val="43"/>
      </w:numPr>
      <w:tabs>
        <w:tab w:val="left" w:pos="567"/>
        <w:tab w:val="left" w:pos="1134"/>
      </w:tabs>
      <w:spacing w:before="240" w:after="120"/>
      <w:jc w:val="both"/>
    </w:pPr>
    <w:rPr>
      <w:rFonts w:ascii="Arial" w:eastAsia="Times New Roman" w:hAnsi="Arial" w:cs="Times New Roman"/>
      <w:sz w:val="24"/>
      <w:szCs w:val="24"/>
    </w:rPr>
  </w:style>
  <w:style w:type="numbering" w:customStyle="1" w:styleId="NumList">
    <w:name w:val="NumList"/>
    <w:uiPriority w:val="99"/>
    <w:rsid w:val="00370DC9"/>
  </w:style>
  <w:style w:type="character" w:styleId="UnresolvedMention">
    <w:name w:val="Unresolved Mention"/>
    <w:basedOn w:val="DefaultParagraphFont"/>
    <w:uiPriority w:val="99"/>
    <w:semiHidden/>
    <w:unhideWhenUsed/>
    <w:rsid w:val="00FC4118"/>
    <w:rPr>
      <w:color w:val="605E5C"/>
      <w:shd w:val="clear" w:color="auto" w:fill="E1DFDD"/>
    </w:rPr>
  </w:style>
  <w:style w:type="character" w:styleId="CommentReference">
    <w:name w:val="annotation reference"/>
    <w:basedOn w:val="DefaultParagraphFont"/>
    <w:uiPriority w:val="99"/>
    <w:semiHidden/>
    <w:unhideWhenUsed/>
    <w:rsid w:val="00694D84"/>
    <w:rPr>
      <w:sz w:val="16"/>
      <w:szCs w:val="16"/>
    </w:rPr>
  </w:style>
  <w:style w:type="paragraph" w:styleId="CommentText">
    <w:name w:val="annotation text"/>
    <w:basedOn w:val="Normal"/>
    <w:link w:val="CommentTextChar"/>
    <w:uiPriority w:val="99"/>
    <w:semiHidden/>
    <w:unhideWhenUsed/>
    <w:rsid w:val="00694D84"/>
    <w:rPr>
      <w:sz w:val="20"/>
      <w:szCs w:val="20"/>
    </w:rPr>
  </w:style>
  <w:style w:type="character" w:customStyle="1" w:styleId="CommentTextChar">
    <w:name w:val="Comment Text Char"/>
    <w:basedOn w:val="DefaultParagraphFont"/>
    <w:link w:val="CommentText"/>
    <w:uiPriority w:val="99"/>
    <w:semiHidden/>
    <w:rsid w:val="00694D84"/>
    <w:rPr>
      <w:rFonts w:ascii="Arial" w:eastAsia="Arial" w:hAnsi="Arial" w:cs="Arial"/>
      <w:sz w:val="20"/>
      <w:szCs w:val="20"/>
      <w:lang w:val="en" w:eastAsia="en-AU"/>
    </w:rPr>
  </w:style>
  <w:style w:type="paragraph" w:styleId="CommentSubject">
    <w:name w:val="annotation subject"/>
    <w:basedOn w:val="CommentText"/>
    <w:next w:val="CommentText"/>
    <w:link w:val="CommentSubjectChar"/>
    <w:uiPriority w:val="99"/>
    <w:semiHidden/>
    <w:unhideWhenUsed/>
    <w:rsid w:val="00694D84"/>
    <w:rPr>
      <w:b/>
      <w:bCs/>
    </w:rPr>
  </w:style>
  <w:style w:type="character" w:customStyle="1" w:styleId="CommentSubjectChar">
    <w:name w:val="Comment Subject Char"/>
    <w:basedOn w:val="CommentTextChar"/>
    <w:link w:val="CommentSubject"/>
    <w:uiPriority w:val="99"/>
    <w:semiHidden/>
    <w:rsid w:val="00694D84"/>
    <w:rPr>
      <w:rFonts w:ascii="Arial" w:eastAsia="Arial" w:hAnsi="Arial" w:cs="Arial"/>
      <w:b/>
      <w:bCs/>
      <w:sz w:val="20"/>
      <w:szCs w:val="20"/>
      <w:lang w:val="en" w:eastAsia="en-AU"/>
    </w:rPr>
  </w:style>
  <w:style w:type="paragraph" w:styleId="Revision">
    <w:name w:val="Revision"/>
    <w:hidden/>
    <w:uiPriority w:val="99"/>
    <w:semiHidden/>
    <w:rsid w:val="00694D84"/>
    <w:rPr>
      <w:rFonts w:ascii="Arial" w:eastAsia="Arial" w:hAnsi="Arial" w:cs="Arial"/>
      <w:lang w:val="en"/>
    </w:rPr>
  </w:style>
  <w:style w:type="paragraph" w:customStyle="1" w:styleId="va-top">
    <w:name w:val="va-top"/>
    <w:basedOn w:val="Normal"/>
    <w:rsid w:val="004E7F28"/>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676C1"/>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366091"/>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0">
    <w:basedOn w:val="TableNormal"/>
    <w:rPr>
      <w:color w:val="366091"/>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1">
    <w:basedOn w:val="TableNormal"/>
    <w:rPr>
      <w:color w:val="366091"/>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Cambria" w:hAnsi="Cambria" w:cs="Cambria"/>
        <w:b/>
      </w:rPr>
      <w:tblPr/>
      <w:tcPr>
        <w:tcBorders>
          <w:top w:val="sing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2">
    <w:basedOn w:val="TableNormal"/>
    <w:rPr>
      <w:color w:val="366091"/>
    </w:rPr>
    <w:tblPr>
      <w:tblStyleRowBandSize w:val="1"/>
      <w:tblStyleColBandSize w:val="1"/>
    </w:tblPr>
  </w:style>
  <w:style w:type="table" w:customStyle="1" w:styleId="a3">
    <w:basedOn w:val="TableNormal"/>
    <w:rPr>
      <w:color w:val="366091"/>
    </w:rPr>
    <w:tblPr>
      <w:tblStyleRowBandSize w:val="1"/>
      <w:tblStyleColBandSize w:val="1"/>
    </w:tblPr>
  </w:style>
  <w:style w:type="table" w:customStyle="1" w:styleId="a4">
    <w:basedOn w:val="TableNormal"/>
    <w:rPr>
      <w:color w:val="366091"/>
    </w:rPr>
    <w:tblPr>
      <w:tblStyleRowBandSize w:val="1"/>
      <w:tblStyleColBandSize w:val="1"/>
    </w:tblPr>
  </w:style>
  <w:style w:type="table" w:customStyle="1" w:styleId="a5">
    <w:basedOn w:val="TableNormal"/>
    <w:rPr>
      <w:color w:val="366091"/>
    </w:rPr>
    <w:tblPr>
      <w:tblStyleRowBandSize w:val="1"/>
      <w:tblStyleColBandSize w:val="1"/>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6">
    <w:basedOn w:val="TableNormal"/>
    <w:rPr>
      <w:color w:val="366091"/>
    </w:rPr>
    <w:tblPr>
      <w:tblStyleRowBandSize w:val="1"/>
      <w:tblStyleColBandSize w:val="1"/>
    </w:tblPr>
  </w:style>
  <w:style w:type="table" w:customStyle="1" w:styleId="a7">
    <w:basedOn w:val="TableNormal"/>
    <w:rPr>
      <w:color w:val="366091"/>
    </w:rPr>
    <w:tblPr>
      <w:tblStyleRowBandSize w:val="1"/>
      <w:tblStyleColBandSize w:val="1"/>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8">
    <w:basedOn w:val="TableNormal"/>
    <w:rPr>
      <w:color w:val="366091"/>
    </w:rPr>
    <w:tblPr>
      <w:tblStyleRowBandSize w:val="1"/>
      <w:tblStyleColBandSize w:val="1"/>
    </w:tblPr>
    <w:tblStylePr w:type="firstRow">
      <w:rPr>
        <w:rFonts w:ascii="Cambria" w:eastAsia="Cambria" w:hAnsi="Cambria" w:cs="Cambria"/>
      </w:rPr>
      <w:tblPr/>
      <w:tcPr>
        <w:tcBorders>
          <w:top w:val="nil"/>
          <w:bottom w:val="single" w:sz="8" w:space="0" w:color="4BACC6"/>
        </w:tcBorders>
      </w:tcPr>
    </w:tblStylePr>
    <w:tblStylePr w:type="lastRow">
      <w:rPr>
        <w:b/>
        <w:color w:val="1F497D"/>
      </w:rPr>
      <w:tblPr/>
      <w:tcPr>
        <w:tcBorders>
          <w:top w:val="single" w:sz="8" w:space="0" w:color="4BACC6"/>
          <w:bottom w:val="single" w:sz="8" w:space="0" w:color="4BACC6"/>
        </w:tcBorders>
      </w:tcPr>
    </w:tblStylePr>
    <w:tblStylePr w:type="firstCol">
      <w:rPr>
        <w:b/>
      </w:rPr>
    </w:tblStylePr>
    <w:tblStylePr w:type="lastCol">
      <w:rPr>
        <w:b/>
      </w:rPr>
      <w:tblPr/>
      <w:tcPr>
        <w:tcBorders>
          <w:top w:val="single" w:sz="8" w:space="0" w:color="4BACC6"/>
          <w:bottom w:val="single" w:sz="8" w:space="0" w:color="4BACC6"/>
        </w:tcBorders>
      </w:tcPr>
    </w:tblStylePr>
    <w:tblStylePr w:type="band1Vert">
      <w:tblPr/>
      <w:tcPr>
        <w:shd w:val="clear" w:color="auto" w:fill="D2EAF0"/>
      </w:tcPr>
    </w:tblStylePr>
    <w:tblStylePr w:type="band1Horz">
      <w:tblPr/>
      <w:tcPr>
        <w:shd w:val="clear" w:color="auto" w:fill="D2EAF0"/>
      </w:tcPr>
    </w:tblStylePr>
  </w:style>
  <w:style w:type="table" w:customStyle="1" w:styleId="a9">
    <w:basedOn w:val="TableNormal"/>
    <w:rPr>
      <w:color w:val="366091"/>
    </w:rPr>
    <w:tblPr>
      <w:tblStyleRowBandSize w:val="1"/>
      <w:tblStyleColBandSize w:val="1"/>
    </w:tblPr>
  </w:style>
  <w:style w:type="table" w:customStyle="1" w:styleId="aa">
    <w:basedOn w:val="TableNormal"/>
    <w:rPr>
      <w:color w:val="366091"/>
    </w:rPr>
    <w:tblPr>
      <w:tblStyleRowBandSize w:val="1"/>
      <w:tblStyleColBandSize w:val="1"/>
    </w:tblPr>
  </w:style>
  <w:style w:type="table" w:customStyle="1" w:styleId="ab">
    <w:basedOn w:val="TableNormal"/>
    <w:rPr>
      <w:color w:val="366091"/>
    </w:rPr>
    <w:tblPr>
      <w:tblStyleRowBandSize w:val="1"/>
      <w:tblStyleColBandSize w:val="1"/>
    </w:tblPr>
  </w:style>
  <w:style w:type="table" w:customStyle="1" w:styleId="ac">
    <w:basedOn w:val="TableNormal"/>
    <w:rPr>
      <w:color w:val="366091"/>
    </w:rPr>
    <w:tblPr>
      <w:tblStyleRowBandSize w:val="1"/>
      <w:tblStyleColBandSize w:val="1"/>
    </w:tblPr>
  </w:style>
  <w:style w:type="table" w:customStyle="1" w:styleId="ad">
    <w:basedOn w:val="TableNormal"/>
    <w:rPr>
      <w:color w:val="366091"/>
    </w:rPr>
    <w:tblPr>
      <w:tblStyleRowBandSize w:val="1"/>
      <w:tblStyleColBandSize w:val="1"/>
    </w:tblPr>
  </w:style>
  <w:style w:type="table" w:customStyle="1" w:styleId="ae">
    <w:basedOn w:val="TableNormal"/>
    <w:rPr>
      <w:color w:val="366091"/>
    </w:rPr>
    <w:tblPr>
      <w:tblStyleRowBandSize w:val="1"/>
      <w:tblStyleColBandSize w:val="1"/>
    </w:tblPr>
  </w:style>
  <w:style w:type="table" w:customStyle="1" w:styleId="af">
    <w:basedOn w:val="TableNormal"/>
    <w:rPr>
      <w:color w:val="366091"/>
    </w:rPr>
    <w:tblPr>
      <w:tblStyleRowBandSize w:val="1"/>
      <w:tblStyleColBandSize w:val="1"/>
    </w:tblPr>
  </w:style>
  <w:style w:type="table" w:customStyle="1" w:styleId="af0">
    <w:basedOn w:val="TableNormal"/>
    <w:rPr>
      <w:color w:val="366091"/>
    </w:rPr>
    <w:tblPr>
      <w:tblStyleRowBandSize w:val="1"/>
      <w:tblStyleColBandSize w:val="1"/>
    </w:tblPr>
  </w:style>
  <w:style w:type="table" w:customStyle="1" w:styleId="af1">
    <w:basedOn w:val="TableNormal"/>
    <w:rPr>
      <w:color w:val="366091"/>
    </w:rPr>
    <w:tblPr>
      <w:tblStyleRowBandSize w:val="1"/>
      <w:tblStyleColBandSize w:val="1"/>
    </w:tblPr>
  </w:style>
  <w:style w:type="table" w:customStyle="1" w:styleId="af2">
    <w:basedOn w:val="TableNormal"/>
    <w:rPr>
      <w:color w:val="366091"/>
    </w:rPr>
    <w:tblPr>
      <w:tblStyleRowBandSize w:val="1"/>
      <w:tblStyleColBandSize w:val="1"/>
    </w:tblPr>
  </w:style>
  <w:style w:type="table" w:customStyle="1" w:styleId="af3">
    <w:basedOn w:val="TableNormal"/>
    <w:rPr>
      <w:color w:val="366091"/>
    </w:rPr>
    <w:tblPr>
      <w:tblStyleRowBandSize w:val="1"/>
      <w:tblStyleColBandSize w:val="1"/>
    </w:tblPr>
  </w:style>
  <w:style w:type="table" w:customStyle="1" w:styleId="af4">
    <w:basedOn w:val="TableNormal"/>
    <w:rPr>
      <w:color w:val="366091"/>
    </w:rPr>
    <w:tblPr>
      <w:tblStyleRowBandSize w:val="1"/>
      <w:tblStyleColBandSize w:val="1"/>
    </w:tblPr>
  </w:style>
  <w:style w:type="table" w:customStyle="1" w:styleId="af5">
    <w:basedOn w:val="TableNormal"/>
    <w:rPr>
      <w:color w:val="366091"/>
    </w:rPr>
    <w:tblPr>
      <w:tblStyleRowBandSize w:val="1"/>
      <w:tblStyleColBandSize w:val="1"/>
    </w:tblPr>
  </w:style>
  <w:style w:type="table" w:customStyle="1" w:styleId="af6">
    <w:basedOn w:val="TableNormal"/>
    <w:rPr>
      <w:color w:val="366091"/>
    </w:rPr>
    <w:tblPr>
      <w:tblStyleRowBandSize w:val="1"/>
      <w:tblStyleColBandSize w:val="1"/>
    </w:tblPr>
  </w:style>
  <w:style w:type="table" w:customStyle="1" w:styleId="af7">
    <w:basedOn w:val="TableNormal"/>
    <w:rPr>
      <w:color w:val="366091"/>
    </w:rPr>
    <w:tblPr>
      <w:tblStyleRowBandSize w:val="1"/>
      <w:tblStyleColBandSize w:val="1"/>
    </w:tblPr>
  </w:style>
  <w:style w:type="table" w:customStyle="1" w:styleId="af8">
    <w:basedOn w:val="TableNormal"/>
    <w:rPr>
      <w:color w:val="366091"/>
    </w:rPr>
    <w:tblPr>
      <w:tblStyleRowBandSize w:val="1"/>
      <w:tblStyleColBandSize w:val="1"/>
    </w:tblPr>
  </w:style>
  <w:style w:type="table" w:customStyle="1" w:styleId="af9">
    <w:basedOn w:val="TableNormal"/>
    <w:rPr>
      <w:color w:val="366091"/>
    </w:rPr>
    <w:tblPr>
      <w:tblStyleRowBandSize w:val="1"/>
      <w:tblStyleColBandSize w:val="1"/>
    </w:tblPr>
  </w:style>
  <w:style w:type="table" w:customStyle="1" w:styleId="afa">
    <w:basedOn w:val="TableNormal"/>
    <w:rPr>
      <w:color w:val="366091"/>
    </w:rPr>
    <w:tblPr>
      <w:tblStyleRowBandSize w:val="1"/>
      <w:tblStyleColBandSize w:val="1"/>
    </w:tblPr>
  </w:style>
  <w:style w:type="table" w:customStyle="1" w:styleId="afb">
    <w:basedOn w:val="TableNormal"/>
    <w:rPr>
      <w:color w:val="366091"/>
    </w:rPr>
    <w:tblPr>
      <w:tblStyleRowBandSize w:val="1"/>
      <w:tblStyleColBandSize w:val="1"/>
    </w:tblPr>
  </w:style>
  <w:style w:type="table" w:customStyle="1" w:styleId="afc">
    <w:basedOn w:val="TableNormal"/>
    <w:rPr>
      <w:color w:val="366091"/>
    </w:rPr>
    <w:tblPr>
      <w:tblStyleRowBandSize w:val="1"/>
      <w:tblStyleColBandSize w:val="1"/>
    </w:tblPr>
  </w:style>
  <w:style w:type="table" w:customStyle="1" w:styleId="afd">
    <w:basedOn w:val="TableNormal"/>
    <w:rPr>
      <w:color w:val="366091"/>
    </w:rPr>
    <w:tblPr>
      <w:tblStyleRowBandSize w:val="1"/>
      <w:tblStyleColBandSize w:val="1"/>
    </w:tblPr>
  </w:style>
  <w:style w:type="table" w:customStyle="1" w:styleId="afe">
    <w:basedOn w:val="TableNormal"/>
    <w:rPr>
      <w:color w:val="366091"/>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ff">
    <w:basedOn w:val="TableNormal"/>
    <w:rPr>
      <w:color w:val="366091"/>
    </w:rPr>
    <w:tblPr>
      <w:tblStyleRowBandSize w:val="1"/>
      <w:tblStyleColBandSize w:val="1"/>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ff0">
    <w:basedOn w:val="TableNormal"/>
    <w:rPr>
      <w:color w:val="366091"/>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ff1">
    <w:basedOn w:val="TableNormal"/>
    <w:rPr>
      <w:color w:val="366091"/>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ff2">
    <w:basedOn w:val="TableNormal"/>
    <w:rPr>
      <w:color w:val="366091"/>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Cambria" w:hAnsi="Cambria" w:cs="Cambria"/>
        <w:b/>
      </w:rPr>
      <w:tblPr/>
      <w:tcPr>
        <w:tcBorders>
          <w:top w:val="sing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ff3">
    <w:basedOn w:val="TableNormal"/>
    <w:rPr>
      <w:color w:val="366091"/>
    </w:rPr>
    <w:tblPr>
      <w:tblStyleRowBandSize w:val="1"/>
      <w:tblStyleColBandSize w:val="1"/>
    </w:tblPr>
  </w:style>
  <w:style w:type="table" w:customStyle="1" w:styleId="aff4">
    <w:basedOn w:val="TableNormal"/>
    <w:rPr>
      <w:color w:val="366091"/>
    </w:rPr>
    <w:tblPr>
      <w:tblStyleRowBandSize w:val="1"/>
      <w:tblStyleColBandSize w:val="1"/>
    </w:tblPr>
  </w:style>
  <w:style w:type="table" w:customStyle="1" w:styleId="aff5">
    <w:basedOn w:val="TableNormal"/>
    <w:rPr>
      <w:color w:val="366091"/>
    </w:rPr>
    <w:tblPr>
      <w:tblStyleRowBandSize w:val="1"/>
      <w:tblStyleColBandSize w:val="1"/>
    </w:tblPr>
  </w:style>
  <w:style w:type="table" w:customStyle="1" w:styleId="aff6">
    <w:basedOn w:val="TableNormal"/>
    <w:rPr>
      <w:color w:val="366091"/>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rPr>
      <w:color w:val="366091"/>
    </w:rPr>
    <w:tblPr>
      <w:tblStyleRowBandSize w:val="1"/>
      <w:tblStyleColBandSize w:val="1"/>
    </w:tblPr>
  </w:style>
  <w:style w:type="table" w:customStyle="1" w:styleId="aff9">
    <w:basedOn w:val="TableNormal"/>
    <w:rPr>
      <w:color w:val="366091"/>
    </w:rPr>
    <w:tblPr>
      <w:tblStyleRowBandSize w:val="1"/>
      <w:tblStyleColBandSize w:val="1"/>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ffa">
    <w:basedOn w:val="TableNormal"/>
    <w:rPr>
      <w:color w:val="366091"/>
    </w:rPr>
    <w:tblPr>
      <w:tblStyleRowBandSize w:val="1"/>
      <w:tblStyleColBandSize w:val="1"/>
    </w:tblPr>
    <w:tblStylePr w:type="firstRow">
      <w:rPr>
        <w:rFonts w:ascii="Cambria" w:eastAsia="Cambria" w:hAnsi="Cambria" w:cs="Cambria"/>
      </w:rPr>
      <w:tblPr/>
      <w:tcPr>
        <w:tcBorders>
          <w:top w:val="nil"/>
          <w:bottom w:val="single" w:sz="8" w:space="0" w:color="4BACC6"/>
        </w:tcBorders>
      </w:tcPr>
    </w:tblStylePr>
    <w:tblStylePr w:type="lastRow">
      <w:rPr>
        <w:b/>
        <w:color w:val="1F497D"/>
      </w:rPr>
      <w:tblPr/>
      <w:tcPr>
        <w:tcBorders>
          <w:top w:val="single" w:sz="8" w:space="0" w:color="4BACC6"/>
          <w:bottom w:val="single" w:sz="8" w:space="0" w:color="4BACC6"/>
        </w:tcBorders>
      </w:tcPr>
    </w:tblStylePr>
    <w:tblStylePr w:type="firstCol">
      <w:rPr>
        <w:b/>
      </w:rPr>
    </w:tblStylePr>
    <w:tblStylePr w:type="lastCol">
      <w:rPr>
        <w:b/>
      </w:rPr>
      <w:tblPr/>
      <w:tcPr>
        <w:tcBorders>
          <w:top w:val="single" w:sz="8" w:space="0" w:color="4BACC6"/>
          <w:bottom w:val="single" w:sz="8" w:space="0" w:color="4BACC6"/>
        </w:tcBorders>
      </w:tcPr>
    </w:tblStylePr>
    <w:tblStylePr w:type="band1Vert">
      <w:tblPr/>
      <w:tcPr>
        <w:shd w:val="clear" w:color="auto" w:fill="D2EAF0"/>
      </w:tcPr>
    </w:tblStylePr>
    <w:tblStylePr w:type="band1Horz">
      <w:tblPr/>
      <w:tcPr>
        <w:shd w:val="clear" w:color="auto" w:fill="D2EAF0"/>
      </w:tcPr>
    </w:tblStylePr>
  </w:style>
  <w:style w:type="table" w:customStyle="1" w:styleId="affb">
    <w:basedOn w:val="TableNormal"/>
    <w:rPr>
      <w:color w:val="366091"/>
    </w:rPr>
    <w:tblPr>
      <w:tblStyleRowBandSize w:val="1"/>
      <w:tblStyleColBandSize w:val="1"/>
    </w:tblPr>
  </w:style>
  <w:style w:type="table" w:customStyle="1" w:styleId="affc">
    <w:basedOn w:val="TableNormal"/>
    <w:rPr>
      <w:color w:val="366091"/>
    </w:rPr>
    <w:tblPr>
      <w:tblStyleRowBandSize w:val="1"/>
      <w:tblStyleColBandSize w:val="1"/>
    </w:tblPr>
  </w:style>
  <w:style w:type="table" w:customStyle="1" w:styleId="affd">
    <w:basedOn w:val="TableNormal"/>
    <w:rPr>
      <w:color w:val="366091"/>
    </w:rPr>
    <w:tblPr>
      <w:tblStyleRowBandSize w:val="1"/>
      <w:tblStyleColBandSize w:val="1"/>
    </w:tblPr>
  </w:style>
  <w:style w:type="table" w:customStyle="1" w:styleId="affe">
    <w:basedOn w:val="TableNormal"/>
    <w:rPr>
      <w:color w:val="366091"/>
    </w:rPr>
    <w:tblPr>
      <w:tblStyleRowBandSize w:val="1"/>
      <w:tblStyleColBandSize w:val="1"/>
    </w:tblPr>
  </w:style>
  <w:style w:type="table" w:customStyle="1" w:styleId="afff">
    <w:basedOn w:val="TableNormal"/>
    <w:rPr>
      <w:color w:val="366091"/>
    </w:rPr>
    <w:tblPr>
      <w:tblStyleRowBandSize w:val="1"/>
      <w:tblStyleColBandSize w:val="1"/>
    </w:tblPr>
  </w:style>
  <w:style w:type="table" w:customStyle="1" w:styleId="afff0">
    <w:basedOn w:val="TableNormal"/>
    <w:rPr>
      <w:color w:val="366091"/>
    </w:rPr>
    <w:tblPr>
      <w:tblStyleRowBandSize w:val="1"/>
      <w:tblStyleColBandSize w:val="1"/>
    </w:tblPr>
  </w:style>
  <w:style w:type="table" w:customStyle="1" w:styleId="afff1">
    <w:basedOn w:val="TableNormal"/>
    <w:rPr>
      <w:color w:val="366091"/>
    </w:rPr>
    <w:tblPr>
      <w:tblStyleRowBandSize w:val="1"/>
      <w:tblStyleColBandSize w:val="1"/>
    </w:tblPr>
  </w:style>
  <w:style w:type="table" w:customStyle="1" w:styleId="afff2">
    <w:basedOn w:val="TableNormal"/>
    <w:rPr>
      <w:color w:val="366091"/>
    </w:rPr>
    <w:tblPr>
      <w:tblStyleRowBandSize w:val="1"/>
      <w:tblStyleColBandSize w:val="1"/>
    </w:tblPr>
  </w:style>
  <w:style w:type="table" w:customStyle="1" w:styleId="afff3">
    <w:basedOn w:val="TableNormal"/>
    <w:rPr>
      <w:color w:val="366091"/>
    </w:rPr>
    <w:tblPr>
      <w:tblStyleRowBandSize w:val="1"/>
      <w:tblStyleColBandSize w:val="1"/>
    </w:tblPr>
  </w:style>
  <w:style w:type="table" w:customStyle="1" w:styleId="afff4">
    <w:basedOn w:val="TableNormal"/>
    <w:rPr>
      <w:color w:val="366091"/>
    </w:rPr>
    <w:tblPr>
      <w:tblStyleRowBandSize w:val="1"/>
      <w:tblStyleColBandSize w:val="1"/>
    </w:tblPr>
  </w:style>
  <w:style w:type="table" w:customStyle="1" w:styleId="afff5">
    <w:basedOn w:val="TableNormal"/>
    <w:rPr>
      <w:color w:val="366091"/>
    </w:rPr>
    <w:tblPr>
      <w:tblStyleRowBandSize w:val="1"/>
      <w:tblStyleColBandSize w:val="1"/>
    </w:tblPr>
  </w:style>
  <w:style w:type="table" w:customStyle="1" w:styleId="afff6">
    <w:basedOn w:val="TableNormal"/>
    <w:rPr>
      <w:color w:val="366091"/>
    </w:rPr>
    <w:tblPr>
      <w:tblStyleRowBandSize w:val="1"/>
      <w:tblStyleColBandSize w:val="1"/>
    </w:tblPr>
  </w:style>
  <w:style w:type="table" w:customStyle="1" w:styleId="afff7">
    <w:basedOn w:val="TableNormal"/>
    <w:rPr>
      <w:color w:val="366091"/>
    </w:rPr>
    <w:tblPr>
      <w:tblStyleRowBandSize w:val="1"/>
      <w:tblStyleColBandSize w:val="1"/>
    </w:tblPr>
  </w:style>
  <w:style w:type="table" w:customStyle="1" w:styleId="afff8">
    <w:basedOn w:val="TableNormal"/>
    <w:rPr>
      <w:color w:val="366091"/>
    </w:rPr>
    <w:tblPr>
      <w:tblStyleRowBandSize w:val="1"/>
      <w:tblStyleColBandSize w:val="1"/>
    </w:tblPr>
  </w:style>
  <w:style w:type="table" w:customStyle="1" w:styleId="afff9">
    <w:basedOn w:val="TableNormal"/>
    <w:rPr>
      <w:color w:val="366091"/>
    </w:rPr>
    <w:tblPr>
      <w:tblStyleRowBandSize w:val="1"/>
      <w:tblStyleColBandSize w:val="1"/>
    </w:tblPr>
  </w:style>
  <w:style w:type="table" w:customStyle="1" w:styleId="afffa">
    <w:basedOn w:val="TableNormal"/>
    <w:rPr>
      <w:color w:val="366091"/>
    </w:rPr>
    <w:tblPr>
      <w:tblStyleRowBandSize w:val="1"/>
      <w:tblStyleColBandSize w:val="1"/>
    </w:tblPr>
  </w:style>
  <w:style w:type="table" w:customStyle="1" w:styleId="afffb">
    <w:basedOn w:val="TableNormal"/>
    <w:rPr>
      <w:color w:val="366091"/>
    </w:rPr>
    <w:tblPr>
      <w:tblStyleRowBandSize w:val="1"/>
      <w:tblStyleColBandSize w:val="1"/>
    </w:tblPr>
  </w:style>
  <w:style w:type="table" w:customStyle="1" w:styleId="afffc">
    <w:basedOn w:val="TableNormal"/>
    <w:rPr>
      <w:color w:val="366091"/>
    </w:rPr>
    <w:tblPr>
      <w:tblStyleRowBandSize w:val="1"/>
      <w:tblStyleColBandSize w:val="1"/>
    </w:tblPr>
  </w:style>
  <w:style w:type="table" w:customStyle="1" w:styleId="afffd">
    <w:basedOn w:val="TableNormal"/>
    <w:rPr>
      <w:color w:val="366091"/>
    </w:rPr>
    <w:tblPr>
      <w:tblStyleRowBandSize w:val="1"/>
      <w:tblStyleColBandSize w:val="1"/>
    </w:tblPr>
  </w:style>
  <w:style w:type="table" w:customStyle="1" w:styleId="afffe">
    <w:basedOn w:val="TableNormal"/>
    <w:rPr>
      <w:color w:val="366091"/>
    </w:rPr>
    <w:tblPr>
      <w:tblStyleRowBandSize w:val="1"/>
      <w:tblStyleColBandSize w:val="1"/>
    </w:tblPr>
  </w:style>
  <w:style w:type="table" w:customStyle="1" w:styleId="affff">
    <w:basedOn w:val="TableNormal"/>
    <w:rPr>
      <w:color w:val="366091"/>
    </w:rPr>
    <w:tblPr>
      <w:tblStyleRowBandSize w:val="1"/>
      <w:tblStyleColBandSize w:val="1"/>
    </w:tblPr>
  </w:style>
  <w:style w:type="table" w:customStyle="1" w:styleId="affff0">
    <w:basedOn w:val="TableNormal"/>
    <w:rPr>
      <w:color w:val="366091"/>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ffff1">
    <w:basedOn w:val="TableNormal"/>
    <w:rPr>
      <w:color w:val="366091"/>
    </w:rPr>
    <w:tblPr>
      <w:tblStyleRowBandSize w:val="1"/>
      <w:tblStyleColBandSize w:val="1"/>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SubtleEmphasis">
    <w:name w:val="Subtle Emphasis"/>
    <w:uiPriority w:val="19"/>
    <w:qFormat/>
    <w:rsid w:val="006A323C"/>
    <w:rPr>
      <w:color w:val="002060"/>
      <w:sz w:val="22"/>
      <w:szCs w:val="22"/>
    </w:rPr>
  </w:style>
  <w:style w:type="paragraph" w:styleId="Bibliography">
    <w:name w:val="Bibliography"/>
    <w:basedOn w:val="Normal"/>
    <w:next w:val="Normal"/>
    <w:uiPriority w:val="37"/>
    <w:unhideWhenUsed/>
    <w:rsid w:val="00B27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818">
      <w:bodyDiv w:val="1"/>
      <w:marLeft w:val="0"/>
      <w:marRight w:val="0"/>
      <w:marTop w:val="0"/>
      <w:marBottom w:val="0"/>
      <w:divBdr>
        <w:top w:val="none" w:sz="0" w:space="0" w:color="auto"/>
        <w:left w:val="none" w:sz="0" w:space="0" w:color="auto"/>
        <w:bottom w:val="none" w:sz="0" w:space="0" w:color="auto"/>
        <w:right w:val="none" w:sz="0" w:space="0" w:color="auto"/>
      </w:divBdr>
    </w:div>
    <w:div w:id="3288628">
      <w:bodyDiv w:val="1"/>
      <w:marLeft w:val="0"/>
      <w:marRight w:val="0"/>
      <w:marTop w:val="0"/>
      <w:marBottom w:val="0"/>
      <w:divBdr>
        <w:top w:val="none" w:sz="0" w:space="0" w:color="auto"/>
        <w:left w:val="none" w:sz="0" w:space="0" w:color="auto"/>
        <w:bottom w:val="none" w:sz="0" w:space="0" w:color="auto"/>
        <w:right w:val="none" w:sz="0" w:space="0" w:color="auto"/>
      </w:divBdr>
    </w:div>
    <w:div w:id="4602398">
      <w:bodyDiv w:val="1"/>
      <w:marLeft w:val="0"/>
      <w:marRight w:val="0"/>
      <w:marTop w:val="0"/>
      <w:marBottom w:val="0"/>
      <w:divBdr>
        <w:top w:val="none" w:sz="0" w:space="0" w:color="auto"/>
        <w:left w:val="none" w:sz="0" w:space="0" w:color="auto"/>
        <w:bottom w:val="none" w:sz="0" w:space="0" w:color="auto"/>
        <w:right w:val="none" w:sz="0" w:space="0" w:color="auto"/>
      </w:divBdr>
    </w:div>
    <w:div w:id="10642508">
      <w:bodyDiv w:val="1"/>
      <w:marLeft w:val="0"/>
      <w:marRight w:val="0"/>
      <w:marTop w:val="0"/>
      <w:marBottom w:val="0"/>
      <w:divBdr>
        <w:top w:val="none" w:sz="0" w:space="0" w:color="auto"/>
        <w:left w:val="none" w:sz="0" w:space="0" w:color="auto"/>
        <w:bottom w:val="none" w:sz="0" w:space="0" w:color="auto"/>
        <w:right w:val="none" w:sz="0" w:space="0" w:color="auto"/>
      </w:divBdr>
    </w:div>
    <w:div w:id="11535655">
      <w:bodyDiv w:val="1"/>
      <w:marLeft w:val="0"/>
      <w:marRight w:val="0"/>
      <w:marTop w:val="0"/>
      <w:marBottom w:val="0"/>
      <w:divBdr>
        <w:top w:val="none" w:sz="0" w:space="0" w:color="auto"/>
        <w:left w:val="none" w:sz="0" w:space="0" w:color="auto"/>
        <w:bottom w:val="none" w:sz="0" w:space="0" w:color="auto"/>
        <w:right w:val="none" w:sz="0" w:space="0" w:color="auto"/>
      </w:divBdr>
    </w:div>
    <w:div w:id="12197042">
      <w:bodyDiv w:val="1"/>
      <w:marLeft w:val="0"/>
      <w:marRight w:val="0"/>
      <w:marTop w:val="0"/>
      <w:marBottom w:val="0"/>
      <w:divBdr>
        <w:top w:val="none" w:sz="0" w:space="0" w:color="auto"/>
        <w:left w:val="none" w:sz="0" w:space="0" w:color="auto"/>
        <w:bottom w:val="none" w:sz="0" w:space="0" w:color="auto"/>
        <w:right w:val="none" w:sz="0" w:space="0" w:color="auto"/>
      </w:divBdr>
    </w:div>
    <w:div w:id="15155737">
      <w:bodyDiv w:val="1"/>
      <w:marLeft w:val="0"/>
      <w:marRight w:val="0"/>
      <w:marTop w:val="0"/>
      <w:marBottom w:val="0"/>
      <w:divBdr>
        <w:top w:val="none" w:sz="0" w:space="0" w:color="auto"/>
        <w:left w:val="none" w:sz="0" w:space="0" w:color="auto"/>
        <w:bottom w:val="none" w:sz="0" w:space="0" w:color="auto"/>
        <w:right w:val="none" w:sz="0" w:space="0" w:color="auto"/>
      </w:divBdr>
    </w:div>
    <w:div w:id="16129612">
      <w:bodyDiv w:val="1"/>
      <w:marLeft w:val="0"/>
      <w:marRight w:val="0"/>
      <w:marTop w:val="0"/>
      <w:marBottom w:val="0"/>
      <w:divBdr>
        <w:top w:val="none" w:sz="0" w:space="0" w:color="auto"/>
        <w:left w:val="none" w:sz="0" w:space="0" w:color="auto"/>
        <w:bottom w:val="none" w:sz="0" w:space="0" w:color="auto"/>
        <w:right w:val="none" w:sz="0" w:space="0" w:color="auto"/>
      </w:divBdr>
    </w:div>
    <w:div w:id="22677518">
      <w:bodyDiv w:val="1"/>
      <w:marLeft w:val="0"/>
      <w:marRight w:val="0"/>
      <w:marTop w:val="0"/>
      <w:marBottom w:val="0"/>
      <w:divBdr>
        <w:top w:val="none" w:sz="0" w:space="0" w:color="auto"/>
        <w:left w:val="none" w:sz="0" w:space="0" w:color="auto"/>
        <w:bottom w:val="none" w:sz="0" w:space="0" w:color="auto"/>
        <w:right w:val="none" w:sz="0" w:space="0" w:color="auto"/>
      </w:divBdr>
    </w:div>
    <w:div w:id="23017847">
      <w:bodyDiv w:val="1"/>
      <w:marLeft w:val="0"/>
      <w:marRight w:val="0"/>
      <w:marTop w:val="0"/>
      <w:marBottom w:val="0"/>
      <w:divBdr>
        <w:top w:val="none" w:sz="0" w:space="0" w:color="auto"/>
        <w:left w:val="none" w:sz="0" w:space="0" w:color="auto"/>
        <w:bottom w:val="none" w:sz="0" w:space="0" w:color="auto"/>
        <w:right w:val="none" w:sz="0" w:space="0" w:color="auto"/>
      </w:divBdr>
    </w:div>
    <w:div w:id="24447407">
      <w:bodyDiv w:val="1"/>
      <w:marLeft w:val="0"/>
      <w:marRight w:val="0"/>
      <w:marTop w:val="0"/>
      <w:marBottom w:val="0"/>
      <w:divBdr>
        <w:top w:val="none" w:sz="0" w:space="0" w:color="auto"/>
        <w:left w:val="none" w:sz="0" w:space="0" w:color="auto"/>
        <w:bottom w:val="none" w:sz="0" w:space="0" w:color="auto"/>
        <w:right w:val="none" w:sz="0" w:space="0" w:color="auto"/>
      </w:divBdr>
    </w:div>
    <w:div w:id="25103149">
      <w:bodyDiv w:val="1"/>
      <w:marLeft w:val="0"/>
      <w:marRight w:val="0"/>
      <w:marTop w:val="0"/>
      <w:marBottom w:val="0"/>
      <w:divBdr>
        <w:top w:val="none" w:sz="0" w:space="0" w:color="auto"/>
        <w:left w:val="none" w:sz="0" w:space="0" w:color="auto"/>
        <w:bottom w:val="none" w:sz="0" w:space="0" w:color="auto"/>
        <w:right w:val="none" w:sz="0" w:space="0" w:color="auto"/>
      </w:divBdr>
    </w:div>
    <w:div w:id="28261116">
      <w:bodyDiv w:val="1"/>
      <w:marLeft w:val="0"/>
      <w:marRight w:val="0"/>
      <w:marTop w:val="0"/>
      <w:marBottom w:val="0"/>
      <w:divBdr>
        <w:top w:val="none" w:sz="0" w:space="0" w:color="auto"/>
        <w:left w:val="none" w:sz="0" w:space="0" w:color="auto"/>
        <w:bottom w:val="none" w:sz="0" w:space="0" w:color="auto"/>
        <w:right w:val="none" w:sz="0" w:space="0" w:color="auto"/>
      </w:divBdr>
    </w:div>
    <w:div w:id="29301510">
      <w:bodyDiv w:val="1"/>
      <w:marLeft w:val="0"/>
      <w:marRight w:val="0"/>
      <w:marTop w:val="0"/>
      <w:marBottom w:val="0"/>
      <w:divBdr>
        <w:top w:val="none" w:sz="0" w:space="0" w:color="auto"/>
        <w:left w:val="none" w:sz="0" w:space="0" w:color="auto"/>
        <w:bottom w:val="none" w:sz="0" w:space="0" w:color="auto"/>
        <w:right w:val="none" w:sz="0" w:space="0" w:color="auto"/>
      </w:divBdr>
    </w:div>
    <w:div w:id="35083857">
      <w:bodyDiv w:val="1"/>
      <w:marLeft w:val="0"/>
      <w:marRight w:val="0"/>
      <w:marTop w:val="0"/>
      <w:marBottom w:val="0"/>
      <w:divBdr>
        <w:top w:val="none" w:sz="0" w:space="0" w:color="auto"/>
        <w:left w:val="none" w:sz="0" w:space="0" w:color="auto"/>
        <w:bottom w:val="none" w:sz="0" w:space="0" w:color="auto"/>
        <w:right w:val="none" w:sz="0" w:space="0" w:color="auto"/>
      </w:divBdr>
    </w:div>
    <w:div w:id="35811250">
      <w:bodyDiv w:val="1"/>
      <w:marLeft w:val="0"/>
      <w:marRight w:val="0"/>
      <w:marTop w:val="0"/>
      <w:marBottom w:val="0"/>
      <w:divBdr>
        <w:top w:val="none" w:sz="0" w:space="0" w:color="auto"/>
        <w:left w:val="none" w:sz="0" w:space="0" w:color="auto"/>
        <w:bottom w:val="none" w:sz="0" w:space="0" w:color="auto"/>
        <w:right w:val="none" w:sz="0" w:space="0" w:color="auto"/>
      </w:divBdr>
    </w:div>
    <w:div w:id="35937213">
      <w:bodyDiv w:val="1"/>
      <w:marLeft w:val="0"/>
      <w:marRight w:val="0"/>
      <w:marTop w:val="0"/>
      <w:marBottom w:val="0"/>
      <w:divBdr>
        <w:top w:val="none" w:sz="0" w:space="0" w:color="auto"/>
        <w:left w:val="none" w:sz="0" w:space="0" w:color="auto"/>
        <w:bottom w:val="none" w:sz="0" w:space="0" w:color="auto"/>
        <w:right w:val="none" w:sz="0" w:space="0" w:color="auto"/>
      </w:divBdr>
    </w:div>
    <w:div w:id="38016531">
      <w:bodyDiv w:val="1"/>
      <w:marLeft w:val="0"/>
      <w:marRight w:val="0"/>
      <w:marTop w:val="0"/>
      <w:marBottom w:val="0"/>
      <w:divBdr>
        <w:top w:val="none" w:sz="0" w:space="0" w:color="auto"/>
        <w:left w:val="none" w:sz="0" w:space="0" w:color="auto"/>
        <w:bottom w:val="none" w:sz="0" w:space="0" w:color="auto"/>
        <w:right w:val="none" w:sz="0" w:space="0" w:color="auto"/>
      </w:divBdr>
    </w:div>
    <w:div w:id="38940543">
      <w:bodyDiv w:val="1"/>
      <w:marLeft w:val="0"/>
      <w:marRight w:val="0"/>
      <w:marTop w:val="0"/>
      <w:marBottom w:val="0"/>
      <w:divBdr>
        <w:top w:val="none" w:sz="0" w:space="0" w:color="auto"/>
        <w:left w:val="none" w:sz="0" w:space="0" w:color="auto"/>
        <w:bottom w:val="none" w:sz="0" w:space="0" w:color="auto"/>
        <w:right w:val="none" w:sz="0" w:space="0" w:color="auto"/>
      </w:divBdr>
    </w:div>
    <w:div w:id="40524229">
      <w:bodyDiv w:val="1"/>
      <w:marLeft w:val="0"/>
      <w:marRight w:val="0"/>
      <w:marTop w:val="0"/>
      <w:marBottom w:val="0"/>
      <w:divBdr>
        <w:top w:val="none" w:sz="0" w:space="0" w:color="auto"/>
        <w:left w:val="none" w:sz="0" w:space="0" w:color="auto"/>
        <w:bottom w:val="none" w:sz="0" w:space="0" w:color="auto"/>
        <w:right w:val="none" w:sz="0" w:space="0" w:color="auto"/>
      </w:divBdr>
    </w:div>
    <w:div w:id="45687159">
      <w:bodyDiv w:val="1"/>
      <w:marLeft w:val="0"/>
      <w:marRight w:val="0"/>
      <w:marTop w:val="0"/>
      <w:marBottom w:val="0"/>
      <w:divBdr>
        <w:top w:val="none" w:sz="0" w:space="0" w:color="auto"/>
        <w:left w:val="none" w:sz="0" w:space="0" w:color="auto"/>
        <w:bottom w:val="none" w:sz="0" w:space="0" w:color="auto"/>
        <w:right w:val="none" w:sz="0" w:space="0" w:color="auto"/>
      </w:divBdr>
    </w:div>
    <w:div w:id="48191113">
      <w:bodyDiv w:val="1"/>
      <w:marLeft w:val="0"/>
      <w:marRight w:val="0"/>
      <w:marTop w:val="0"/>
      <w:marBottom w:val="0"/>
      <w:divBdr>
        <w:top w:val="none" w:sz="0" w:space="0" w:color="auto"/>
        <w:left w:val="none" w:sz="0" w:space="0" w:color="auto"/>
        <w:bottom w:val="none" w:sz="0" w:space="0" w:color="auto"/>
        <w:right w:val="none" w:sz="0" w:space="0" w:color="auto"/>
      </w:divBdr>
    </w:div>
    <w:div w:id="53628534">
      <w:bodyDiv w:val="1"/>
      <w:marLeft w:val="0"/>
      <w:marRight w:val="0"/>
      <w:marTop w:val="0"/>
      <w:marBottom w:val="0"/>
      <w:divBdr>
        <w:top w:val="none" w:sz="0" w:space="0" w:color="auto"/>
        <w:left w:val="none" w:sz="0" w:space="0" w:color="auto"/>
        <w:bottom w:val="none" w:sz="0" w:space="0" w:color="auto"/>
        <w:right w:val="none" w:sz="0" w:space="0" w:color="auto"/>
      </w:divBdr>
    </w:div>
    <w:div w:id="54395481">
      <w:bodyDiv w:val="1"/>
      <w:marLeft w:val="0"/>
      <w:marRight w:val="0"/>
      <w:marTop w:val="0"/>
      <w:marBottom w:val="0"/>
      <w:divBdr>
        <w:top w:val="none" w:sz="0" w:space="0" w:color="auto"/>
        <w:left w:val="none" w:sz="0" w:space="0" w:color="auto"/>
        <w:bottom w:val="none" w:sz="0" w:space="0" w:color="auto"/>
        <w:right w:val="none" w:sz="0" w:space="0" w:color="auto"/>
      </w:divBdr>
    </w:div>
    <w:div w:id="56513503">
      <w:bodyDiv w:val="1"/>
      <w:marLeft w:val="0"/>
      <w:marRight w:val="0"/>
      <w:marTop w:val="0"/>
      <w:marBottom w:val="0"/>
      <w:divBdr>
        <w:top w:val="none" w:sz="0" w:space="0" w:color="auto"/>
        <w:left w:val="none" w:sz="0" w:space="0" w:color="auto"/>
        <w:bottom w:val="none" w:sz="0" w:space="0" w:color="auto"/>
        <w:right w:val="none" w:sz="0" w:space="0" w:color="auto"/>
      </w:divBdr>
    </w:div>
    <w:div w:id="67505163">
      <w:bodyDiv w:val="1"/>
      <w:marLeft w:val="0"/>
      <w:marRight w:val="0"/>
      <w:marTop w:val="0"/>
      <w:marBottom w:val="0"/>
      <w:divBdr>
        <w:top w:val="none" w:sz="0" w:space="0" w:color="auto"/>
        <w:left w:val="none" w:sz="0" w:space="0" w:color="auto"/>
        <w:bottom w:val="none" w:sz="0" w:space="0" w:color="auto"/>
        <w:right w:val="none" w:sz="0" w:space="0" w:color="auto"/>
      </w:divBdr>
    </w:div>
    <w:div w:id="74401793">
      <w:bodyDiv w:val="1"/>
      <w:marLeft w:val="0"/>
      <w:marRight w:val="0"/>
      <w:marTop w:val="0"/>
      <w:marBottom w:val="0"/>
      <w:divBdr>
        <w:top w:val="none" w:sz="0" w:space="0" w:color="auto"/>
        <w:left w:val="none" w:sz="0" w:space="0" w:color="auto"/>
        <w:bottom w:val="none" w:sz="0" w:space="0" w:color="auto"/>
        <w:right w:val="none" w:sz="0" w:space="0" w:color="auto"/>
      </w:divBdr>
    </w:div>
    <w:div w:id="75513689">
      <w:bodyDiv w:val="1"/>
      <w:marLeft w:val="0"/>
      <w:marRight w:val="0"/>
      <w:marTop w:val="0"/>
      <w:marBottom w:val="0"/>
      <w:divBdr>
        <w:top w:val="none" w:sz="0" w:space="0" w:color="auto"/>
        <w:left w:val="none" w:sz="0" w:space="0" w:color="auto"/>
        <w:bottom w:val="none" w:sz="0" w:space="0" w:color="auto"/>
        <w:right w:val="none" w:sz="0" w:space="0" w:color="auto"/>
      </w:divBdr>
    </w:div>
    <w:div w:id="77332714">
      <w:bodyDiv w:val="1"/>
      <w:marLeft w:val="0"/>
      <w:marRight w:val="0"/>
      <w:marTop w:val="0"/>
      <w:marBottom w:val="0"/>
      <w:divBdr>
        <w:top w:val="none" w:sz="0" w:space="0" w:color="auto"/>
        <w:left w:val="none" w:sz="0" w:space="0" w:color="auto"/>
        <w:bottom w:val="none" w:sz="0" w:space="0" w:color="auto"/>
        <w:right w:val="none" w:sz="0" w:space="0" w:color="auto"/>
      </w:divBdr>
    </w:div>
    <w:div w:id="80684537">
      <w:bodyDiv w:val="1"/>
      <w:marLeft w:val="0"/>
      <w:marRight w:val="0"/>
      <w:marTop w:val="0"/>
      <w:marBottom w:val="0"/>
      <w:divBdr>
        <w:top w:val="none" w:sz="0" w:space="0" w:color="auto"/>
        <w:left w:val="none" w:sz="0" w:space="0" w:color="auto"/>
        <w:bottom w:val="none" w:sz="0" w:space="0" w:color="auto"/>
        <w:right w:val="none" w:sz="0" w:space="0" w:color="auto"/>
      </w:divBdr>
    </w:div>
    <w:div w:id="81536455">
      <w:bodyDiv w:val="1"/>
      <w:marLeft w:val="0"/>
      <w:marRight w:val="0"/>
      <w:marTop w:val="0"/>
      <w:marBottom w:val="0"/>
      <w:divBdr>
        <w:top w:val="none" w:sz="0" w:space="0" w:color="auto"/>
        <w:left w:val="none" w:sz="0" w:space="0" w:color="auto"/>
        <w:bottom w:val="none" w:sz="0" w:space="0" w:color="auto"/>
        <w:right w:val="none" w:sz="0" w:space="0" w:color="auto"/>
      </w:divBdr>
    </w:div>
    <w:div w:id="82075964">
      <w:bodyDiv w:val="1"/>
      <w:marLeft w:val="0"/>
      <w:marRight w:val="0"/>
      <w:marTop w:val="0"/>
      <w:marBottom w:val="0"/>
      <w:divBdr>
        <w:top w:val="none" w:sz="0" w:space="0" w:color="auto"/>
        <w:left w:val="none" w:sz="0" w:space="0" w:color="auto"/>
        <w:bottom w:val="none" w:sz="0" w:space="0" w:color="auto"/>
        <w:right w:val="none" w:sz="0" w:space="0" w:color="auto"/>
      </w:divBdr>
    </w:div>
    <w:div w:id="82528972">
      <w:bodyDiv w:val="1"/>
      <w:marLeft w:val="0"/>
      <w:marRight w:val="0"/>
      <w:marTop w:val="0"/>
      <w:marBottom w:val="0"/>
      <w:divBdr>
        <w:top w:val="none" w:sz="0" w:space="0" w:color="auto"/>
        <w:left w:val="none" w:sz="0" w:space="0" w:color="auto"/>
        <w:bottom w:val="none" w:sz="0" w:space="0" w:color="auto"/>
        <w:right w:val="none" w:sz="0" w:space="0" w:color="auto"/>
      </w:divBdr>
    </w:div>
    <w:div w:id="83696134">
      <w:bodyDiv w:val="1"/>
      <w:marLeft w:val="0"/>
      <w:marRight w:val="0"/>
      <w:marTop w:val="0"/>
      <w:marBottom w:val="0"/>
      <w:divBdr>
        <w:top w:val="none" w:sz="0" w:space="0" w:color="auto"/>
        <w:left w:val="none" w:sz="0" w:space="0" w:color="auto"/>
        <w:bottom w:val="none" w:sz="0" w:space="0" w:color="auto"/>
        <w:right w:val="none" w:sz="0" w:space="0" w:color="auto"/>
      </w:divBdr>
    </w:div>
    <w:div w:id="88430665">
      <w:bodyDiv w:val="1"/>
      <w:marLeft w:val="0"/>
      <w:marRight w:val="0"/>
      <w:marTop w:val="0"/>
      <w:marBottom w:val="0"/>
      <w:divBdr>
        <w:top w:val="none" w:sz="0" w:space="0" w:color="auto"/>
        <w:left w:val="none" w:sz="0" w:space="0" w:color="auto"/>
        <w:bottom w:val="none" w:sz="0" w:space="0" w:color="auto"/>
        <w:right w:val="none" w:sz="0" w:space="0" w:color="auto"/>
      </w:divBdr>
    </w:div>
    <w:div w:id="98765523">
      <w:bodyDiv w:val="1"/>
      <w:marLeft w:val="0"/>
      <w:marRight w:val="0"/>
      <w:marTop w:val="0"/>
      <w:marBottom w:val="0"/>
      <w:divBdr>
        <w:top w:val="none" w:sz="0" w:space="0" w:color="auto"/>
        <w:left w:val="none" w:sz="0" w:space="0" w:color="auto"/>
        <w:bottom w:val="none" w:sz="0" w:space="0" w:color="auto"/>
        <w:right w:val="none" w:sz="0" w:space="0" w:color="auto"/>
      </w:divBdr>
    </w:div>
    <w:div w:id="98841649">
      <w:bodyDiv w:val="1"/>
      <w:marLeft w:val="0"/>
      <w:marRight w:val="0"/>
      <w:marTop w:val="0"/>
      <w:marBottom w:val="0"/>
      <w:divBdr>
        <w:top w:val="none" w:sz="0" w:space="0" w:color="auto"/>
        <w:left w:val="none" w:sz="0" w:space="0" w:color="auto"/>
        <w:bottom w:val="none" w:sz="0" w:space="0" w:color="auto"/>
        <w:right w:val="none" w:sz="0" w:space="0" w:color="auto"/>
      </w:divBdr>
    </w:div>
    <w:div w:id="103617539">
      <w:bodyDiv w:val="1"/>
      <w:marLeft w:val="0"/>
      <w:marRight w:val="0"/>
      <w:marTop w:val="0"/>
      <w:marBottom w:val="0"/>
      <w:divBdr>
        <w:top w:val="none" w:sz="0" w:space="0" w:color="auto"/>
        <w:left w:val="none" w:sz="0" w:space="0" w:color="auto"/>
        <w:bottom w:val="none" w:sz="0" w:space="0" w:color="auto"/>
        <w:right w:val="none" w:sz="0" w:space="0" w:color="auto"/>
      </w:divBdr>
    </w:div>
    <w:div w:id="104496342">
      <w:bodyDiv w:val="1"/>
      <w:marLeft w:val="0"/>
      <w:marRight w:val="0"/>
      <w:marTop w:val="0"/>
      <w:marBottom w:val="0"/>
      <w:divBdr>
        <w:top w:val="none" w:sz="0" w:space="0" w:color="auto"/>
        <w:left w:val="none" w:sz="0" w:space="0" w:color="auto"/>
        <w:bottom w:val="none" w:sz="0" w:space="0" w:color="auto"/>
        <w:right w:val="none" w:sz="0" w:space="0" w:color="auto"/>
      </w:divBdr>
    </w:div>
    <w:div w:id="104544456">
      <w:bodyDiv w:val="1"/>
      <w:marLeft w:val="0"/>
      <w:marRight w:val="0"/>
      <w:marTop w:val="0"/>
      <w:marBottom w:val="0"/>
      <w:divBdr>
        <w:top w:val="none" w:sz="0" w:space="0" w:color="auto"/>
        <w:left w:val="none" w:sz="0" w:space="0" w:color="auto"/>
        <w:bottom w:val="none" w:sz="0" w:space="0" w:color="auto"/>
        <w:right w:val="none" w:sz="0" w:space="0" w:color="auto"/>
      </w:divBdr>
    </w:div>
    <w:div w:id="104934705">
      <w:bodyDiv w:val="1"/>
      <w:marLeft w:val="0"/>
      <w:marRight w:val="0"/>
      <w:marTop w:val="0"/>
      <w:marBottom w:val="0"/>
      <w:divBdr>
        <w:top w:val="none" w:sz="0" w:space="0" w:color="auto"/>
        <w:left w:val="none" w:sz="0" w:space="0" w:color="auto"/>
        <w:bottom w:val="none" w:sz="0" w:space="0" w:color="auto"/>
        <w:right w:val="none" w:sz="0" w:space="0" w:color="auto"/>
      </w:divBdr>
    </w:div>
    <w:div w:id="108161070">
      <w:bodyDiv w:val="1"/>
      <w:marLeft w:val="0"/>
      <w:marRight w:val="0"/>
      <w:marTop w:val="0"/>
      <w:marBottom w:val="0"/>
      <w:divBdr>
        <w:top w:val="none" w:sz="0" w:space="0" w:color="auto"/>
        <w:left w:val="none" w:sz="0" w:space="0" w:color="auto"/>
        <w:bottom w:val="none" w:sz="0" w:space="0" w:color="auto"/>
        <w:right w:val="none" w:sz="0" w:space="0" w:color="auto"/>
      </w:divBdr>
    </w:div>
    <w:div w:id="109935649">
      <w:bodyDiv w:val="1"/>
      <w:marLeft w:val="0"/>
      <w:marRight w:val="0"/>
      <w:marTop w:val="0"/>
      <w:marBottom w:val="0"/>
      <w:divBdr>
        <w:top w:val="none" w:sz="0" w:space="0" w:color="auto"/>
        <w:left w:val="none" w:sz="0" w:space="0" w:color="auto"/>
        <w:bottom w:val="none" w:sz="0" w:space="0" w:color="auto"/>
        <w:right w:val="none" w:sz="0" w:space="0" w:color="auto"/>
      </w:divBdr>
    </w:div>
    <w:div w:id="110974362">
      <w:bodyDiv w:val="1"/>
      <w:marLeft w:val="0"/>
      <w:marRight w:val="0"/>
      <w:marTop w:val="0"/>
      <w:marBottom w:val="0"/>
      <w:divBdr>
        <w:top w:val="none" w:sz="0" w:space="0" w:color="auto"/>
        <w:left w:val="none" w:sz="0" w:space="0" w:color="auto"/>
        <w:bottom w:val="none" w:sz="0" w:space="0" w:color="auto"/>
        <w:right w:val="none" w:sz="0" w:space="0" w:color="auto"/>
      </w:divBdr>
    </w:div>
    <w:div w:id="111018175">
      <w:bodyDiv w:val="1"/>
      <w:marLeft w:val="0"/>
      <w:marRight w:val="0"/>
      <w:marTop w:val="0"/>
      <w:marBottom w:val="0"/>
      <w:divBdr>
        <w:top w:val="none" w:sz="0" w:space="0" w:color="auto"/>
        <w:left w:val="none" w:sz="0" w:space="0" w:color="auto"/>
        <w:bottom w:val="none" w:sz="0" w:space="0" w:color="auto"/>
        <w:right w:val="none" w:sz="0" w:space="0" w:color="auto"/>
      </w:divBdr>
    </w:div>
    <w:div w:id="115753708">
      <w:bodyDiv w:val="1"/>
      <w:marLeft w:val="0"/>
      <w:marRight w:val="0"/>
      <w:marTop w:val="0"/>
      <w:marBottom w:val="0"/>
      <w:divBdr>
        <w:top w:val="none" w:sz="0" w:space="0" w:color="auto"/>
        <w:left w:val="none" w:sz="0" w:space="0" w:color="auto"/>
        <w:bottom w:val="none" w:sz="0" w:space="0" w:color="auto"/>
        <w:right w:val="none" w:sz="0" w:space="0" w:color="auto"/>
      </w:divBdr>
    </w:div>
    <w:div w:id="115875647">
      <w:bodyDiv w:val="1"/>
      <w:marLeft w:val="0"/>
      <w:marRight w:val="0"/>
      <w:marTop w:val="0"/>
      <w:marBottom w:val="0"/>
      <w:divBdr>
        <w:top w:val="none" w:sz="0" w:space="0" w:color="auto"/>
        <w:left w:val="none" w:sz="0" w:space="0" w:color="auto"/>
        <w:bottom w:val="none" w:sz="0" w:space="0" w:color="auto"/>
        <w:right w:val="none" w:sz="0" w:space="0" w:color="auto"/>
      </w:divBdr>
    </w:div>
    <w:div w:id="117723457">
      <w:bodyDiv w:val="1"/>
      <w:marLeft w:val="0"/>
      <w:marRight w:val="0"/>
      <w:marTop w:val="0"/>
      <w:marBottom w:val="0"/>
      <w:divBdr>
        <w:top w:val="none" w:sz="0" w:space="0" w:color="auto"/>
        <w:left w:val="none" w:sz="0" w:space="0" w:color="auto"/>
        <w:bottom w:val="none" w:sz="0" w:space="0" w:color="auto"/>
        <w:right w:val="none" w:sz="0" w:space="0" w:color="auto"/>
      </w:divBdr>
    </w:div>
    <w:div w:id="119691423">
      <w:bodyDiv w:val="1"/>
      <w:marLeft w:val="0"/>
      <w:marRight w:val="0"/>
      <w:marTop w:val="0"/>
      <w:marBottom w:val="0"/>
      <w:divBdr>
        <w:top w:val="none" w:sz="0" w:space="0" w:color="auto"/>
        <w:left w:val="none" w:sz="0" w:space="0" w:color="auto"/>
        <w:bottom w:val="none" w:sz="0" w:space="0" w:color="auto"/>
        <w:right w:val="none" w:sz="0" w:space="0" w:color="auto"/>
      </w:divBdr>
    </w:div>
    <w:div w:id="120003138">
      <w:bodyDiv w:val="1"/>
      <w:marLeft w:val="0"/>
      <w:marRight w:val="0"/>
      <w:marTop w:val="0"/>
      <w:marBottom w:val="0"/>
      <w:divBdr>
        <w:top w:val="none" w:sz="0" w:space="0" w:color="auto"/>
        <w:left w:val="none" w:sz="0" w:space="0" w:color="auto"/>
        <w:bottom w:val="none" w:sz="0" w:space="0" w:color="auto"/>
        <w:right w:val="none" w:sz="0" w:space="0" w:color="auto"/>
      </w:divBdr>
    </w:div>
    <w:div w:id="121384485">
      <w:bodyDiv w:val="1"/>
      <w:marLeft w:val="0"/>
      <w:marRight w:val="0"/>
      <w:marTop w:val="0"/>
      <w:marBottom w:val="0"/>
      <w:divBdr>
        <w:top w:val="none" w:sz="0" w:space="0" w:color="auto"/>
        <w:left w:val="none" w:sz="0" w:space="0" w:color="auto"/>
        <w:bottom w:val="none" w:sz="0" w:space="0" w:color="auto"/>
        <w:right w:val="none" w:sz="0" w:space="0" w:color="auto"/>
      </w:divBdr>
    </w:div>
    <w:div w:id="121924600">
      <w:bodyDiv w:val="1"/>
      <w:marLeft w:val="0"/>
      <w:marRight w:val="0"/>
      <w:marTop w:val="0"/>
      <w:marBottom w:val="0"/>
      <w:divBdr>
        <w:top w:val="none" w:sz="0" w:space="0" w:color="auto"/>
        <w:left w:val="none" w:sz="0" w:space="0" w:color="auto"/>
        <w:bottom w:val="none" w:sz="0" w:space="0" w:color="auto"/>
        <w:right w:val="none" w:sz="0" w:space="0" w:color="auto"/>
      </w:divBdr>
    </w:div>
    <w:div w:id="123231881">
      <w:bodyDiv w:val="1"/>
      <w:marLeft w:val="0"/>
      <w:marRight w:val="0"/>
      <w:marTop w:val="0"/>
      <w:marBottom w:val="0"/>
      <w:divBdr>
        <w:top w:val="none" w:sz="0" w:space="0" w:color="auto"/>
        <w:left w:val="none" w:sz="0" w:space="0" w:color="auto"/>
        <w:bottom w:val="none" w:sz="0" w:space="0" w:color="auto"/>
        <w:right w:val="none" w:sz="0" w:space="0" w:color="auto"/>
      </w:divBdr>
    </w:div>
    <w:div w:id="123238095">
      <w:bodyDiv w:val="1"/>
      <w:marLeft w:val="0"/>
      <w:marRight w:val="0"/>
      <w:marTop w:val="0"/>
      <w:marBottom w:val="0"/>
      <w:divBdr>
        <w:top w:val="none" w:sz="0" w:space="0" w:color="auto"/>
        <w:left w:val="none" w:sz="0" w:space="0" w:color="auto"/>
        <w:bottom w:val="none" w:sz="0" w:space="0" w:color="auto"/>
        <w:right w:val="none" w:sz="0" w:space="0" w:color="auto"/>
      </w:divBdr>
    </w:div>
    <w:div w:id="125130151">
      <w:bodyDiv w:val="1"/>
      <w:marLeft w:val="0"/>
      <w:marRight w:val="0"/>
      <w:marTop w:val="0"/>
      <w:marBottom w:val="0"/>
      <w:divBdr>
        <w:top w:val="none" w:sz="0" w:space="0" w:color="auto"/>
        <w:left w:val="none" w:sz="0" w:space="0" w:color="auto"/>
        <w:bottom w:val="none" w:sz="0" w:space="0" w:color="auto"/>
        <w:right w:val="none" w:sz="0" w:space="0" w:color="auto"/>
      </w:divBdr>
    </w:div>
    <w:div w:id="127018882">
      <w:bodyDiv w:val="1"/>
      <w:marLeft w:val="0"/>
      <w:marRight w:val="0"/>
      <w:marTop w:val="0"/>
      <w:marBottom w:val="0"/>
      <w:divBdr>
        <w:top w:val="none" w:sz="0" w:space="0" w:color="auto"/>
        <w:left w:val="none" w:sz="0" w:space="0" w:color="auto"/>
        <w:bottom w:val="none" w:sz="0" w:space="0" w:color="auto"/>
        <w:right w:val="none" w:sz="0" w:space="0" w:color="auto"/>
      </w:divBdr>
    </w:div>
    <w:div w:id="128865956">
      <w:bodyDiv w:val="1"/>
      <w:marLeft w:val="0"/>
      <w:marRight w:val="0"/>
      <w:marTop w:val="0"/>
      <w:marBottom w:val="0"/>
      <w:divBdr>
        <w:top w:val="none" w:sz="0" w:space="0" w:color="auto"/>
        <w:left w:val="none" w:sz="0" w:space="0" w:color="auto"/>
        <w:bottom w:val="none" w:sz="0" w:space="0" w:color="auto"/>
        <w:right w:val="none" w:sz="0" w:space="0" w:color="auto"/>
      </w:divBdr>
    </w:div>
    <w:div w:id="130026761">
      <w:bodyDiv w:val="1"/>
      <w:marLeft w:val="0"/>
      <w:marRight w:val="0"/>
      <w:marTop w:val="0"/>
      <w:marBottom w:val="0"/>
      <w:divBdr>
        <w:top w:val="none" w:sz="0" w:space="0" w:color="auto"/>
        <w:left w:val="none" w:sz="0" w:space="0" w:color="auto"/>
        <w:bottom w:val="none" w:sz="0" w:space="0" w:color="auto"/>
        <w:right w:val="none" w:sz="0" w:space="0" w:color="auto"/>
      </w:divBdr>
    </w:div>
    <w:div w:id="130482981">
      <w:bodyDiv w:val="1"/>
      <w:marLeft w:val="0"/>
      <w:marRight w:val="0"/>
      <w:marTop w:val="0"/>
      <w:marBottom w:val="0"/>
      <w:divBdr>
        <w:top w:val="none" w:sz="0" w:space="0" w:color="auto"/>
        <w:left w:val="none" w:sz="0" w:space="0" w:color="auto"/>
        <w:bottom w:val="none" w:sz="0" w:space="0" w:color="auto"/>
        <w:right w:val="none" w:sz="0" w:space="0" w:color="auto"/>
      </w:divBdr>
    </w:div>
    <w:div w:id="130906212">
      <w:bodyDiv w:val="1"/>
      <w:marLeft w:val="0"/>
      <w:marRight w:val="0"/>
      <w:marTop w:val="0"/>
      <w:marBottom w:val="0"/>
      <w:divBdr>
        <w:top w:val="none" w:sz="0" w:space="0" w:color="auto"/>
        <w:left w:val="none" w:sz="0" w:space="0" w:color="auto"/>
        <w:bottom w:val="none" w:sz="0" w:space="0" w:color="auto"/>
        <w:right w:val="none" w:sz="0" w:space="0" w:color="auto"/>
      </w:divBdr>
    </w:div>
    <w:div w:id="131290949">
      <w:bodyDiv w:val="1"/>
      <w:marLeft w:val="0"/>
      <w:marRight w:val="0"/>
      <w:marTop w:val="0"/>
      <w:marBottom w:val="0"/>
      <w:divBdr>
        <w:top w:val="none" w:sz="0" w:space="0" w:color="auto"/>
        <w:left w:val="none" w:sz="0" w:space="0" w:color="auto"/>
        <w:bottom w:val="none" w:sz="0" w:space="0" w:color="auto"/>
        <w:right w:val="none" w:sz="0" w:space="0" w:color="auto"/>
      </w:divBdr>
    </w:div>
    <w:div w:id="132334865">
      <w:bodyDiv w:val="1"/>
      <w:marLeft w:val="0"/>
      <w:marRight w:val="0"/>
      <w:marTop w:val="0"/>
      <w:marBottom w:val="0"/>
      <w:divBdr>
        <w:top w:val="none" w:sz="0" w:space="0" w:color="auto"/>
        <w:left w:val="none" w:sz="0" w:space="0" w:color="auto"/>
        <w:bottom w:val="none" w:sz="0" w:space="0" w:color="auto"/>
        <w:right w:val="none" w:sz="0" w:space="0" w:color="auto"/>
      </w:divBdr>
    </w:div>
    <w:div w:id="135681046">
      <w:bodyDiv w:val="1"/>
      <w:marLeft w:val="0"/>
      <w:marRight w:val="0"/>
      <w:marTop w:val="0"/>
      <w:marBottom w:val="0"/>
      <w:divBdr>
        <w:top w:val="none" w:sz="0" w:space="0" w:color="auto"/>
        <w:left w:val="none" w:sz="0" w:space="0" w:color="auto"/>
        <w:bottom w:val="none" w:sz="0" w:space="0" w:color="auto"/>
        <w:right w:val="none" w:sz="0" w:space="0" w:color="auto"/>
      </w:divBdr>
    </w:div>
    <w:div w:id="138772400">
      <w:bodyDiv w:val="1"/>
      <w:marLeft w:val="0"/>
      <w:marRight w:val="0"/>
      <w:marTop w:val="0"/>
      <w:marBottom w:val="0"/>
      <w:divBdr>
        <w:top w:val="none" w:sz="0" w:space="0" w:color="auto"/>
        <w:left w:val="none" w:sz="0" w:space="0" w:color="auto"/>
        <w:bottom w:val="none" w:sz="0" w:space="0" w:color="auto"/>
        <w:right w:val="none" w:sz="0" w:space="0" w:color="auto"/>
      </w:divBdr>
    </w:div>
    <w:div w:id="145166113">
      <w:bodyDiv w:val="1"/>
      <w:marLeft w:val="0"/>
      <w:marRight w:val="0"/>
      <w:marTop w:val="0"/>
      <w:marBottom w:val="0"/>
      <w:divBdr>
        <w:top w:val="none" w:sz="0" w:space="0" w:color="auto"/>
        <w:left w:val="none" w:sz="0" w:space="0" w:color="auto"/>
        <w:bottom w:val="none" w:sz="0" w:space="0" w:color="auto"/>
        <w:right w:val="none" w:sz="0" w:space="0" w:color="auto"/>
      </w:divBdr>
    </w:div>
    <w:div w:id="146629466">
      <w:bodyDiv w:val="1"/>
      <w:marLeft w:val="0"/>
      <w:marRight w:val="0"/>
      <w:marTop w:val="0"/>
      <w:marBottom w:val="0"/>
      <w:divBdr>
        <w:top w:val="none" w:sz="0" w:space="0" w:color="auto"/>
        <w:left w:val="none" w:sz="0" w:space="0" w:color="auto"/>
        <w:bottom w:val="none" w:sz="0" w:space="0" w:color="auto"/>
        <w:right w:val="none" w:sz="0" w:space="0" w:color="auto"/>
      </w:divBdr>
    </w:div>
    <w:div w:id="148526000">
      <w:bodyDiv w:val="1"/>
      <w:marLeft w:val="0"/>
      <w:marRight w:val="0"/>
      <w:marTop w:val="0"/>
      <w:marBottom w:val="0"/>
      <w:divBdr>
        <w:top w:val="none" w:sz="0" w:space="0" w:color="auto"/>
        <w:left w:val="none" w:sz="0" w:space="0" w:color="auto"/>
        <w:bottom w:val="none" w:sz="0" w:space="0" w:color="auto"/>
        <w:right w:val="none" w:sz="0" w:space="0" w:color="auto"/>
      </w:divBdr>
    </w:div>
    <w:div w:id="150299409">
      <w:bodyDiv w:val="1"/>
      <w:marLeft w:val="0"/>
      <w:marRight w:val="0"/>
      <w:marTop w:val="0"/>
      <w:marBottom w:val="0"/>
      <w:divBdr>
        <w:top w:val="none" w:sz="0" w:space="0" w:color="auto"/>
        <w:left w:val="none" w:sz="0" w:space="0" w:color="auto"/>
        <w:bottom w:val="none" w:sz="0" w:space="0" w:color="auto"/>
        <w:right w:val="none" w:sz="0" w:space="0" w:color="auto"/>
      </w:divBdr>
    </w:div>
    <w:div w:id="150757860">
      <w:bodyDiv w:val="1"/>
      <w:marLeft w:val="0"/>
      <w:marRight w:val="0"/>
      <w:marTop w:val="0"/>
      <w:marBottom w:val="0"/>
      <w:divBdr>
        <w:top w:val="none" w:sz="0" w:space="0" w:color="auto"/>
        <w:left w:val="none" w:sz="0" w:space="0" w:color="auto"/>
        <w:bottom w:val="none" w:sz="0" w:space="0" w:color="auto"/>
        <w:right w:val="none" w:sz="0" w:space="0" w:color="auto"/>
      </w:divBdr>
    </w:div>
    <w:div w:id="154422748">
      <w:bodyDiv w:val="1"/>
      <w:marLeft w:val="0"/>
      <w:marRight w:val="0"/>
      <w:marTop w:val="0"/>
      <w:marBottom w:val="0"/>
      <w:divBdr>
        <w:top w:val="none" w:sz="0" w:space="0" w:color="auto"/>
        <w:left w:val="none" w:sz="0" w:space="0" w:color="auto"/>
        <w:bottom w:val="none" w:sz="0" w:space="0" w:color="auto"/>
        <w:right w:val="none" w:sz="0" w:space="0" w:color="auto"/>
      </w:divBdr>
    </w:div>
    <w:div w:id="155655700">
      <w:bodyDiv w:val="1"/>
      <w:marLeft w:val="0"/>
      <w:marRight w:val="0"/>
      <w:marTop w:val="0"/>
      <w:marBottom w:val="0"/>
      <w:divBdr>
        <w:top w:val="none" w:sz="0" w:space="0" w:color="auto"/>
        <w:left w:val="none" w:sz="0" w:space="0" w:color="auto"/>
        <w:bottom w:val="none" w:sz="0" w:space="0" w:color="auto"/>
        <w:right w:val="none" w:sz="0" w:space="0" w:color="auto"/>
      </w:divBdr>
    </w:div>
    <w:div w:id="157815364">
      <w:bodyDiv w:val="1"/>
      <w:marLeft w:val="0"/>
      <w:marRight w:val="0"/>
      <w:marTop w:val="0"/>
      <w:marBottom w:val="0"/>
      <w:divBdr>
        <w:top w:val="none" w:sz="0" w:space="0" w:color="auto"/>
        <w:left w:val="none" w:sz="0" w:space="0" w:color="auto"/>
        <w:bottom w:val="none" w:sz="0" w:space="0" w:color="auto"/>
        <w:right w:val="none" w:sz="0" w:space="0" w:color="auto"/>
      </w:divBdr>
    </w:div>
    <w:div w:id="159737916">
      <w:bodyDiv w:val="1"/>
      <w:marLeft w:val="0"/>
      <w:marRight w:val="0"/>
      <w:marTop w:val="0"/>
      <w:marBottom w:val="0"/>
      <w:divBdr>
        <w:top w:val="none" w:sz="0" w:space="0" w:color="auto"/>
        <w:left w:val="none" w:sz="0" w:space="0" w:color="auto"/>
        <w:bottom w:val="none" w:sz="0" w:space="0" w:color="auto"/>
        <w:right w:val="none" w:sz="0" w:space="0" w:color="auto"/>
      </w:divBdr>
    </w:div>
    <w:div w:id="163979138">
      <w:bodyDiv w:val="1"/>
      <w:marLeft w:val="0"/>
      <w:marRight w:val="0"/>
      <w:marTop w:val="0"/>
      <w:marBottom w:val="0"/>
      <w:divBdr>
        <w:top w:val="none" w:sz="0" w:space="0" w:color="auto"/>
        <w:left w:val="none" w:sz="0" w:space="0" w:color="auto"/>
        <w:bottom w:val="none" w:sz="0" w:space="0" w:color="auto"/>
        <w:right w:val="none" w:sz="0" w:space="0" w:color="auto"/>
      </w:divBdr>
    </w:div>
    <w:div w:id="167135354">
      <w:bodyDiv w:val="1"/>
      <w:marLeft w:val="0"/>
      <w:marRight w:val="0"/>
      <w:marTop w:val="0"/>
      <w:marBottom w:val="0"/>
      <w:divBdr>
        <w:top w:val="none" w:sz="0" w:space="0" w:color="auto"/>
        <w:left w:val="none" w:sz="0" w:space="0" w:color="auto"/>
        <w:bottom w:val="none" w:sz="0" w:space="0" w:color="auto"/>
        <w:right w:val="none" w:sz="0" w:space="0" w:color="auto"/>
      </w:divBdr>
    </w:div>
    <w:div w:id="167600253">
      <w:bodyDiv w:val="1"/>
      <w:marLeft w:val="0"/>
      <w:marRight w:val="0"/>
      <w:marTop w:val="0"/>
      <w:marBottom w:val="0"/>
      <w:divBdr>
        <w:top w:val="none" w:sz="0" w:space="0" w:color="auto"/>
        <w:left w:val="none" w:sz="0" w:space="0" w:color="auto"/>
        <w:bottom w:val="none" w:sz="0" w:space="0" w:color="auto"/>
        <w:right w:val="none" w:sz="0" w:space="0" w:color="auto"/>
      </w:divBdr>
    </w:div>
    <w:div w:id="172111731">
      <w:bodyDiv w:val="1"/>
      <w:marLeft w:val="0"/>
      <w:marRight w:val="0"/>
      <w:marTop w:val="0"/>
      <w:marBottom w:val="0"/>
      <w:divBdr>
        <w:top w:val="none" w:sz="0" w:space="0" w:color="auto"/>
        <w:left w:val="none" w:sz="0" w:space="0" w:color="auto"/>
        <w:bottom w:val="none" w:sz="0" w:space="0" w:color="auto"/>
        <w:right w:val="none" w:sz="0" w:space="0" w:color="auto"/>
      </w:divBdr>
    </w:div>
    <w:div w:id="172186173">
      <w:bodyDiv w:val="1"/>
      <w:marLeft w:val="0"/>
      <w:marRight w:val="0"/>
      <w:marTop w:val="0"/>
      <w:marBottom w:val="0"/>
      <w:divBdr>
        <w:top w:val="none" w:sz="0" w:space="0" w:color="auto"/>
        <w:left w:val="none" w:sz="0" w:space="0" w:color="auto"/>
        <w:bottom w:val="none" w:sz="0" w:space="0" w:color="auto"/>
        <w:right w:val="none" w:sz="0" w:space="0" w:color="auto"/>
      </w:divBdr>
    </w:div>
    <w:div w:id="172847214">
      <w:bodyDiv w:val="1"/>
      <w:marLeft w:val="0"/>
      <w:marRight w:val="0"/>
      <w:marTop w:val="0"/>
      <w:marBottom w:val="0"/>
      <w:divBdr>
        <w:top w:val="none" w:sz="0" w:space="0" w:color="auto"/>
        <w:left w:val="none" w:sz="0" w:space="0" w:color="auto"/>
        <w:bottom w:val="none" w:sz="0" w:space="0" w:color="auto"/>
        <w:right w:val="none" w:sz="0" w:space="0" w:color="auto"/>
      </w:divBdr>
    </w:div>
    <w:div w:id="173885661">
      <w:bodyDiv w:val="1"/>
      <w:marLeft w:val="0"/>
      <w:marRight w:val="0"/>
      <w:marTop w:val="0"/>
      <w:marBottom w:val="0"/>
      <w:divBdr>
        <w:top w:val="none" w:sz="0" w:space="0" w:color="auto"/>
        <w:left w:val="none" w:sz="0" w:space="0" w:color="auto"/>
        <w:bottom w:val="none" w:sz="0" w:space="0" w:color="auto"/>
        <w:right w:val="none" w:sz="0" w:space="0" w:color="auto"/>
      </w:divBdr>
    </w:div>
    <w:div w:id="176821254">
      <w:bodyDiv w:val="1"/>
      <w:marLeft w:val="0"/>
      <w:marRight w:val="0"/>
      <w:marTop w:val="0"/>
      <w:marBottom w:val="0"/>
      <w:divBdr>
        <w:top w:val="none" w:sz="0" w:space="0" w:color="auto"/>
        <w:left w:val="none" w:sz="0" w:space="0" w:color="auto"/>
        <w:bottom w:val="none" w:sz="0" w:space="0" w:color="auto"/>
        <w:right w:val="none" w:sz="0" w:space="0" w:color="auto"/>
      </w:divBdr>
    </w:div>
    <w:div w:id="179973171">
      <w:bodyDiv w:val="1"/>
      <w:marLeft w:val="0"/>
      <w:marRight w:val="0"/>
      <w:marTop w:val="0"/>
      <w:marBottom w:val="0"/>
      <w:divBdr>
        <w:top w:val="none" w:sz="0" w:space="0" w:color="auto"/>
        <w:left w:val="none" w:sz="0" w:space="0" w:color="auto"/>
        <w:bottom w:val="none" w:sz="0" w:space="0" w:color="auto"/>
        <w:right w:val="none" w:sz="0" w:space="0" w:color="auto"/>
      </w:divBdr>
    </w:div>
    <w:div w:id="181090076">
      <w:bodyDiv w:val="1"/>
      <w:marLeft w:val="0"/>
      <w:marRight w:val="0"/>
      <w:marTop w:val="0"/>
      <w:marBottom w:val="0"/>
      <w:divBdr>
        <w:top w:val="none" w:sz="0" w:space="0" w:color="auto"/>
        <w:left w:val="none" w:sz="0" w:space="0" w:color="auto"/>
        <w:bottom w:val="none" w:sz="0" w:space="0" w:color="auto"/>
        <w:right w:val="none" w:sz="0" w:space="0" w:color="auto"/>
      </w:divBdr>
    </w:div>
    <w:div w:id="182519807">
      <w:bodyDiv w:val="1"/>
      <w:marLeft w:val="0"/>
      <w:marRight w:val="0"/>
      <w:marTop w:val="0"/>
      <w:marBottom w:val="0"/>
      <w:divBdr>
        <w:top w:val="none" w:sz="0" w:space="0" w:color="auto"/>
        <w:left w:val="none" w:sz="0" w:space="0" w:color="auto"/>
        <w:bottom w:val="none" w:sz="0" w:space="0" w:color="auto"/>
        <w:right w:val="none" w:sz="0" w:space="0" w:color="auto"/>
      </w:divBdr>
    </w:div>
    <w:div w:id="187842438">
      <w:bodyDiv w:val="1"/>
      <w:marLeft w:val="0"/>
      <w:marRight w:val="0"/>
      <w:marTop w:val="0"/>
      <w:marBottom w:val="0"/>
      <w:divBdr>
        <w:top w:val="none" w:sz="0" w:space="0" w:color="auto"/>
        <w:left w:val="none" w:sz="0" w:space="0" w:color="auto"/>
        <w:bottom w:val="none" w:sz="0" w:space="0" w:color="auto"/>
        <w:right w:val="none" w:sz="0" w:space="0" w:color="auto"/>
      </w:divBdr>
    </w:div>
    <w:div w:id="187985934">
      <w:bodyDiv w:val="1"/>
      <w:marLeft w:val="0"/>
      <w:marRight w:val="0"/>
      <w:marTop w:val="0"/>
      <w:marBottom w:val="0"/>
      <w:divBdr>
        <w:top w:val="none" w:sz="0" w:space="0" w:color="auto"/>
        <w:left w:val="none" w:sz="0" w:space="0" w:color="auto"/>
        <w:bottom w:val="none" w:sz="0" w:space="0" w:color="auto"/>
        <w:right w:val="none" w:sz="0" w:space="0" w:color="auto"/>
      </w:divBdr>
    </w:div>
    <w:div w:id="188028118">
      <w:bodyDiv w:val="1"/>
      <w:marLeft w:val="0"/>
      <w:marRight w:val="0"/>
      <w:marTop w:val="0"/>
      <w:marBottom w:val="0"/>
      <w:divBdr>
        <w:top w:val="none" w:sz="0" w:space="0" w:color="auto"/>
        <w:left w:val="none" w:sz="0" w:space="0" w:color="auto"/>
        <w:bottom w:val="none" w:sz="0" w:space="0" w:color="auto"/>
        <w:right w:val="none" w:sz="0" w:space="0" w:color="auto"/>
      </w:divBdr>
    </w:div>
    <w:div w:id="190998925">
      <w:bodyDiv w:val="1"/>
      <w:marLeft w:val="0"/>
      <w:marRight w:val="0"/>
      <w:marTop w:val="0"/>
      <w:marBottom w:val="0"/>
      <w:divBdr>
        <w:top w:val="none" w:sz="0" w:space="0" w:color="auto"/>
        <w:left w:val="none" w:sz="0" w:space="0" w:color="auto"/>
        <w:bottom w:val="none" w:sz="0" w:space="0" w:color="auto"/>
        <w:right w:val="none" w:sz="0" w:space="0" w:color="auto"/>
      </w:divBdr>
    </w:div>
    <w:div w:id="194856119">
      <w:bodyDiv w:val="1"/>
      <w:marLeft w:val="0"/>
      <w:marRight w:val="0"/>
      <w:marTop w:val="0"/>
      <w:marBottom w:val="0"/>
      <w:divBdr>
        <w:top w:val="none" w:sz="0" w:space="0" w:color="auto"/>
        <w:left w:val="none" w:sz="0" w:space="0" w:color="auto"/>
        <w:bottom w:val="none" w:sz="0" w:space="0" w:color="auto"/>
        <w:right w:val="none" w:sz="0" w:space="0" w:color="auto"/>
      </w:divBdr>
    </w:div>
    <w:div w:id="197401195">
      <w:bodyDiv w:val="1"/>
      <w:marLeft w:val="0"/>
      <w:marRight w:val="0"/>
      <w:marTop w:val="0"/>
      <w:marBottom w:val="0"/>
      <w:divBdr>
        <w:top w:val="none" w:sz="0" w:space="0" w:color="auto"/>
        <w:left w:val="none" w:sz="0" w:space="0" w:color="auto"/>
        <w:bottom w:val="none" w:sz="0" w:space="0" w:color="auto"/>
        <w:right w:val="none" w:sz="0" w:space="0" w:color="auto"/>
      </w:divBdr>
    </w:div>
    <w:div w:id="198049825">
      <w:bodyDiv w:val="1"/>
      <w:marLeft w:val="0"/>
      <w:marRight w:val="0"/>
      <w:marTop w:val="0"/>
      <w:marBottom w:val="0"/>
      <w:divBdr>
        <w:top w:val="none" w:sz="0" w:space="0" w:color="auto"/>
        <w:left w:val="none" w:sz="0" w:space="0" w:color="auto"/>
        <w:bottom w:val="none" w:sz="0" w:space="0" w:color="auto"/>
        <w:right w:val="none" w:sz="0" w:space="0" w:color="auto"/>
      </w:divBdr>
    </w:div>
    <w:div w:id="198397454">
      <w:bodyDiv w:val="1"/>
      <w:marLeft w:val="0"/>
      <w:marRight w:val="0"/>
      <w:marTop w:val="0"/>
      <w:marBottom w:val="0"/>
      <w:divBdr>
        <w:top w:val="none" w:sz="0" w:space="0" w:color="auto"/>
        <w:left w:val="none" w:sz="0" w:space="0" w:color="auto"/>
        <w:bottom w:val="none" w:sz="0" w:space="0" w:color="auto"/>
        <w:right w:val="none" w:sz="0" w:space="0" w:color="auto"/>
      </w:divBdr>
    </w:div>
    <w:div w:id="198518563">
      <w:bodyDiv w:val="1"/>
      <w:marLeft w:val="0"/>
      <w:marRight w:val="0"/>
      <w:marTop w:val="0"/>
      <w:marBottom w:val="0"/>
      <w:divBdr>
        <w:top w:val="none" w:sz="0" w:space="0" w:color="auto"/>
        <w:left w:val="none" w:sz="0" w:space="0" w:color="auto"/>
        <w:bottom w:val="none" w:sz="0" w:space="0" w:color="auto"/>
        <w:right w:val="none" w:sz="0" w:space="0" w:color="auto"/>
      </w:divBdr>
    </w:div>
    <w:div w:id="199438001">
      <w:bodyDiv w:val="1"/>
      <w:marLeft w:val="0"/>
      <w:marRight w:val="0"/>
      <w:marTop w:val="0"/>
      <w:marBottom w:val="0"/>
      <w:divBdr>
        <w:top w:val="none" w:sz="0" w:space="0" w:color="auto"/>
        <w:left w:val="none" w:sz="0" w:space="0" w:color="auto"/>
        <w:bottom w:val="none" w:sz="0" w:space="0" w:color="auto"/>
        <w:right w:val="none" w:sz="0" w:space="0" w:color="auto"/>
      </w:divBdr>
    </w:div>
    <w:div w:id="204097356">
      <w:bodyDiv w:val="1"/>
      <w:marLeft w:val="0"/>
      <w:marRight w:val="0"/>
      <w:marTop w:val="0"/>
      <w:marBottom w:val="0"/>
      <w:divBdr>
        <w:top w:val="none" w:sz="0" w:space="0" w:color="auto"/>
        <w:left w:val="none" w:sz="0" w:space="0" w:color="auto"/>
        <w:bottom w:val="none" w:sz="0" w:space="0" w:color="auto"/>
        <w:right w:val="none" w:sz="0" w:space="0" w:color="auto"/>
      </w:divBdr>
    </w:div>
    <w:div w:id="209808499">
      <w:bodyDiv w:val="1"/>
      <w:marLeft w:val="0"/>
      <w:marRight w:val="0"/>
      <w:marTop w:val="0"/>
      <w:marBottom w:val="0"/>
      <w:divBdr>
        <w:top w:val="none" w:sz="0" w:space="0" w:color="auto"/>
        <w:left w:val="none" w:sz="0" w:space="0" w:color="auto"/>
        <w:bottom w:val="none" w:sz="0" w:space="0" w:color="auto"/>
        <w:right w:val="none" w:sz="0" w:space="0" w:color="auto"/>
      </w:divBdr>
    </w:div>
    <w:div w:id="211885724">
      <w:bodyDiv w:val="1"/>
      <w:marLeft w:val="0"/>
      <w:marRight w:val="0"/>
      <w:marTop w:val="0"/>
      <w:marBottom w:val="0"/>
      <w:divBdr>
        <w:top w:val="none" w:sz="0" w:space="0" w:color="auto"/>
        <w:left w:val="none" w:sz="0" w:space="0" w:color="auto"/>
        <w:bottom w:val="none" w:sz="0" w:space="0" w:color="auto"/>
        <w:right w:val="none" w:sz="0" w:space="0" w:color="auto"/>
      </w:divBdr>
    </w:div>
    <w:div w:id="214588300">
      <w:bodyDiv w:val="1"/>
      <w:marLeft w:val="0"/>
      <w:marRight w:val="0"/>
      <w:marTop w:val="0"/>
      <w:marBottom w:val="0"/>
      <w:divBdr>
        <w:top w:val="none" w:sz="0" w:space="0" w:color="auto"/>
        <w:left w:val="none" w:sz="0" w:space="0" w:color="auto"/>
        <w:bottom w:val="none" w:sz="0" w:space="0" w:color="auto"/>
        <w:right w:val="none" w:sz="0" w:space="0" w:color="auto"/>
      </w:divBdr>
    </w:div>
    <w:div w:id="219557752">
      <w:bodyDiv w:val="1"/>
      <w:marLeft w:val="0"/>
      <w:marRight w:val="0"/>
      <w:marTop w:val="0"/>
      <w:marBottom w:val="0"/>
      <w:divBdr>
        <w:top w:val="none" w:sz="0" w:space="0" w:color="auto"/>
        <w:left w:val="none" w:sz="0" w:space="0" w:color="auto"/>
        <w:bottom w:val="none" w:sz="0" w:space="0" w:color="auto"/>
        <w:right w:val="none" w:sz="0" w:space="0" w:color="auto"/>
      </w:divBdr>
    </w:div>
    <w:div w:id="224920730">
      <w:bodyDiv w:val="1"/>
      <w:marLeft w:val="0"/>
      <w:marRight w:val="0"/>
      <w:marTop w:val="0"/>
      <w:marBottom w:val="0"/>
      <w:divBdr>
        <w:top w:val="none" w:sz="0" w:space="0" w:color="auto"/>
        <w:left w:val="none" w:sz="0" w:space="0" w:color="auto"/>
        <w:bottom w:val="none" w:sz="0" w:space="0" w:color="auto"/>
        <w:right w:val="none" w:sz="0" w:space="0" w:color="auto"/>
      </w:divBdr>
    </w:div>
    <w:div w:id="226498147">
      <w:bodyDiv w:val="1"/>
      <w:marLeft w:val="0"/>
      <w:marRight w:val="0"/>
      <w:marTop w:val="0"/>
      <w:marBottom w:val="0"/>
      <w:divBdr>
        <w:top w:val="none" w:sz="0" w:space="0" w:color="auto"/>
        <w:left w:val="none" w:sz="0" w:space="0" w:color="auto"/>
        <w:bottom w:val="none" w:sz="0" w:space="0" w:color="auto"/>
        <w:right w:val="none" w:sz="0" w:space="0" w:color="auto"/>
      </w:divBdr>
    </w:div>
    <w:div w:id="235095274">
      <w:bodyDiv w:val="1"/>
      <w:marLeft w:val="0"/>
      <w:marRight w:val="0"/>
      <w:marTop w:val="0"/>
      <w:marBottom w:val="0"/>
      <w:divBdr>
        <w:top w:val="none" w:sz="0" w:space="0" w:color="auto"/>
        <w:left w:val="none" w:sz="0" w:space="0" w:color="auto"/>
        <w:bottom w:val="none" w:sz="0" w:space="0" w:color="auto"/>
        <w:right w:val="none" w:sz="0" w:space="0" w:color="auto"/>
      </w:divBdr>
    </w:div>
    <w:div w:id="235281953">
      <w:bodyDiv w:val="1"/>
      <w:marLeft w:val="0"/>
      <w:marRight w:val="0"/>
      <w:marTop w:val="0"/>
      <w:marBottom w:val="0"/>
      <w:divBdr>
        <w:top w:val="none" w:sz="0" w:space="0" w:color="auto"/>
        <w:left w:val="none" w:sz="0" w:space="0" w:color="auto"/>
        <w:bottom w:val="none" w:sz="0" w:space="0" w:color="auto"/>
        <w:right w:val="none" w:sz="0" w:space="0" w:color="auto"/>
      </w:divBdr>
    </w:div>
    <w:div w:id="239365793">
      <w:bodyDiv w:val="1"/>
      <w:marLeft w:val="0"/>
      <w:marRight w:val="0"/>
      <w:marTop w:val="0"/>
      <w:marBottom w:val="0"/>
      <w:divBdr>
        <w:top w:val="none" w:sz="0" w:space="0" w:color="auto"/>
        <w:left w:val="none" w:sz="0" w:space="0" w:color="auto"/>
        <w:bottom w:val="none" w:sz="0" w:space="0" w:color="auto"/>
        <w:right w:val="none" w:sz="0" w:space="0" w:color="auto"/>
      </w:divBdr>
    </w:div>
    <w:div w:id="241648932">
      <w:bodyDiv w:val="1"/>
      <w:marLeft w:val="0"/>
      <w:marRight w:val="0"/>
      <w:marTop w:val="0"/>
      <w:marBottom w:val="0"/>
      <w:divBdr>
        <w:top w:val="none" w:sz="0" w:space="0" w:color="auto"/>
        <w:left w:val="none" w:sz="0" w:space="0" w:color="auto"/>
        <w:bottom w:val="none" w:sz="0" w:space="0" w:color="auto"/>
        <w:right w:val="none" w:sz="0" w:space="0" w:color="auto"/>
      </w:divBdr>
    </w:div>
    <w:div w:id="244654353">
      <w:bodyDiv w:val="1"/>
      <w:marLeft w:val="0"/>
      <w:marRight w:val="0"/>
      <w:marTop w:val="0"/>
      <w:marBottom w:val="0"/>
      <w:divBdr>
        <w:top w:val="none" w:sz="0" w:space="0" w:color="auto"/>
        <w:left w:val="none" w:sz="0" w:space="0" w:color="auto"/>
        <w:bottom w:val="none" w:sz="0" w:space="0" w:color="auto"/>
        <w:right w:val="none" w:sz="0" w:space="0" w:color="auto"/>
      </w:divBdr>
    </w:div>
    <w:div w:id="249702564">
      <w:bodyDiv w:val="1"/>
      <w:marLeft w:val="0"/>
      <w:marRight w:val="0"/>
      <w:marTop w:val="0"/>
      <w:marBottom w:val="0"/>
      <w:divBdr>
        <w:top w:val="none" w:sz="0" w:space="0" w:color="auto"/>
        <w:left w:val="none" w:sz="0" w:space="0" w:color="auto"/>
        <w:bottom w:val="none" w:sz="0" w:space="0" w:color="auto"/>
        <w:right w:val="none" w:sz="0" w:space="0" w:color="auto"/>
      </w:divBdr>
    </w:div>
    <w:div w:id="256405716">
      <w:bodyDiv w:val="1"/>
      <w:marLeft w:val="0"/>
      <w:marRight w:val="0"/>
      <w:marTop w:val="0"/>
      <w:marBottom w:val="0"/>
      <w:divBdr>
        <w:top w:val="none" w:sz="0" w:space="0" w:color="auto"/>
        <w:left w:val="none" w:sz="0" w:space="0" w:color="auto"/>
        <w:bottom w:val="none" w:sz="0" w:space="0" w:color="auto"/>
        <w:right w:val="none" w:sz="0" w:space="0" w:color="auto"/>
      </w:divBdr>
    </w:div>
    <w:div w:id="258833390">
      <w:bodyDiv w:val="1"/>
      <w:marLeft w:val="0"/>
      <w:marRight w:val="0"/>
      <w:marTop w:val="0"/>
      <w:marBottom w:val="0"/>
      <w:divBdr>
        <w:top w:val="none" w:sz="0" w:space="0" w:color="auto"/>
        <w:left w:val="none" w:sz="0" w:space="0" w:color="auto"/>
        <w:bottom w:val="none" w:sz="0" w:space="0" w:color="auto"/>
        <w:right w:val="none" w:sz="0" w:space="0" w:color="auto"/>
      </w:divBdr>
    </w:div>
    <w:div w:id="258956074">
      <w:bodyDiv w:val="1"/>
      <w:marLeft w:val="0"/>
      <w:marRight w:val="0"/>
      <w:marTop w:val="0"/>
      <w:marBottom w:val="0"/>
      <w:divBdr>
        <w:top w:val="none" w:sz="0" w:space="0" w:color="auto"/>
        <w:left w:val="none" w:sz="0" w:space="0" w:color="auto"/>
        <w:bottom w:val="none" w:sz="0" w:space="0" w:color="auto"/>
        <w:right w:val="none" w:sz="0" w:space="0" w:color="auto"/>
      </w:divBdr>
    </w:div>
    <w:div w:id="260338580">
      <w:bodyDiv w:val="1"/>
      <w:marLeft w:val="0"/>
      <w:marRight w:val="0"/>
      <w:marTop w:val="0"/>
      <w:marBottom w:val="0"/>
      <w:divBdr>
        <w:top w:val="none" w:sz="0" w:space="0" w:color="auto"/>
        <w:left w:val="none" w:sz="0" w:space="0" w:color="auto"/>
        <w:bottom w:val="none" w:sz="0" w:space="0" w:color="auto"/>
        <w:right w:val="none" w:sz="0" w:space="0" w:color="auto"/>
      </w:divBdr>
    </w:div>
    <w:div w:id="262569434">
      <w:bodyDiv w:val="1"/>
      <w:marLeft w:val="0"/>
      <w:marRight w:val="0"/>
      <w:marTop w:val="0"/>
      <w:marBottom w:val="0"/>
      <w:divBdr>
        <w:top w:val="none" w:sz="0" w:space="0" w:color="auto"/>
        <w:left w:val="none" w:sz="0" w:space="0" w:color="auto"/>
        <w:bottom w:val="none" w:sz="0" w:space="0" w:color="auto"/>
        <w:right w:val="none" w:sz="0" w:space="0" w:color="auto"/>
      </w:divBdr>
    </w:div>
    <w:div w:id="264577835">
      <w:bodyDiv w:val="1"/>
      <w:marLeft w:val="0"/>
      <w:marRight w:val="0"/>
      <w:marTop w:val="0"/>
      <w:marBottom w:val="0"/>
      <w:divBdr>
        <w:top w:val="none" w:sz="0" w:space="0" w:color="auto"/>
        <w:left w:val="none" w:sz="0" w:space="0" w:color="auto"/>
        <w:bottom w:val="none" w:sz="0" w:space="0" w:color="auto"/>
        <w:right w:val="none" w:sz="0" w:space="0" w:color="auto"/>
      </w:divBdr>
    </w:div>
    <w:div w:id="265775173">
      <w:bodyDiv w:val="1"/>
      <w:marLeft w:val="0"/>
      <w:marRight w:val="0"/>
      <w:marTop w:val="0"/>
      <w:marBottom w:val="0"/>
      <w:divBdr>
        <w:top w:val="none" w:sz="0" w:space="0" w:color="auto"/>
        <w:left w:val="none" w:sz="0" w:space="0" w:color="auto"/>
        <w:bottom w:val="none" w:sz="0" w:space="0" w:color="auto"/>
        <w:right w:val="none" w:sz="0" w:space="0" w:color="auto"/>
      </w:divBdr>
    </w:div>
    <w:div w:id="266667952">
      <w:bodyDiv w:val="1"/>
      <w:marLeft w:val="0"/>
      <w:marRight w:val="0"/>
      <w:marTop w:val="0"/>
      <w:marBottom w:val="0"/>
      <w:divBdr>
        <w:top w:val="none" w:sz="0" w:space="0" w:color="auto"/>
        <w:left w:val="none" w:sz="0" w:space="0" w:color="auto"/>
        <w:bottom w:val="none" w:sz="0" w:space="0" w:color="auto"/>
        <w:right w:val="none" w:sz="0" w:space="0" w:color="auto"/>
      </w:divBdr>
    </w:div>
    <w:div w:id="266694308">
      <w:bodyDiv w:val="1"/>
      <w:marLeft w:val="0"/>
      <w:marRight w:val="0"/>
      <w:marTop w:val="0"/>
      <w:marBottom w:val="0"/>
      <w:divBdr>
        <w:top w:val="none" w:sz="0" w:space="0" w:color="auto"/>
        <w:left w:val="none" w:sz="0" w:space="0" w:color="auto"/>
        <w:bottom w:val="none" w:sz="0" w:space="0" w:color="auto"/>
        <w:right w:val="none" w:sz="0" w:space="0" w:color="auto"/>
      </w:divBdr>
    </w:div>
    <w:div w:id="267081074">
      <w:bodyDiv w:val="1"/>
      <w:marLeft w:val="0"/>
      <w:marRight w:val="0"/>
      <w:marTop w:val="0"/>
      <w:marBottom w:val="0"/>
      <w:divBdr>
        <w:top w:val="none" w:sz="0" w:space="0" w:color="auto"/>
        <w:left w:val="none" w:sz="0" w:space="0" w:color="auto"/>
        <w:bottom w:val="none" w:sz="0" w:space="0" w:color="auto"/>
        <w:right w:val="none" w:sz="0" w:space="0" w:color="auto"/>
      </w:divBdr>
    </w:div>
    <w:div w:id="272369526">
      <w:bodyDiv w:val="1"/>
      <w:marLeft w:val="0"/>
      <w:marRight w:val="0"/>
      <w:marTop w:val="0"/>
      <w:marBottom w:val="0"/>
      <w:divBdr>
        <w:top w:val="none" w:sz="0" w:space="0" w:color="auto"/>
        <w:left w:val="none" w:sz="0" w:space="0" w:color="auto"/>
        <w:bottom w:val="none" w:sz="0" w:space="0" w:color="auto"/>
        <w:right w:val="none" w:sz="0" w:space="0" w:color="auto"/>
      </w:divBdr>
    </w:div>
    <w:div w:id="275261409">
      <w:bodyDiv w:val="1"/>
      <w:marLeft w:val="0"/>
      <w:marRight w:val="0"/>
      <w:marTop w:val="0"/>
      <w:marBottom w:val="0"/>
      <w:divBdr>
        <w:top w:val="none" w:sz="0" w:space="0" w:color="auto"/>
        <w:left w:val="none" w:sz="0" w:space="0" w:color="auto"/>
        <w:bottom w:val="none" w:sz="0" w:space="0" w:color="auto"/>
        <w:right w:val="none" w:sz="0" w:space="0" w:color="auto"/>
      </w:divBdr>
    </w:div>
    <w:div w:id="275987538">
      <w:bodyDiv w:val="1"/>
      <w:marLeft w:val="0"/>
      <w:marRight w:val="0"/>
      <w:marTop w:val="0"/>
      <w:marBottom w:val="0"/>
      <w:divBdr>
        <w:top w:val="none" w:sz="0" w:space="0" w:color="auto"/>
        <w:left w:val="none" w:sz="0" w:space="0" w:color="auto"/>
        <w:bottom w:val="none" w:sz="0" w:space="0" w:color="auto"/>
        <w:right w:val="none" w:sz="0" w:space="0" w:color="auto"/>
      </w:divBdr>
    </w:div>
    <w:div w:id="277369935">
      <w:bodyDiv w:val="1"/>
      <w:marLeft w:val="0"/>
      <w:marRight w:val="0"/>
      <w:marTop w:val="0"/>
      <w:marBottom w:val="0"/>
      <w:divBdr>
        <w:top w:val="none" w:sz="0" w:space="0" w:color="auto"/>
        <w:left w:val="none" w:sz="0" w:space="0" w:color="auto"/>
        <w:bottom w:val="none" w:sz="0" w:space="0" w:color="auto"/>
        <w:right w:val="none" w:sz="0" w:space="0" w:color="auto"/>
      </w:divBdr>
    </w:div>
    <w:div w:id="277564420">
      <w:bodyDiv w:val="1"/>
      <w:marLeft w:val="0"/>
      <w:marRight w:val="0"/>
      <w:marTop w:val="0"/>
      <w:marBottom w:val="0"/>
      <w:divBdr>
        <w:top w:val="none" w:sz="0" w:space="0" w:color="auto"/>
        <w:left w:val="none" w:sz="0" w:space="0" w:color="auto"/>
        <w:bottom w:val="none" w:sz="0" w:space="0" w:color="auto"/>
        <w:right w:val="none" w:sz="0" w:space="0" w:color="auto"/>
      </w:divBdr>
    </w:div>
    <w:div w:id="278608636">
      <w:bodyDiv w:val="1"/>
      <w:marLeft w:val="0"/>
      <w:marRight w:val="0"/>
      <w:marTop w:val="0"/>
      <w:marBottom w:val="0"/>
      <w:divBdr>
        <w:top w:val="none" w:sz="0" w:space="0" w:color="auto"/>
        <w:left w:val="none" w:sz="0" w:space="0" w:color="auto"/>
        <w:bottom w:val="none" w:sz="0" w:space="0" w:color="auto"/>
        <w:right w:val="none" w:sz="0" w:space="0" w:color="auto"/>
      </w:divBdr>
    </w:div>
    <w:div w:id="281770948">
      <w:bodyDiv w:val="1"/>
      <w:marLeft w:val="0"/>
      <w:marRight w:val="0"/>
      <w:marTop w:val="0"/>
      <w:marBottom w:val="0"/>
      <w:divBdr>
        <w:top w:val="none" w:sz="0" w:space="0" w:color="auto"/>
        <w:left w:val="none" w:sz="0" w:space="0" w:color="auto"/>
        <w:bottom w:val="none" w:sz="0" w:space="0" w:color="auto"/>
        <w:right w:val="none" w:sz="0" w:space="0" w:color="auto"/>
      </w:divBdr>
    </w:div>
    <w:div w:id="282225296">
      <w:bodyDiv w:val="1"/>
      <w:marLeft w:val="0"/>
      <w:marRight w:val="0"/>
      <w:marTop w:val="0"/>
      <w:marBottom w:val="0"/>
      <w:divBdr>
        <w:top w:val="none" w:sz="0" w:space="0" w:color="auto"/>
        <w:left w:val="none" w:sz="0" w:space="0" w:color="auto"/>
        <w:bottom w:val="none" w:sz="0" w:space="0" w:color="auto"/>
        <w:right w:val="none" w:sz="0" w:space="0" w:color="auto"/>
      </w:divBdr>
    </w:div>
    <w:div w:id="282999162">
      <w:bodyDiv w:val="1"/>
      <w:marLeft w:val="0"/>
      <w:marRight w:val="0"/>
      <w:marTop w:val="0"/>
      <w:marBottom w:val="0"/>
      <w:divBdr>
        <w:top w:val="none" w:sz="0" w:space="0" w:color="auto"/>
        <w:left w:val="none" w:sz="0" w:space="0" w:color="auto"/>
        <w:bottom w:val="none" w:sz="0" w:space="0" w:color="auto"/>
        <w:right w:val="none" w:sz="0" w:space="0" w:color="auto"/>
      </w:divBdr>
    </w:div>
    <w:div w:id="283771887">
      <w:bodyDiv w:val="1"/>
      <w:marLeft w:val="0"/>
      <w:marRight w:val="0"/>
      <w:marTop w:val="0"/>
      <w:marBottom w:val="0"/>
      <w:divBdr>
        <w:top w:val="none" w:sz="0" w:space="0" w:color="auto"/>
        <w:left w:val="none" w:sz="0" w:space="0" w:color="auto"/>
        <w:bottom w:val="none" w:sz="0" w:space="0" w:color="auto"/>
        <w:right w:val="none" w:sz="0" w:space="0" w:color="auto"/>
      </w:divBdr>
    </w:div>
    <w:div w:id="283779126">
      <w:bodyDiv w:val="1"/>
      <w:marLeft w:val="0"/>
      <w:marRight w:val="0"/>
      <w:marTop w:val="0"/>
      <w:marBottom w:val="0"/>
      <w:divBdr>
        <w:top w:val="none" w:sz="0" w:space="0" w:color="auto"/>
        <w:left w:val="none" w:sz="0" w:space="0" w:color="auto"/>
        <w:bottom w:val="none" w:sz="0" w:space="0" w:color="auto"/>
        <w:right w:val="none" w:sz="0" w:space="0" w:color="auto"/>
      </w:divBdr>
    </w:div>
    <w:div w:id="285282678">
      <w:bodyDiv w:val="1"/>
      <w:marLeft w:val="0"/>
      <w:marRight w:val="0"/>
      <w:marTop w:val="0"/>
      <w:marBottom w:val="0"/>
      <w:divBdr>
        <w:top w:val="none" w:sz="0" w:space="0" w:color="auto"/>
        <w:left w:val="none" w:sz="0" w:space="0" w:color="auto"/>
        <w:bottom w:val="none" w:sz="0" w:space="0" w:color="auto"/>
        <w:right w:val="none" w:sz="0" w:space="0" w:color="auto"/>
      </w:divBdr>
    </w:div>
    <w:div w:id="297345394">
      <w:bodyDiv w:val="1"/>
      <w:marLeft w:val="0"/>
      <w:marRight w:val="0"/>
      <w:marTop w:val="0"/>
      <w:marBottom w:val="0"/>
      <w:divBdr>
        <w:top w:val="none" w:sz="0" w:space="0" w:color="auto"/>
        <w:left w:val="none" w:sz="0" w:space="0" w:color="auto"/>
        <w:bottom w:val="none" w:sz="0" w:space="0" w:color="auto"/>
        <w:right w:val="none" w:sz="0" w:space="0" w:color="auto"/>
      </w:divBdr>
    </w:div>
    <w:div w:id="298338400">
      <w:bodyDiv w:val="1"/>
      <w:marLeft w:val="0"/>
      <w:marRight w:val="0"/>
      <w:marTop w:val="0"/>
      <w:marBottom w:val="0"/>
      <w:divBdr>
        <w:top w:val="none" w:sz="0" w:space="0" w:color="auto"/>
        <w:left w:val="none" w:sz="0" w:space="0" w:color="auto"/>
        <w:bottom w:val="none" w:sz="0" w:space="0" w:color="auto"/>
        <w:right w:val="none" w:sz="0" w:space="0" w:color="auto"/>
      </w:divBdr>
    </w:div>
    <w:div w:id="299964898">
      <w:bodyDiv w:val="1"/>
      <w:marLeft w:val="0"/>
      <w:marRight w:val="0"/>
      <w:marTop w:val="0"/>
      <w:marBottom w:val="0"/>
      <w:divBdr>
        <w:top w:val="none" w:sz="0" w:space="0" w:color="auto"/>
        <w:left w:val="none" w:sz="0" w:space="0" w:color="auto"/>
        <w:bottom w:val="none" w:sz="0" w:space="0" w:color="auto"/>
        <w:right w:val="none" w:sz="0" w:space="0" w:color="auto"/>
      </w:divBdr>
    </w:div>
    <w:div w:id="300965275">
      <w:bodyDiv w:val="1"/>
      <w:marLeft w:val="0"/>
      <w:marRight w:val="0"/>
      <w:marTop w:val="0"/>
      <w:marBottom w:val="0"/>
      <w:divBdr>
        <w:top w:val="none" w:sz="0" w:space="0" w:color="auto"/>
        <w:left w:val="none" w:sz="0" w:space="0" w:color="auto"/>
        <w:bottom w:val="none" w:sz="0" w:space="0" w:color="auto"/>
        <w:right w:val="none" w:sz="0" w:space="0" w:color="auto"/>
      </w:divBdr>
    </w:div>
    <w:div w:id="310139495">
      <w:bodyDiv w:val="1"/>
      <w:marLeft w:val="0"/>
      <w:marRight w:val="0"/>
      <w:marTop w:val="0"/>
      <w:marBottom w:val="0"/>
      <w:divBdr>
        <w:top w:val="none" w:sz="0" w:space="0" w:color="auto"/>
        <w:left w:val="none" w:sz="0" w:space="0" w:color="auto"/>
        <w:bottom w:val="none" w:sz="0" w:space="0" w:color="auto"/>
        <w:right w:val="none" w:sz="0" w:space="0" w:color="auto"/>
      </w:divBdr>
    </w:div>
    <w:div w:id="310451869">
      <w:bodyDiv w:val="1"/>
      <w:marLeft w:val="0"/>
      <w:marRight w:val="0"/>
      <w:marTop w:val="0"/>
      <w:marBottom w:val="0"/>
      <w:divBdr>
        <w:top w:val="none" w:sz="0" w:space="0" w:color="auto"/>
        <w:left w:val="none" w:sz="0" w:space="0" w:color="auto"/>
        <w:bottom w:val="none" w:sz="0" w:space="0" w:color="auto"/>
        <w:right w:val="none" w:sz="0" w:space="0" w:color="auto"/>
      </w:divBdr>
    </w:div>
    <w:div w:id="312292225">
      <w:bodyDiv w:val="1"/>
      <w:marLeft w:val="0"/>
      <w:marRight w:val="0"/>
      <w:marTop w:val="0"/>
      <w:marBottom w:val="0"/>
      <w:divBdr>
        <w:top w:val="none" w:sz="0" w:space="0" w:color="auto"/>
        <w:left w:val="none" w:sz="0" w:space="0" w:color="auto"/>
        <w:bottom w:val="none" w:sz="0" w:space="0" w:color="auto"/>
        <w:right w:val="none" w:sz="0" w:space="0" w:color="auto"/>
      </w:divBdr>
    </w:div>
    <w:div w:id="314995017">
      <w:bodyDiv w:val="1"/>
      <w:marLeft w:val="0"/>
      <w:marRight w:val="0"/>
      <w:marTop w:val="0"/>
      <w:marBottom w:val="0"/>
      <w:divBdr>
        <w:top w:val="none" w:sz="0" w:space="0" w:color="auto"/>
        <w:left w:val="none" w:sz="0" w:space="0" w:color="auto"/>
        <w:bottom w:val="none" w:sz="0" w:space="0" w:color="auto"/>
        <w:right w:val="none" w:sz="0" w:space="0" w:color="auto"/>
      </w:divBdr>
    </w:div>
    <w:div w:id="318730820">
      <w:bodyDiv w:val="1"/>
      <w:marLeft w:val="0"/>
      <w:marRight w:val="0"/>
      <w:marTop w:val="0"/>
      <w:marBottom w:val="0"/>
      <w:divBdr>
        <w:top w:val="none" w:sz="0" w:space="0" w:color="auto"/>
        <w:left w:val="none" w:sz="0" w:space="0" w:color="auto"/>
        <w:bottom w:val="none" w:sz="0" w:space="0" w:color="auto"/>
        <w:right w:val="none" w:sz="0" w:space="0" w:color="auto"/>
      </w:divBdr>
    </w:div>
    <w:div w:id="327247776">
      <w:bodyDiv w:val="1"/>
      <w:marLeft w:val="0"/>
      <w:marRight w:val="0"/>
      <w:marTop w:val="0"/>
      <w:marBottom w:val="0"/>
      <w:divBdr>
        <w:top w:val="none" w:sz="0" w:space="0" w:color="auto"/>
        <w:left w:val="none" w:sz="0" w:space="0" w:color="auto"/>
        <w:bottom w:val="none" w:sz="0" w:space="0" w:color="auto"/>
        <w:right w:val="none" w:sz="0" w:space="0" w:color="auto"/>
      </w:divBdr>
    </w:div>
    <w:div w:id="329871182">
      <w:bodyDiv w:val="1"/>
      <w:marLeft w:val="0"/>
      <w:marRight w:val="0"/>
      <w:marTop w:val="0"/>
      <w:marBottom w:val="0"/>
      <w:divBdr>
        <w:top w:val="none" w:sz="0" w:space="0" w:color="auto"/>
        <w:left w:val="none" w:sz="0" w:space="0" w:color="auto"/>
        <w:bottom w:val="none" w:sz="0" w:space="0" w:color="auto"/>
        <w:right w:val="none" w:sz="0" w:space="0" w:color="auto"/>
      </w:divBdr>
    </w:div>
    <w:div w:id="332605820">
      <w:bodyDiv w:val="1"/>
      <w:marLeft w:val="0"/>
      <w:marRight w:val="0"/>
      <w:marTop w:val="0"/>
      <w:marBottom w:val="0"/>
      <w:divBdr>
        <w:top w:val="none" w:sz="0" w:space="0" w:color="auto"/>
        <w:left w:val="none" w:sz="0" w:space="0" w:color="auto"/>
        <w:bottom w:val="none" w:sz="0" w:space="0" w:color="auto"/>
        <w:right w:val="none" w:sz="0" w:space="0" w:color="auto"/>
      </w:divBdr>
    </w:div>
    <w:div w:id="341669091">
      <w:bodyDiv w:val="1"/>
      <w:marLeft w:val="0"/>
      <w:marRight w:val="0"/>
      <w:marTop w:val="0"/>
      <w:marBottom w:val="0"/>
      <w:divBdr>
        <w:top w:val="none" w:sz="0" w:space="0" w:color="auto"/>
        <w:left w:val="none" w:sz="0" w:space="0" w:color="auto"/>
        <w:bottom w:val="none" w:sz="0" w:space="0" w:color="auto"/>
        <w:right w:val="none" w:sz="0" w:space="0" w:color="auto"/>
      </w:divBdr>
    </w:div>
    <w:div w:id="345131902">
      <w:bodyDiv w:val="1"/>
      <w:marLeft w:val="0"/>
      <w:marRight w:val="0"/>
      <w:marTop w:val="0"/>
      <w:marBottom w:val="0"/>
      <w:divBdr>
        <w:top w:val="none" w:sz="0" w:space="0" w:color="auto"/>
        <w:left w:val="none" w:sz="0" w:space="0" w:color="auto"/>
        <w:bottom w:val="none" w:sz="0" w:space="0" w:color="auto"/>
        <w:right w:val="none" w:sz="0" w:space="0" w:color="auto"/>
      </w:divBdr>
    </w:div>
    <w:div w:id="348526776">
      <w:bodyDiv w:val="1"/>
      <w:marLeft w:val="0"/>
      <w:marRight w:val="0"/>
      <w:marTop w:val="0"/>
      <w:marBottom w:val="0"/>
      <w:divBdr>
        <w:top w:val="none" w:sz="0" w:space="0" w:color="auto"/>
        <w:left w:val="none" w:sz="0" w:space="0" w:color="auto"/>
        <w:bottom w:val="none" w:sz="0" w:space="0" w:color="auto"/>
        <w:right w:val="none" w:sz="0" w:space="0" w:color="auto"/>
      </w:divBdr>
    </w:div>
    <w:div w:id="349256611">
      <w:bodyDiv w:val="1"/>
      <w:marLeft w:val="0"/>
      <w:marRight w:val="0"/>
      <w:marTop w:val="0"/>
      <w:marBottom w:val="0"/>
      <w:divBdr>
        <w:top w:val="none" w:sz="0" w:space="0" w:color="auto"/>
        <w:left w:val="none" w:sz="0" w:space="0" w:color="auto"/>
        <w:bottom w:val="none" w:sz="0" w:space="0" w:color="auto"/>
        <w:right w:val="none" w:sz="0" w:space="0" w:color="auto"/>
      </w:divBdr>
    </w:div>
    <w:div w:id="349962452">
      <w:bodyDiv w:val="1"/>
      <w:marLeft w:val="0"/>
      <w:marRight w:val="0"/>
      <w:marTop w:val="0"/>
      <w:marBottom w:val="0"/>
      <w:divBdr>
        <w:top w:val="none" w:sz="0" w:space="0" w:color="auto"/>
        <w:left w:val="none" w:sz="0" w:space="0" w:color="auto"/>
        <w:bottom w:val="none" w:sz="0" w:space="0" w:color="auto"/>
        <w:right w:val="none" w:sz="0" w:space="0" w:color="auto"/>
      </w:divBdr>
    </w:div>
    <w:div w:id="356320903">
      <w:bodyDiv w:val="1"/>
      <w:marLeft w:val="0"/>
      <w:marRight w:val="0"/>
      <w:marTop w:val="0"/>
      <w:marBottom w:val="0"/>
      <w:divBdr>
        <w:top w:val="none" w:sz="0" w:space="0" w:color="auto"/>
        <w:left w:val="none" w:sz="0" w:space="0" w:color="auto"/>
        <w:bottom w:val="none" w:sz="0" w:space="0" w:color="auto"/>
        <w:right w:val="none" w:sz="0" w:space="0" w:color="auto"/>
      </w:divBdr>
    </w:div>
    <w:div w:id="357127770">
      <w:bodyDiv w:val="1"/>
      <w:marLeft w:val="0"/>
      <w:marRight w:val="0"/>
      <w:marTop w:val="0"/>
      <w:marBottom w:val="0"/>
      <w:divBdr>
        <w:top w:val="none" w:sz="0" w:space="0" w:color="auto"/>
        <w:left w:val="none" w:sz="0" w:space="0" w:color="auto"/>
        <w:bottom w:val="none" w:sz="0" w:space="0" w:color="auto"/>
        <w:right w:val="none" w:sz="0" w:space="0" w:color="auto"/>
      </w:divBdr>
    </w:div>
    <w:div w:id="357778125">
      <w:bodyDiv w:val="1"/>
      <w:marLeft w:val="0"/>
      <w:marRight w:val="0"/>
      <w:marTop w:val="0"/>
      <w:marBottom w:val="0"/>
      <w:divBdr>
        <w:top w:val="none" w:sz="0" w:space="0" w:color="auto"/>
        <w:left w:val="none" w:sz="0" w:space="0" w:color="auto"/>
        <w:bottom w:val="none" w:sz="0" w:space="0" w:color="auto"/>
        <w:right w:val="none" w:sz="0" w:space="0" w:color="auto"/>
      </w:divBdr>
    </w:div>
    <w:div w:id="358816562">
      <w:bodyDiv w:val="1"/>
      <w:marLeft w:val="0"/>
      <w:marRight w:val="0"/>
      <w:marTop w:val="0"/>
      <w:marBottom w:val="0"/>
      <w:divBdr>
        <w:top w:val="none" w:sz="0" w:space="0" w:color="auto"/>
        <w:left w:val="none" w:sz="0" w:space="0" w:color="auto"/>
        <w:bottom w:val="none" w:sz="0" w:space="0" w:color="auto"/>
        <w:right w:val="none" w:sz="0" w:space="0" w:color="auto"/>
      </w:divBdr>
    </w:div>
    <w:div w:id="360133414">
      <w:bodyDiv w:val="1"/>
      <w:marLeft w:val="0"/>
      <w:marRight w:val="0"/>
      <w:marTop w:val="0"/>
      <w:marBottom w:val="0"/>
      <w:divBdr>
        <w:top w:val="none" w:sz="0" w:space="0" w:color="auto"/>
        <w:left w:val="none" w:sz="0" w:space="0" w:color="auto"/>
        <w:bottom w:val="none" w:sz="0" w:space="0" w:color="auto"/>
        <w:right w:val="none" w:sz="0" w:space="0" w:color="auto"/>
      </w:divBdr>
    </w:div>
    <w:div w:id="360519880">
      <w:bodyDiv w:val="1"/>
      <w:marLeft w:val="0"/>
      <w:marRight w:val="0"/>
      <w:marTop w:val="0"/>
      <w:marBottom w:val="0"/>
      <w:divBdr>
        <w:top w:val="none" w:sz="0" w:space="0" w:color="auto"/>
        <w:left w:val="none" w:sz="0" w:space="0" w:color="auto"/>
        <w:bottom w:val="none" w:sz="0" w:space="0" w:color="auto"/>
        <w:right w:val="none" w:sz="0" w:space="0" w:color="auto"/>
      </w:divBdr>
    </w:div>
    <w:div w:id="361444392">
      <w:bodyDiv w:val="1"/>
      <w:marLeft w:val="0"/>
      <w:marRight w:val="0"/>
      <w:marTop w:val="0"/>
      <w:marBottom w:val="0"/>
      <w:divBdr>
        <w:top w:val="none" w:sz="0" w:space="0" w:color="auto"/>
        <w:left w:val="none" w:sz="0" w:space="0" w:color="auto"/>
        <w:bottom w:val="none" w:sz="0" w:space="0" w:color="auto"/>
        <w:right w:val="none" w:sz="0" w:space="0" w:color="auto"/>
      </w:divBdr>
    </w:div>
    <w:div w:id="363408610">
      <w:bodyDiv w:val="1"/>
      <w:marLeft w:val="0"/>
      <w:marRight w:val="0"/>
      <w:marTop w:val="0"/>
      <w:marBottom w:val="0"/>
      <w:divBdr>
        <w:top w:val="none" w:sz="0" w:space="0" w:color="auto"/>
        <w:left w:val="none" w:sz="0" w:space="0" w:color="auto"/>
        <w:bottom w:val="none" w:sz="0" w:space="0" w:color="auto"/>
        <w:right w:val="none" w:sz="0" w:space="0" w:color="auto"/>
      </w:divBdr>
    </w:div>
    <w:div w:id="369646166">
      <w:bodyDiv w:val="1"/>
      <w:marLeft w:val="0"/>
      <w:marRight w:val="0"/>
      <w:marTop w:val="0"/>
      <w:marBottom w:val="0"/>
      <w:divBdr>
        <w:top w:val="none" w:sz="0" w:space="0" w:color="auto"/>
        <w:left w:val="none" w:sz="0" w:space="0" w:color="auto"/>
        <w:bottom w:val="none" w:sz="0" w:space="0" w:color="auto"/>
        <w:right w:val="none" w:sz="0" w:space="0" w:color="auto"/>
      </w:divBdr>
    </w:div>
    <w:div w:id="371880549">
      <w:bodyDiv w:val="1"/>
      <w:marLeft w:val="0"/>
      <w:marRight w:val="0"/>
      <w:marTop w:val="0"/>
      <w:marBottom w:val="0"/>
      <w:divBdr>
        <w:top w:val="none" w:sz="0" w:space="0" w:color="auto"/>
        <w:left w:val="none" w:sz="0" w:space="0" w:color="auto"/>
        <w:bottom w:val="none" w:sz="0" w:space="0" w:color="auto"/>
        <w:right w:val="none" w:sz="0" w:space="0" w:color="auto"/>
      </w:divBdr>
    </w:div>
    <w:div w:id="373501613">
      <w:bodyDiv w:val="1"/>
      <w:marLeft w:val="0"/>
      <w:marRight w:val="0"/>
      <w:marTop w:val="0"/>
      <w:marBottom w:val="0"/>
      <w:divBdr>
        <w:top w:val="none" w:sz="0" w:space="0" w:color="auto"/>
        <w:left w:val="none" w:sz="0" w:space="0" w:color="auto"/>
        <w:bottom w:val="none" w:sz="0" w:space="0" w:color="auto"/>
        <w:right w:val="none" w:sz="0" w:space="0" w:color="auto"/>
      </w:divBdr>
    </w:div>
    <w:div w:id="381710953">
      <w:bodyDiv w:val="1"/>
      <w:marLeft w:val="0"/>
      <w:marRight w:val="0"/>
      <w:marTop w:val="0"/>
      <w:marBottom w:val="0"/>
      <w:divBdr>
        <w:top w:val="none" w:sz="0" w:space="0" w:color="auto"/>
        <w:left w:val="none" w:sz="0" w:space="0" w:color="auto"/>
        <w:bottom w:val="none" w:sz="0" w:space="0" w:color="auto"/>
        <w:right w:val="none" w:sz="0" w:space="0" w:color="auto"/>
      </w:divBdr>
    </w:div>
    <w:div w:id="388766384">
      <w:bodyDiv w:val="1"/>
      <w:marLeft w:val="0"/>
      <w:marRight w:val="0"/>
      <w:marTop w:val="0"/>
      <w:marBottom w:val="0"/>
      <w:divBdr>
        <w:top w:val="none" w:sz="0" w:space="0" w:color="auto"/>
        <w:left w:val="none" w:sz="0" w:space="0" w:color="auto"/>
        <w:bottom w:val="none" w:sz="0" w:space="0" w:color="auto"/>
        <w:right w:val="none" w:sz="0" w:space="0" w:color="auto"/>
      </w:divBdr>
    </w:div>
    <w:div w:id="390616779">
      <w:bodyDiv w:val="1"/>
      <w:marLeft w:val="0"/>
      <w:marRight w:val="0"/>
      <w:marTop w:val="0"/>
      <w:marBottom w:val="0"/>
      <w:divBdr>
        <w:top w:val="none" w:sz="0" w:space="0" w:color="auto"/>
        <w:left w:val="none" w:sz="0" w:space="0" w:color="auto"/>
        <w:bottom w:val="none" w:sz="0" w:space="0" w:color="auto"/>
        <w:right w:val="none" w:sz="0" w:space="0" w:color="auto"/>
      </w:divBdr>
    </w:div>
    <w:div w:id="393163440">
      <w:bodyDiv w:val="1"/>
      <w:marLeft w:val="0"/>
      <w:marRight w:val="0"/>
      <w:marTop w:val="0"/>
      <w:marBottom w:val="0"/>
      <w:divBdr>
        <w:top w:val="none" w:sz="0" w:space="0" w:color="auto"/>
        <w:left w:val="none" w:sz="0" w:space="0" w:color="auto"/>
        <w:bottom w:val="none" w:sz="0" w:space="0" w:color="auto"/>
        <w:right w:val="none" w:sz="0" w:space="0" w:color="auto"/>
      </w:divBdr>
    </w:div>
    <w:div w:id="396367334">
      <w:bodyDiv w:val="1"/>
      <w:marLeft w:val="0"/>
      <w:marRight w:val="0"/>
      <w:marTop w:val="0"/>
      <w:marBottom w:val="0"/>
      <w:divBdr>
        <w:top w:val="none" w:sz="0" w:space="0" w:color="auto"/>
        <w:left w:val="none" w:sz="0" w:space="0" w:color="auto"/>
        <w:bottom w:val="none" w:sz="0" w:space="0" w:color="auto"/>
        <w:right w:val="none" w:sz="0" w:space="0" w:color="auto"/>
      </w:divBdr>
    </w:div>
    <w:div w:id="400299730">
      <w:bodyDiv w:val="1"/>
      <w:marLeft w:val="0"/>
      <w:marRight w:val="0"/>
      <w:marTop w:val="0"/>
      <w:marBottom w:val="0"/>
      <w:divBdr>
        <w:top w:val="none" w:sz="0" w:space="0" w:color="auto"/>
        <w:left w:val="none" w:sz="0" w:space="0" w:color="auto"/>
        <w:bottom w:val="none" w:sz="0" w:space="0" w:color="auto"/>
        <w:right w:val="none" w:sz="0" w:space="0" w:color="auto"/>
      </w:divBdr>
    </w:div>
    <w:div w:id="401173602">
      <w:bodyDiv w:val="1"/>
      <w:marLeft w:val="0"/>
      <w:marRight w:val="0"/>
      <w:marTop w:val="0"/>
      <w:marBottom w:val="0"/>
      <w:divBdr>
        <w:top w:val="none" w:sz="0" w:space="0" w:color="auto"/>
        <w:left w:val="none" w:sz="0" w:space="0" w:color="auto"/>
        <w:bottom w:val="none" w:sz="0" w:space="0" w:color="auto"/>
        <w:right w:val="none" w:sz="0" w:space="0" w:color="auto"/>
      </w:divBdr>
    </w:div>
    <w:div w:id="403452742">
      <w:bodyDiv w:val="1"/>
      <w:marLeft w:val="0"/>
      <w:marRight w:val="0"/>
      <w:marTop w:val="0"/>
      <w:marBottom w:val="0"/>
      <w:divBdr>
        <w:top w:val="none" w:sz="0" w:space="0" w:color="auto"/>
        <w:left w:val="none" w:sz="0" w:space="0" w:color="auto"/>
        <w:bottom w:val="none" w:sz="0" w:space="0" w:color="auto"/>
        <w:right w:val="none" w:sz="0" w:space="0" w:color="auto"/>
      </w:divBdr>
    </w:div>
    <w:div w:id="406192386">
      <w:bodyDiv w:val="1"/>
      <w:marLeft w:val="0"/>
      <w:marRight w:val="0"/>
      <w:marTop w:val="0"/>
      <w:marBottom w:val="0"/>
      <w:divBdr>
        <w:top w:val="none" w:sz="0" w:space="0" w:color="auto"/>
        <w:left w:val="none" w:sz="0" w:space="0" w:color="auto"/>
        <w:bottom w:val="none" w:sz="0" w:space="0" w:color="auto"/>
        <w:right w:val="none" w:sz="0" w:space="0" w:color="auto"/>
      </w:divBdr>
    </w:div>
    <w:div w:id="418136063">
      <w:bodyDiv w:val="1"/>
      <w:marLeft w:val="0"/>
      <w:marRight w:val="0"/>
      <w:marTop w:val="0"/>
      <w:marBottom w:val="0"/>
      <w:divBdr>
        <w:top w:val="none" w:sz="0" w:space="0" w:color="auto"/>
        <w:left w:val="none" w:sz="0" w:space="0" w:color="auto"/>
        <w:bottom w:val="none" w:sz="0" w:space="0" w:color="auto"/>
        <w:right w:val="none" w:sz="0" w:space="0" w:color="auto"/>
      </w:divBdr>
    </w:div>
    <w:div w:id="420875585">
      <w:bodyDiv w:val="1"/>
      <w:marLeft w:val="0"/>
      <w:marRight w:val="0"/>
      <w:marTop w:val="0"/>
      <w:marBottom w:val="0"/>
      <w:divBdr>
        <w:top w:val="none" w:sz="0" w:space="0" w:color="auto"/>
        <w:left w:val="none" w:sz="0" w:space="0" w:color="auto"/>
        <w:bottom w:val="none" w:sz="0" w:space="0" w:color="auto"/>
        <w:right w:val="none" w:sz="0" w:space="0" w:color="auto"/>
      </w:divBdr>
    </w:div>
    <w:div w:id="422143515">
      <w:bodyDiv w:val="1"/>
      <w:marLeft w:val="0"/>
      <w:marRight w:val="0"/>
      <w:marTop w:val="0"/>
      <w:marBottom w:val="0"/>
      <w:divBdr>
        <w:top w:val="none" w:sz="0" w:space="0" w:color="auto"/>
        <w:left w:val="none" w:sz="0" w:space="0" w:color="auto"/>
        <w:bottom w:val="none" w:sz="0" w:space="0" w:color="auto"/>
        <w:right w:val="none" w:sz="0" w:space="0" w:color="auto"/>
      </w:divBdr>
    </w:div>
    <w:div w:id="431559265">
      <w:bodyDiv w:val="1"/>
      <w:marLeft w:val="0"/>
      <w:marRight w:val="0"/>
      <w:marTop w:val="0"/>
      <w:marBottom w:val="0"/>
      <w:divBdr>
        <w:top w:val="none" w:sz="0" w:space="0" w:color="auto"/>
        <w:left w:val="none" w:sz="0" w:space="0" w:color="auto"/>
        <w:bottom w:val="none" w:sz="0" w:space="0" w:color="auto"/>
        <w:right w:val="none" w:sz="0" w:space="0" w:color="auto"/>
      </w:divBdr>
    </w:div>
    <w:div w:id="434403372">
      <w:bodyDiv w:val="1"/>
      <w:marLeft w:val="0"/>
      <w:marRight w:val="0"/>
      <w:marTop w:val="0"/>
      <w:marBottom w:val="0"/>
      <w:divBdr>
        <w:top w:val="none" w:sz="0" w:space="0" w:color="auto"/>
        <w:left w:val="none" w:sz="0" w:space="0" w:color="auto"/>
        <w:bottom w:val="none" w:sz="0" w:space="0" w:color="auto"/>
        <w:right w:val="none" w:sz="0" w:space="0" w:color="auto"/>
      </w:divBdr>
    </w:div>
    <w:div w:id="435516326">
      <w:bodyDiv w:val="1"/>
      <w:marLeft w:val="0"/>
      <w:marRight w:val="0"/>
      <w:marTop w:val="0"/>
      <w:marBottom w:val="0"/>
      <w:divBdr>
        <w:top w:val="none" w:sz="0" w:space="0" w:color="auto"/>
        <w:left w:val="none" w:sz="0" w:space="0" w:color="auto"/>
        <w:bottom w:val="none" w:sz="0" w:space="0" w:color="auto"/>
        <w:right w:val="none" w:sz="0" w:space="0" w:color="auto"/>
      </w:divBdr>
    </w:div>
    <w:div w:id="442267524">
      <w:bodyDiv w:val="1"/>
      <w:marLeft w:val="0"/>
      <w:marRight w:val="0"/>
      <w:marTop w:val="0"/>
      <w:marBottom w:val="0"/>
      <w:divBdr>
        <w:top w:val="none" w:sz="0" w:space="0" w:color="auto"/>
        <w:left w:val="none" w:sz="0" w:space="0" w:color="auto"/>
        <w:bottom w:val="none" w:sz="0" w:space="0" w:color="auto"/>
        <w:right w:val="none" w:sz="0" w:space="0" w:color="auto"/>
      </w:divBdr>
    </w:div>
    <w:div w:id="443232041">
      <w:bodyDiv w:val="1"/>
      <w:marLeft w:val="0"/>
      <w:marRight w:val="0"/>
      <w:marTop w:val="0"/>
      <w:marBottom w:val="0"/>
      <w:divBdr>
        <w:top w:val="none" w:sz="0" w:space="0" w:color="auto"/>
        <w:left w:val="none" w:sz="0" w:space="0" w:color="auto"/>
        <w:bottom w:val="none" w:sz="0" w:space="0" w:color="auto"/>
        <w:right w:val="none" w:sz="0" w:space="0" w:color="auto"/>
      </w:divBdr>
    </w:div>
    <w:div w:id="443425308">
      <w:bodyDiv w:val="1"/>
      <w:marLeft w:val="0"/>
      <w:marRight w:val="0"/>
      <w:marTop w:val="0"/>
      <w:marBottom w:val="0"/>
      <w:divBdr>
        <w:top w:val="none" w:sz="0" w:space="0" w:color="auto"/>
        <w:left w:val="none" w:sz="0" w:space="0" w:color="auto"/>
        <w:bottom w:val="none" w:sz="0" w:space="0" w:color="auto"/>
        <w:right w:val="none" w:sz="0" w:space="0" w:color="auto"/>
      </w:divBdr>
    </w:div>
    <w:div w:id="444929222">
      <w:bodyDiv w:val="1"/>
      <w:marLeft w:val="0"/>
      <w:marRight w:val="0"/>
      <w:marTop w:val="0"/>
      <w:marBottom w:val="0"/>
      <w:divBdr>
        <w:top w:val="none" w:sz="0" w:space="0" w:color="auto"/>
        <w:left w:val="none" w:sz="0" w:space="0" w:color="auto"/>
        <w:bottom w:val="none" w:sz="0" w:space="0" w:color="auto"/>
        <w:right w:val="none" w:sz="0" w:space="0" w:color="auto"/>
      </w:divBdr>
    </w:div>
    <w:div w:id="445858063">
      <w:bodyDiv w:val="1"/>
      <w:marLeft w:val="0"/>
      <w:marRight w:val="0"/>
      <w:marTop w:val="0"/>
      <w:marBottom w:val="0"/>
      <w:divBdr>
        <w:top w:val="none" w:sz="0" w:space="0" w:color="auto"/>
        <w:left w:val="none" w:sz="0" w:space="0" w:color="auto"/>
        <w:bottom w:val="none" w:sz="0" w:space="0" w:color="auto"/>
        <w:right w:val="none" w:sz="0" w:space="0" w:color="auto"/>
      </w:divBdr>
    </w:div>
    <w:div w:id="450050956">
      <w:bodyDiv w:val="1"/>
      <w:marLeft w:val="0"/>
      <w:marRight w:val="0"/>
      <w:marTop w:val="0"/>
      <w:marBottom w:val="0"/>
      <w:divBdr>
        <w:top w:val="none" w:sz="0" w:space="0" w:color="auto"/>
        <w:left w:val="none" w:sz="0" w:space="0" w:color="auto"/>
        <w:bottom w:val="none" w:sz="0" w:space="0" w:color="auto"/>
        <w:right w:val="none" w:sz="0" w:space="0" w:color="auto"/>
      </w:divBdr>
    </w:div>
    <w:div w:id="456413851">
      <w:bodyDiv w:val="1"/>
      <w:marLeft w:val="0"/>
      <w:marRight w:val="0"/>
      <w:marTop w:val="0"/>
      <w:marBottom w:val="0"/>
      <w:divBdr>
        <w:top w:val="none" w:sz="0" w:space="0" w:color="auto"/>
        <w:left w:val="none" w:sz="0" w:space="0" w:color="auto"/>
        <w:bottom w:val="none" w:sz="0" w:space="0" w:color="auto"/>
        <w:right w:val="none" w:sz="0" w:space="0" w:color="auto"/>
      </w:divBdr>
    </w:div>
    <w:div w:id="462381594">
      <w:bodyDiv w:val="1"/>
      <w:marLeft w:val="0"/>
      <w:marRight w:val="0"/>
      <w:marTop w:val="0"/>
      <w:marBottom w:val="0"/>
      <w:divBdr>
        <w:top w:val="none" w:sz="0" w:space="0" w:color="auto"/>
        <w:left w:val="none" w:sz="0" w:space="0" w:color="auto"/>
        <w:bottom w:val="none" w:sz="0" w:space="0" w:color="auto"/>
        <w:right w:val="none" w:sz="0" w:space="0" w:color="auto"/>
      </w:divBdr>
    </w:div>
    <w:div w:id="464348407">
      <w:bodyDiv w:val="1"/>
      <w:marLeft w:val="0"/>
      <w:marRight w:val="0"/>
      <w:marTop w:val="0"/>
      <w:marBottom w:val="0"/>
      <w:divBdr>
        <w:top w:val="none" w:sz="0" w:space="0" w:color="auto"/>
        <w:left w:val="none" w:sz="0" w:space="0" w:color="auto"/>
        <w:bottom w:val="none" w:sz="0" w:space="0" w:color="auto"/>
        <w:right w:val="none" w:sz="0" w:space="0" w:color="auto"/>
      </w:divBdr>
    </w:div>
    <w:div w:id="464472897">
      <w:bodyDiv w:val="1"/>
      <w:marLeft w:val="0"/>
      <w:marRight w:val="0"/>
      <w:marTop w:val="0"/>
      <w:marBottom w:val="0"/>
      <w:divBdr>
        <w:top w:val="none" w:sz="0" w:space="0" w:color="auto"/>
        <w:left w:val="none" w:sz="0" w:space="0" w:color="auto"/>
        <w:bottom w:val="none" w:sz="0" w:space="0" w:color="auto"/>
        <w:right w:val="none" w:sz="0" w:space="0" w:color="auto"/>
      </w:divBdr>
    </w:div>
    <w:div w:id="467670285">
      <w:bodyDiv w:val="1"/>
      <w:marLeft w:val="0"/>
      <w:marRight w:val="0"/>
      <w:marTop w:val="0"/>
      <w:marBottom w:val="0"/>
      <w:divBdr>
        <w:top w:val="none" w:sz="0" w:space="0" w:color="auto"/>
        <w:left w:val="none" w:sz="0" w:space="0" w:color="auto"/>
        <w:bottom w:val="none" w:sz="0" w:space="0" w:color="auto"/>
        <w:right w:val="none" w:sz="0" w:space="0" w:color="auto"/>
      </w:divBdr>
    </w:div>
    <w:div w:id="471096216">
      <w:bodyDiv w:val="1"/>
      <w:marLeft w:val="0"/>
      <w:marRight w:val="0"/>
      <w:marTop w:val="0"/>
      <w:marBottom w:val="0"/>
      <w:divBdr>
        <w:top w:val="none" w:sz="0" w:space="0" w:color="auto"/>
        <w:left w:val="none" w:sz="0" w:space="0" w:color="auto"/>
        <w:bottom w:val="none" w:sz="0" w:space="0" w:color="auto"/>
        <w:right w:val="none" w:sz="0" w:space="0" w:color="auto"/>
      </w:divBdr>
    </w:div>
    <w:div w:id="473529863">
      <w:bodyDiv w:val="1"/>
      <w:marLeft w:val="0"/>
      <w:marRight w:val="0"/>
      <w:marTop w:val="0"/>
      <w:marBottom w:val="0"/>
      <w:divBdr>
        <w:top w:val="none" w:sz="0" w:space="0" w:color="auto"/>
        <w:left w:val="none" w:sz="0" w:space="0" w:color="auto"/>
        <w:bottom w:val="none" w:sz="0" w:space="0" w:color="auto"/>
        <w:right w:val="none" w:sz="0" w:space="0" w:color="auto"/>
      </w:divBdr>
    </w:div>
    <w:div w:id="473646459">
      <w:bodyDiv w:val="1"/>
      <w:marLeft w:val="0"/>
      <w:marRight w:val="0"/>
      <w:marTop w:val="0"/>
      <w:marBottom w:val="0"/>
      <w:divBdr>
        <w:top w:val="none" w:sz="0" w:space="0" w:color="auto"/>
        <w:left w:val="none" w:sz="0" w:space="0" w:color="auto"/>
        <w:bottom w:val="none" w:sz="0" w:space="0" w:color="auto"/>
        <w:right w:val="none" w:sz="0" w:space="0" w:color="auto"/>
      </w:divBdr>
    </w:div>
    <w:div w:id="473792429">
      <w:bodyDiv w:val="1"/>
      <w:marLeft w:val="0"/>
      <w:marRight w:val="0"/>
      <w:marTop w:val="0"/>
      <w:marBottom w:val="0"/>
      <w:divBdr>
        <w:top w:val="none" w:sz="0" w:space="0" w:color="auto"/>
        <w:left w:val="none" w:sz="0" w:space="0" w:color="auto"/>
        <w:bottom w:val="none" w:sz="0" w:space="0" w:color="auto"/>
        <w:right w:val="none" w:sz="0" w:space="0" w:color="auto"/>
      </w:divBdr>
    </w:div>
    <w:div w:id="475953076">
      <w:bodyDiv w:val="1"/>
      <w:marLeft w:val="0"/>
      <w:marRight w:val="0"/>
      <w:marTop w:val="0"/>
      <w:marBottom w:val="0"/>
      <w:divBdr>
        <w:top w:val="none" w:sz="0" w:space="0" w:color="auto"/>
        <w:left w:val="none" w:sz="0" w:space="0" w:color="auto"/>
        <w:bottom w:val="none" w:sz="0" w:space="0" w:color="auto"/>
        <w:right w:val="none" w:sz="0" w:space="0" w:color="auto"/>
      </w:divBdr>
    </w:div>
    <w:div w:id="480118489">
      <w:bodyDiv w:val="1"/>
      <w:marLeft w:val="0"/>
      <w:marRight w:val="0"/>
      <w:marTop w:val="0"/>
      <w:marBottom w:val="0"/>
      <w:divBdr>
        <w:top w:val="none" w:sz="0" w:space="0" w:color="auto"/>
        <w:left w:val="none" w:sz="0" w:space="0" w:color="auto"/>
        <w:bottom w:val="none" w:sz="0" w:space="0" w:color="auto"/>
        <w:right w:val="none" w:sz="0" w:space="0" w:color="auto"/>
      </w:divBdr>
    </w:div>
    <w:div w:id="480510317">
      <w:bodyDiv w:val="1"/>
      <w:marLeft w:val="0"/>
      <w:marRight w:val="0"/>
      <w:marTop w:val="0"/>
      <w:marBottom w:val="0"/>
      <w:divBdr>
        <w:top w:val="none" w:sz="0" w:space="0" w:color="auto"/>
        <w:left w:val="none" w:sz="0" w:space="0" w:color="auto"/>
        <w:bottom w:val="none" w:sz="0" w:space="0" w:color="auto"/>
        <w:right w:val="none" w:sz="0" w:space="0" w:color="auto"/>
      </w:divBdr>
    </w:div>
    <w:div w:id="482549168">
      <w:bodyDiv w:val="1"/>
      <w:marLeft w:val="0"/>
      <w:marRight w:val="0"/>
      <w:marTop w:val="0"/>
      <w:marBottom w:val="0"/>
      <w:divBdr>
        <w:top w:val="none" w:sz="0" w:space="0" w:color="auto"/>
        <w:left w:val="none" w:sz="0" w:space="0" w:color="auto"/>
        <w:bottom w:val="none" w:sz="0" w:space="0" w:color="auto"/>
        <w:right w:val="none" w:sz="0" w:space="0" w:color="auto"/>
      </w:divBdr>
    </w:div>
    <w:div w:id="482626556">
      <w:bodyDiv w:val="1"/>
      <w:marLeft w:val="0"/>
      <w:marRight w:val="0"/>
      <w:marTop w:val="0"/>
      <w:marBottom w:val="0"/>
      <w:divBdr>
        <w:top w:val="none" w:sz="0" w:space="0" w:color="auto"/>
        <w:left w:val="none" w:sz="0" w:space="0" w:color="auto"/>
        <w:bottom w:val="none" w:sz="0" w:space="0" w:color="auto"/>
        <w:right w:val="none" w:sz="0" w:space="0" w:color="auto"/>
      </w:divBdr>
    </w:div>
    <w:div w:id="488710284">
      <w:bodyDiv w:val="1"/>
      <w:marLeft w:val="0"/>
      <w:marRight w:val="0"/>
      <w:marTop w:val="0"/>
      <w:marBottom w:val="0"/>
      <w:divBdr>
        <w:top w:val="none" w:sz="0" w:space="0" w:color="auto"/>
        <w:left w:val="none" w:sz="0" w:space="0" w:color="auto"/>
        <w:bottom w:val="none" w:sz="0" w:space="0" w:color="auto"/>
        <w:right w:val="none" w:sz="0" w:space="0" w:color="auto"/>
      </w:divBdr>
    </w:div>
    <w:div w:id="489758292">
      <w:bodyDiv w:val="1"/>
      <w:marLeft w:val="0"/>
      <w:marRight w:val="0"/>
      <w:marTop w:val="0"/>
      <w:marBottom w:val="0"/>
      <w:divBdr>
        <w:top w:val="none" w:sz="0" w:space="0" w:color="auto"/>
        <w:left w:val="none" w:sz="0" w:space="0" w:color="auto"/>
        <w:bottom w:val="none" w:sz="0" w:space="0" w:color="auto"/>
        <w:right w:val="none" w:sz="0" w:space="0" w:color="auto"/>
      </w:divBdr>
    </w:div>
    <w:div w:id="496193866">
      <w:bodyDiv w:val="1"/>
      <w:marLeft w:val="0"/>
      <w:marRight w:val="0"/>
      <w:marTop w:val="0"/>
      <w:marBottom w:val="0"/>
      <w:divBdr>
        <w:top w:val="none" w:sz="0" w:space="0" w:color="auto"/>
        <w:left w:val="none" w:sz="0" w:space="0" w:color="auto"/>
        <w:bottom w:val="none" w:sz="0" w:space="0" w:color="auto"/>
        <w:right w:val="none" w:sz="0" w:space="0" w:color="auto"/>
      </w:divBdr>
    </w:div>
    <w:div w:id="500782896">
      <w:bodyDiv w:val="1"/>
      <w:marLeft w:val="0"/>
      <w:marRight w:val="0"/>
      <w:marTop w:val="0"/>
      <w:marBottom w:val="0"/>
      <w:divBdr>
        <w:top w:val="none" w:sz="0" w:space="0" w:color="auto"/>
        <w:left w:val="none" w:sz="0" w:space="0" w:color="auto"/>
        <w:bottom w:val="none" w:sz="0" w:space="0" w:color="auto"/>
        <w:right w:val="none" w:sz="0" w:space="0" w:color="auto"/>
      </w:divBdr>
    </w:div>
    <w:div w:id="504828081">
      <w:bodyDiv w:val="1"/>
      <w:marLeft w:val="0"/>
      <w:marRight w:val="0"/>
      <w:marTop w:val="0"/>
      <w:marBottom w:val="0"/>
      <w:divBdr>
        <w:top w:val="none" w:sz="0" w:space="0" w:color="auto"/>
        <w:left w:val="none" w:sz="0" w:space="0" w:color="auto"/>
        <w:bottom w:val="none" w:sz="0" w:space="0" w:color="auto"/>
        <w:right w:val="none" w:sz="0" w:space="0" w:color="auto"/>
      </w:divBdr>
    </w:div>
    <w:div w:id="507405384">
      <w:bodyDiv w:val="1"/>
      <w:marLeft w:val="0"/>
      <w:marRight w:val="0"/>
      <w:marTop w:val="0"/>
      <w:marBottom w:val="0"/>
      <w:divBdr>
        <w:top w:val="none" w:sz="0" w:space="0" w:color="auto"/>
        <w:left w:val="none" w:sz="0" w:space="0" w:color="auto"/>
        <w:bottom w:val="none" w:sz="0" w:space="0" w:color="auto"/>
        <w:right w:val="none" w:sz="0" w:space="0" w:color="auto"/>
      </w:divBdr>
    </w:div>
    <w:div w:id="507599357">
      <w:bodyDiv w:val="1"/>
      <w:marLeft w:val="0"/>
      <w:marRight w:val="0"/>
      <w:marTop w:val="0"/>
      <w:marBottom w:val="0"/>
      <w:divBdr>
        <w:top w:val="none" w:sz="0" w:space="0" w:color="auto"/>
        <w:left w:val="none" w:sz="0" w:space="0" w:color="auto"/>
        <w:bottom w:val="none" w:sz="0" w:space="0" w:color="auto"/>
        <w:right w:val="none" w:sz="0" w:space="0" w:color="auto"/>
      </w:divBdr>
    </w:div>
    <w:div w:id="509025789">
      <w:bodyDiv w:val="1"/>
      <w:marLeft w:val="0"/>
      <w:marRight w:val="0"/>
      <w:marTop w:val="0"/>
      <w:marBottom w:val="0"/>
      <w:divBdr>
        <w:top w:val="none" w:sz="0" w:space="0" w:color="auto"/>
        <w:left w:val="none" w:sz="0" w:space="0" w:color="auto"/>
        <w:bottom w:val="none" w:sz="0" w:space="0" w:color="auto"/>
        <w:right w:val="none" w:sz="0" w:space="0" w:color="auto"/>
      </w:divBdr>
    </w:div>
    <w:div w:id="513305430">
      <w:bodyDiv w:val="1"/>
      <w:marLeft w:val="0"/>
      <w:marRight w:val="0"/>
      <w:marTop w:val="0"/>
      <w:marBottom w:val="0"/>
      <w:divBdr>
        <w:top w:val="none" w:sz="0" w:space="0" w:color="auto"/>
        <w:left w:val="none" w:sz="0" w:space="0" w:color="auto"/>
        <w:bottom w:val="none" w:sz="0" w:space="0" w:color="auto"/>
        <w:right w:val="none" w:sz="0" w:space="0" w:color="auto"/>
      </w:divBdr>
    </w:div>
    <w:div w:id="514727797">
      <w:bodyDiv w:val="1"/>
      <w:marLeft w:val="0"/>
      <w:marRight w:val="0"/>
      <w:marTop w:val="0"/>
      <w:marBottom w:val="0"/>
      <w:divBdr>
        <w:top w:val="none" w:sz="0" w:space="0" w:color="auto"/>
        <w:left w:val="none" w:sz="0" w:space="0" w:color="auto"/>
        <w:bottom w:val="none" w:sz="0" w:space="0" w:color="auto"/>
        <w:right w:val="none" w:sz="0" w:space="0" w:color="auto"/>
      </w:divBdr>
    </w:div>
    <w:div w:id="515773843">
      <w:bodyDiv w:val="1"/>
      <w:marLeft w:val="0"/>
      <w:marRight w:val="0"/>
      <w:marTop w:val="0"/>
      <w:marBottom w:val="0"/>
      <w:divBdr>
        <w:top w:val="none" w:sz="0" w:space="0" w:color="auto"/>
        <w:left w:val="none" w:sz="0" w:space="0" w:color="auto"/>
        <w:bottom w:val="none" w:sz="0" w:space="0" w:color="auto"/>
        <w:right w:val="none" w:sz="0" w:space="0" w:color="auto"/>
      </w:divBdr>
    </w:div>
    <w:div w:id="517738400">
      <w:bodyDiv w:val="1"/>
      <w:marLeft w:val="0"/>
      <w:marRight w:val="0"/>
      <w:marTop w:val="0"/>
      <w:marBottom w:val="0"/>
      <w:divBdr>
        <w:top w:val="none" w:sz="0" w:space="0" w:color="auto"/>
        <w:left w:val="none" w:sz="0" w:space="0" w:color="auto"/>
        <w:bottom w:val="none" w:sz="0" w:space="0" w:color="auto"/>
        <w:right w:val="none" w:sz="0" w:space="0" w:color="auto"/>
      </w:divBdr>
    </w:div>
    <w:div w:id="518662362">
      <w:bodyDiv w:val="1"/>
      <w:marLeft w:val="0"/>
      <w:marRight w:val="0"/>
      <w:marTop w:val="0"/>
      <w:marBottom w:val="0"/>
      <w:divBdr>
        <w:top w:val="none" w:sz="0" w:space="0" w:color="auto"/>
        <w:left w:val="none" w:sz="0" w:space="0" w:color="auto"/>
        <w:bottom w:val="none" w:sz="0" w:space="0" w:color="auto"/>
        <w:right w:val="none" w:sz="0" w:space="0" w:color="auto"/>
      </w:divBdr>
    </w:div>
    <w:div w:id="518667244">
      <w:bodyDiv w:val="1"/>
      <w:marLeft w:val="0"/>
      <w:marRight w:val="0"/>
      <w:marTop w:val="0"/>
      <w:marBottom w:val="0"/>
      <w:divBdr>
        <w:top w:val="none" w:sz="0" w:space="0" w:color="auto"/>
        <w:left w:val="none" w:sz="0" w:space="0" w:color="auto"/>
        <w:bottom w:val="none" w:sz="0" w:space="0" w:color="auto"/>
        <w:right w:val="none" w:sz="0" w:space="0" w:color="auto"/>
      </w:divBdr>
    </w:div>
    <w:div w:id="521554648">
      <w:bodyDiv w:val="1"/>
      <w:marLeft w:val="0"/>
      <w:marRight w:val="0"/>
      <w:marTop w:val="0"/>
      <w:marBottom w:val="0"/>
      <w:divBdr>
        <w:top w:val="none" w:sz="0" w:space="0" w:color="auto"/>
        <w:left w:val="none" w:sz="0" w:space="0" w:color="auto"/>
        <w:bottom w:val="none" w:sz="0" w:space="0" w:color="auto"/>
        <w:right w:val="none" w:sz="0" w:space="0" w:color="auto"/>
      </w:divBdr>
    </w:div>
    <w:div w:id="523253846">
      <w:bodyDiv w:val="1"/>
      <w:marLeft w:val="0"/>
      <w:marRight w:val="0"/>
      <w:marTop w:val="0"/>
      <w:marBottom w:val="0"/>
      <w:divBdr>
        <w:top w:val="none" w:sz="0" w:space="0" w:color="auto"/>
        <w:left w:val="none" w:sz="0" w:space="0" w:color="auto"/>
        <w:bottom w:val="none" w:sz="0" w:space="0" w:color="auto"/>
        <w:right w:val="none" w:sz="0" w:space="0" w:color="auto"/>
      </w:divBdr>
    </w:div>
    <w:div w:id="524250149">
      <w:bodyDiv w:val="1"/>
      <w:marLeft w:val="0"/>
      <w:marRight w:val="0"/>
      <w:marTop w:val="0"/>
      <w:marBottom w:val="0"/>
      <w:divBdr>
        <w:top w:val="none" w:sz="0" w:space="0" w:color="auto"/>
        <w:left w:val="none" w:sz="0" w:space="0" w:color="auto"/>
        <w:bottom w:val="none" w:sz="0" w:space="0" w:color="auto"/>
        <w:right w:val="none" w:sz="0" w:space="0" w:color="auto"/>
      </w:divBdr>
    </w:div>
    <w:div w:id="524825658">
      <w:bodyDiv w:val="1"/>
      <w:marLeft w:val="0"/>
      <w:marRight w:val="0"/>
      <w:marTop w:val="0"/>
      <w:marBottom w:val="0"/>
      <w:divBdr>
        <w:top w:val="none" w:sz="0" w:space="0" w:color="auto"/>
        <w:left w:val="none" w:sz="0" w:space="0" w:color="auto"/>
        <w:bottom w:val="none" w:sz="0" w:space="0" w:color="auto"/>
        <w:right w:val="none" w:sz="0" w:space="0" w:color="auto"/>
      </w:divBdr>
    </w:div>
    <w:div w:id="531236765">
      <w:bodyDiv w:val="1"/>
      <w:marLeft w:val="0"/>
      <w:marRight w:val="0"/>
      <w:marTop w:val="0"/>
      <w:marBottom w:val="0"/>
      <w:divBdr>
        <w:top w:val="none" w:sz="0" w:space="0" w:color="auto"/>
        <w:left w:val="none" w:sz="0" w:space="0" w:color="auto"/>
        <w:bottom w:val="none" w:sz="0" w:space="0" w:color="auto"/>
        <w:right w:val="none" w:sz="0" w:space="0" w:color="auto"/>
      </w:divBdr>
    </w:div>
    <w:div w:id="535312431">
      <w:bodyDiv w:val="1"/>
      <w:marLeft w:val="0"/>
      <w:marRight w:val="0"/>
      <w:marTop w:val="0"/>
      <w:marBottom w:val="0"/>
      <w:divBdr>
        <w:top w:val="none" w:sz="0" w:space="0" w:color="auto"/>
        <w:left w:val="none" w:sz="0" w:space="0" w:color="auto"/>
        <w:bottom w:val="none" w:sz="0" w:space="0" w:color="auto"/>
        <w:right w:val="none" w:sz="0" w:space="0" w:color="auto"/>
      </w:divBdr>
    </w:div>
    <w:div w:id="538591724">
      <w:bodyDiv w:val="1"/>
      <w:marLeft w:val="0"/>
      <w:marRight w:val="0"/>
      <w:marTop w:val="0"/>
      <w:marBottom w:val="0"/>
      <w:divBdr>
        <w:top w:val="none" w:sz="0" w:space="0" w:color="auto"/>
        <w:left w:val="none" w:sz="0" w:space="0" w:color="auto"/>
        <w:bottom w:val="none" w:sz="0" w:space="0" w:color="auto"/>
        <w:right w:val="none" w:sz="0" w:space="0" w:color="auto"/>
      </w:divBdr>
    </w:div>
    <w:div w:id="542329819">
      <w:bodyDiv w:val="1"/>
      <w:marLeft w:val="0"/>
      <w:marRight w:val="0"/>
      <w:marTop w:val="0"/>
      <w:marBottom w:val="0"/>
      <w:divBdr>
        <w:top w:val="none" w:sz="0" w:space="0" w:color="auto"/>
        <w:left w:val="none" w:sz="0" w:space="0" w:color="auto"/>
        <w:bottom w:val="none" w:sz="0" w:space="0" w:color="auto"/>
        <w:right w:val="none" w:sz="0" w:space="0" w:color="auto"/>
      </w:divBdr>
    </w:div>
    <w:div w:id="543563771">
      <w:bodyDiv w:val="1"/>
      <w:marLeft w:val="0"/>
      <w:marRight w:val="0"/>
      <w:marTop w:val="0"/>
      <w:marBottom w:val="0"/>
      <w:divBdr>
        <w:top w:val="none" w:sz="0" w:space="0" w:color="auto"/>
        <w:left w:val="none" w:sz="0" w:space="0" w:color="auto"/>
        <w:bottom w:val="none" w:sz="0" w:space="0" w:color="auto"/>
        <w:right w:val="none" w:sz="0" w:space="0" w:color="auto"/>
      </w:divBdr>
    </w:div>
    <w:div w:id="543837459">
      <w:bodyDiv w:val="1"/>
      <w:marLeft w:val="0"/>
      <w:marRight w:val="0"/>
      <w:marTop w:val="0"/>
      <w:marBottom w:val="0"/>
      <w:divBdr>
        <w:top w:val="none" w:sz="0" w:space="0" w:color="auto"/>
        <w:left w:val="none" w:sz="0" w:space="0" w:color="auto"/>
        <w:bottom w:val="none" w:sz="0" w:space="0" w:color="auto"/>
        <w:right w:val="none" w:sz="0" w:space="0" w:color="auto"/>
      </w:divBdr>
    </w:div>
    <w:div w:id="546180292">
      <w:bodyDiv w:val="1"/>
      <w:marLeft w:val="0"/>
      <w:marRight w:val="0"/>
      <w:marTop w:val="0"/>
      <w:marBottom w:val="0"/>
      <w:divBdr>
        <w:top w:val="none" w:sz="0" w:space="0" w:color="auto"/>
        <w:left w:val="none" w:sz="0" w:space="0" w:color="auto"/>
        <w:bottom w:val="none" w:sz="0" w:space="0" w:color="auto"/>
        <w:right w:val="none" w:sz="0" w:space="0" w:color="auto"/>
      </w:divBdr>
    </w:div>
    <w:div w:id="550850404">
      <w:bodyDiv w:val="1"/>
      <w:marLeft w:val="0"/>
      <w:marRight w:val="0"/>
      <w:marTop w:val="0"/>
      <w:marBottom w:val="0"/>
      <w:divBdr>
        <w:top w:val="none" w:sz="0" w:space="0" w:color="auto"/>
        <w:left w:val="none" w:sz="0" w:space="0" w:color="auto"/>
        <w:bottom w:val="none" w:sz="0" w:space="0" w:color="auto"/>
        <w:right w:val="none" w:sz="0" w:space="0" w:color="auto"/>
      </w:divBdr>
    </w:div>
    <w:div w:id="551116674">
      <w:bodyDiv w:val="1"/>
      <w:marLeft w:val="0"/>
      <w:marRight w:val="0"/>
      <w:marTop w:val="0"/>
      <w:marBottom w:val="0"/>
      <w:divBdr>
        <w:top w:val="none" w:sz="0" w:space="0" w:color="auto"/>
        <w:left w:val="none" w:sz="0" w:space="0" w:color="auto"/>
        <w:bottom w:val="none" w:sz="0" w:space="0" w:color="auto"/>
        <w:right w:val="none" w:sz="0" w:space="0" w:color="auto"/>
      </w:divBdr>
    </w:div>
    <w:div w:id="554973914">
      <w:bodyDiv w:val="1"/>
      <w:marLeft w:val="0"/>
      <w:marRight w:val="0"/>
      <w:marTop w:val="0"/>
      <w:marBottom w:val="0"/>
      <w:divBdr>
        <w:top w:val="none" w:sz="0" w:space="0" w:color="auto"/>
        <w:left w:val="none" w:sz="0" w:space="0" w:color="auto"/>
        <w:bottom w:val="none" w:sz="0" w:space="0" w:color="auto"/>
        <w:right w:val="none" w:sz="0" w:space="0" w:color="auto"/>
      </w:divBdr>
    </w:div>
    <w:div w:id="555942160">
      <w:bodyDiv w:val="1"/>
      <w:marLeft w:val="0"/>
      <w:marRight w:val="0"/>
      <w:marTop w:val="0"/>
      <w:marBottom w:val="0"/>
      <w:divBdr>
        <w:top w:val="none" w:sz="0" w:space="0" w:color="auto"/>
        <w:left w:val="none" w:sz="0" w:space="0" w:color="auto"/>
        <w:bottom w:val="none" w:sz="0" w:space="0" w:color="auto"/>
        <w:right w:val="none" w:sz="0" w:space="0" w:color="auto"/>
      </w:divBdr>
    </w:div>
    <w:div w:id="561260969">
      <w:bodyDiv w:val="1"/>
      <w:marLeft w:val="0"/>
      <w:marRight w:val="0"/>
      <w:marTop w:val="0"/>
      <w:marBottom w:val="0"/>
      <w:divBdr>
        <w:top w:val="none" w:sz="0" w:space="0" w:color="auto"/>
        <w:left w:val="none" w:sz="0" w:space="0" w:color="auto"/>
        <w:bottom w:val="none" w:sz="0" w:space="0" w:color="auto"/>
        <w:right w:val="none" w:sz="0" w:space="0" w:color="auto"/>
      </w:divBdr>
    </w:div>
    <w:div w:id="561645938">
      <w:bodyDiv w:val="1"/>
      <w:marLeft w:val="0"/>
      <w:marRight w:val="0"/>
      <w:marTop w:val="0"/>
      <w:marBottom w:val="0"/>
      <w:divBdr>
        <w:top w:val="none" w:sz="0" w:space="0" w:color="auto"/>
        <w:left w:val="none" w:sz="0" w:space="0" w:color="auto"/>
        <w:bottom w:val="none" w:sz="0" w:space="0" w:color="auto"/>
        <w:right w:val="none" w:sz="0" w:space="0" w:color="auto"/>
      </w:divBdr>
    </w:div>
    <w:div w:id="565337345">
      <w:bodyDiv w:val="1"/>
      <w:marLeft w:val="0"/>
      <w:marRight w:val="0"/>
      <w:marTop w:val="0"/>
      <w:marBottom w:val="0"/>
      <w:divBdr>
        <w:top w:val="none" w:sz="0" w:space="0" w:color="auto"/>
        <w:left w:val="none" w:sz="0" w:space="0" w:color="auto"/>
        <w:bottom w:val="none" w:sz="0" w:space="0" w:color="auto"/>
        <w:right w:val="none" w:sz="0" w:space="0" w:color="auto"/>
      </w:divBdr>
    </w:div>
    <w:div w:id="566721362">
      <w:bodyDiv w:val="1"/>
      <w:marLeft w:val="0"/>
      <w:marRight w:val="0"/>
      <w:marTop w:val="0"/>
      <w:marBottom w:val="0"/>
      <w:divBdr>
        <w:top w:val="none" w:sz="0" w:space="0" w:color="auto"/>
        <w:left w:val="none" w:sz="0" w:space="0" w:color="auto"/>
        <w:bottom w:val="none" w:sz="0" w:space="0" w:color="auto"/>
        <w:right w:val="none" w:sz="0" w:space="0" w:color="auto"/>
      </w:divBdr>
    </w:div>
    <w:div w:id="569312645">
      <w:bodyDiv w:val="1"/>
      <w:marLeft w:val="0"/>
      <w:marRight w:val="0"/>
      <w:marTop w:val="0"/>
      <w:marBottom w:val="0"/>
      <w:divBdr>
        <w:top w:val="none" w:sz="0" w:space="0" w:color="auto"/>
        <w:left w:val="none" w:sz="0" w:space="0" w:color="auto"/>
        <w:bottom w:val="none" w:sz="0" w:space="0" w:color="auto"/>
        <w:right w:val="none" w:sz="0" w:space="0" w:color="auto"/>
      </w:divBdr>
    </w:div>
    <w:div w:id="571962512">
      <w:bodyDiv w:val="1"/>
      <w:marLeft w:val="0"/>
      <w:marRight w:val="0"/>
      <w:marTop w:val="0"/>
      <w:marBottom w:val="0"/>
      <w:divBdr>
        <w:top w:val="none" w:sz="0" w:space="0" w:color="auto"/>
        <w:left w:val="none" w:sz="0" w:space="0" w:color="auto"/>
        <w:bottom w:val="none" w:sz="0" w:space="0" w:color="auto"/>
        <w:right w:val="none" w:sz="0" w:space="0" w:color="auto"/>
      </w:divBdr>
    </w:div>
    <w:div w:id="575172484">
      <w:bodyDiv w:val="1"/>
      <w:marLeft w:val="0"/>
      <w:marRight w:val="0"/>
      <w:marTop w:val="0"/>
      <w:marBottom w:val="0"/>
      <w:divBdr>
        <w:top w:val="none" w:sz="0" w:space="0" w:color="auto"/>
        <w:left w:val="none" w:sz="0" w:space="0" w:color="auto"/>
        <w:bottom w:val="none" w:sz="0" w:space="0" w:color="auto"/>
        <w:right w:val="none" w:sz="0" w:space="0" w:color="auto"/>
      </w:divBdr>
    </w:div>
    <w:div w:id="577903777">
      <w:bodyDiv w:val="1"/>
      <w:marLeft w:val="0"/>
      <w:marRight w:val="0"/>
      <w:marTop w:val="0"/>
      <w:marBottom w:val="0"/>
      <w:divBdr>
        <w:top w:val="none" w:sz="0" w:space="0" w:color="auto"/>
        <w:left w:val="none" w:sz="0" w:space="0" w:color="auto"/>
        <w:bottom w:val="none" w:sz="0" w:space="0" w:color="auto"/>
        <w:right w:val="none" w:sz="0" w:space="0" w:color="auto"/>
      </w:divBdr>
    </w:div>
    <w:div w:id="579366218">
      <w:bodyDiv w:val="1"/>
      <w:marLeft w:val="0"/>
      <w:marRight w:val="0"/>
      <w:marTop w:val="0"/>
      <w:marBottom w:val="0"/>
      <w:divBdr>
        <w:top w:val="none" w:sz="0" w:space="0" w:color="auto"/>
        <w:left w:val="none" w:sz="0" w:space="0" w:color="auto"/>
        <w:bottom w:val="none" w:sz="0" w:space="0" w:color="auto"/>
        <w:right w:val="none" w:sz="0" w:space="0" w:color="auto"/>
      </w:divBdr>
    </w:div>
    <w:div w:id="583151934">
      <w:bodyDiv w:val="1"/>
      <w:marLeft w:val="0"/>
      <w:marRight w:val="0"/>
      <w:marTop w:val="0"/>
      <w:marBottom w:val="0"/>
      <w:divBdr>
        <w:top w:val="none" w:sz="0" w:space="0" w:color="auto"/>
        <w:left w:val="none" w:sz="0" w:space="0" w:color="auto"/>
        <w:bottom w:val="none" w:sz="0" w:space="0" w:color="auto"/>
        <w:right w:val="none" w:sz="0" w:space="0" w:color="auto"/>
      </w:divBdr>
    </w:div>
    <w:div w:id="587160171">
      <w:bodyDiv w:val="1"/>
      <w:marLeft w:val="0"/>
      <w:marRight w:val="0"/>
      <w:marTop w:val="0"/>
      <w:marBottom w:val="0"/>
      <w:divBdr>
        <w:top w:val="none" w:sz="0" w:space="0" w:color="auto"/>
        <w:left w:val="none" w:sz="0" w:space="0" w:color="auto"/>
        <w:bottom w:val="none" w:sz="0" w:space="0" w:color="auto"/>
        <w:right w:val="none" w:sz="0" w:space="0" w:color="auto"/>
      </w:divBdr>
    </w:div>
    <w:div w:id="587886669">
      <w:bodyDiv w:val="1"/>
      <w:marLeft w:val="0"/>
      <w:marRight w:val="0"/>
      <w:marTop w:val="0"/>
      <w:marBottom w:val="0"/>
      <w:divBdr>
        <w:top w:val="none" w:sz="0" w:space="0" w:color="auto"/>
        <w:left w:val="none" w:sz="0" w:space="0" w:color="auto"/>
        <w:bottom w:val="none" w:sz="0" w:space="0" w:color="auto"/>
        <w:right w:val="none" w:sz="0" w:space="0" w:color="auto"/>
      </w:divBdr>
    </w:div>
    <w:div w:id="590047592">
      <w:bodyDiv w:val="1"/>
      <w:marLeft w:val="0"/>
      <w:marRight w:val="0"/>
      <w:marTop w:val="0"/>
      <w:marBottom w:val="0"/>
      <w:divBdr>
        <w:top w:val="none" w:sz="0" w:space="0" w:color="auto"/>
        <w:left w:val="none" w:sz="0" w:space="0" w:color="auto"/>
        <w:bottom w:val="none" w:sz="0" w:space="0" w:color="auto"/>
        <w:right w:val="none" w:sz="0" w:space="0" w:color="auto"/>
      </w:divBdr>
    </w:div>
    <w:div w:id="591166431">
      <w:bodyDiv w:val="1"/>
      <w:marLeft w:val="0"/>
      <w:marRight w:val="0"/>
      <w:marTop w:val="0"/>
      <w:marBottom w:val="0"/>
      <w:divBdr>
        <w:top w:val="none" w:sz="0" w:space="0" w:color="auto"/>
        <w:left w:val="none" w:sz="0" w:space="0" w:color="auto"/>
        <w:bottom w:val="none" w:sz="0" w:space="0" w:color="auto"/>
        <w:right w:val="none" w:sz="0" w:space="0" w:color="auto"/>
      </w:divBdr>
    </w:div>
    <w:div w:id="591358149">
      <w:bodyDiv w:val="1"/>
      <w:marLeft w:val="0"/>
      <w:marRight w:val="0"/>
      <w:marTop w:val="0"/>
      <w:marBottom w:val="0"/>
      <w:divBdr>
        <w:top w:val="none" w:sz="0" w:space="0" w:color="auto"/>
        <w:left w:val="none" w:sz="0" w:space="0" w:color="auto"/>
        <w:bottom w:val="none" w:sz="0" w:space="0" w:color="auto"/>
        <w:right w:val="none" w:sz="0" w:space="0" w:color="auto"/>
      </w:divBdr>
    </w:div>
    <w:div w:id="592278091">
      <w:bodyDiv w:val="1"/>
      <w:marLeft w:val="0"/>
      <w:marRight w:val="0"/>
      <w:marTop w:val="0"/>
      <w:marBottom w:val="0"/>
      <w:divBdr>
        <w:top w:val="none" w:sz="0" w:space="0" w:color="auto"/>
        <w:left w:val="none" w:sz="0" w:space="0" w:color="auto"/>
        <w:bottom w:val="none" w:sz="0" w:space="0" w:color="auto"/>
        <w:right w:val="none" w:sz="0" w:space="0" w:color="auto"/>
      </w:divBdr>
    </w:div>
    <w:div w:id="596407066">
      <w:bodyDiv w:val="1"/>
      <w:marLeft w:val="0"/>
      <w:marRight w:val="0"/>
      <w:marTop w:val="0"/>
      <w:marBottom w:val="0"/>
      <w:divBdr>
        <w:top w:val="none" w:sz="0" w:space="0" w:color="auto"/>
        <w:left w:val="none" w:sz="0" w:space="0" w:color="auto"/>
        <w:bottom w:val="none" w:sz="0" w:space="0" w:color="auto"/>
        <w:right w:val="none" w:sz="0" w:space="0" w:color="auto"/>
      </w:divBdr>
    </w:div>
    <w:div w:id="598761195">
      <w:bodyDiv w:val="1"/>
      <w:marLeft w:val="0"/>
      <w:marRight w:val="0"/>
      <w:marTop w:val="0"/>
      <w:marBottom w:val="0"/>
      <w:divBdr>
        <w:top w:val="none" w:sz="0" w:space="0" w:color="auto"/>
        <w:left w:val="none" w:sz="0" w:space="0" w:color="auto"/>
        <w:bottom w:val="none" w:sz="0" w:space="0" w:color="auto"/>
        <w:right w:val="none" w:sz="0" w:space="0" w:color="auto"/>
      </w:divBdr>
    </w:div>
    <w:div w:id="600839936">
      <w:bodyDiv w:val="1"/>
      <w:marLeft w:val="0"/>
      <w:marRight w:val="0"/>
      <w:marTop w:val="0"/>
      <w:marBottom w:val="0"/>
      <w:divBdr>
        <w:top w:val="none" w:sz="0" w:space="0" w:color="auto"/>
        <w:left w:val="none" w:sz="0" w:space="0" w:color="auto"/>
        <w:bottom w:val="none" w:sz="0" w:space="0" w:color="auto"/>
        <w:right w:val="none" w:sz="0" w:space="0" w:color="auto"/>
      </w:divBdr>
    </w:div>
    <w:div w:id="603994678">
      <w:bodyDiv w:val="1"/>
      <w:marLeft w:val="0"/>
      <w:marRight w:val="0"/>
      <w:marTop w:val="0"/>
      <w:marBottom w:val="0"/>
      <w:divBdr>
        <w:top w:val="none" w:sz="0" w:space="0" w:color="auto"/>
        <w:left w:val="none" w:sz="0" w:space="0" w:color="auto"/>
        <w:bottom w:val="none" w:sz="0" w:space="0" w:color="auto"/>
        <w:right w:val="none" w:sz="0" w:space="0" w:color="auto"/>
      </w:divBdr>
    </w:div>
    <w:div w:id="606810695">
      <w:bodyDiv w:val="1"/>
      <w:marLeft w:val="0"/>
      <w:marRight w:val="0"/>
      <w:marTop w:val="0"/>
      <w:marBottom w:val="0"/>
      <w:divBdr>
        <w:top w:val="none" w:sz="0" w:space="0" w:color="auto"/>
        <w:left w:val="none" w:sz="0" w:space="0" w:color="auto"/>
        <w:bottom w:val="none" w:sz="0" w:space="0" w:color="auto"/>
        <w:right w:val="none" w:sz="0" w:space="0" w:color="auto"/>
      </w:divBdr>
    </w:div>
    <w:div w:id="607813269">
      <w:bodyDiv w:val="1"/>
      <w:marLeft w:val="0"/>
      <w:marRight w:val="0"/>
      <w:marTop w:val="0"/>
      <w:marBottom w:val="0"/>
      <w:divBdr>
        <w:top w:val="none" w:sz="0" w:space="0" w:color="auto"/>
        <w:left w:val="none" w:sz="0" w:space="0" w:color="auto"/>
        <w:bottom w:val="none" w:sz="0" w:space="0" w:color="auto"/>
        <w:right w:val="none" w:sz="0" w:space="0" w:color="auto"/>
      </w:divBdr>
    </w:div>
    <w:div w:id="607935983">
      <w:bodyDiv w:val="1"/>
      <w:marLeft w:val="0"/>
      <w:marRight w:val="0"/>
      <w:marTop w:val="0"/>
      <w:marBottom w:val="0"/>
      <w:divBdr>
        <w:top w:val="none" w:sz="0" w:space="0" w:color="auto"/>
        <w:left w:val="none" w:sz="0" w:space="0" w:color="auto"/>
        <w:bottom w:val="none" w:sz="0" w:space="0" w:color="auto"/>
        <w:right w:val="none" w:sz="0" w:space="0" w:color="auto"/>
      </w:divBdr>
    </w:div>
    <w:div w:id="612514168">
      <w:bodyDiv w:val="1"/>
      <w:marLeft w:val="0"/>
      <w:marRight w:val="0"/>
      <w:marTop w:val="0"/>
      <w:marBottom w:val="0"/>
      <w:divBdr>
        <w:top w:val="none" w:sz="0" w:space="0" w:color="auto"/>
        <w:left w:val="none" w:sz="0" w:space="0" w:color="auto"/>
        <w:bottom w:val="none" w:sz="0" w:space="0" w:color="auto"/>
        <w:right w:val="none" w:sz="0" w:space="0" w:color="auto"/>
      </w:divBdr>
    </w:div>
    <w:div w:id="617569866">
      <w:bodyDiv w:val="1"/>
      <w:marLeft w:val="0"/>
      <w:marRight w:val="0"/>
      <w:marTop w:val="0"/>
      <w:marBottom w:val="0"/>
      <w:divBdr>
        <w:top w:val="none" w:sz="0" w:space="0" w:color="auto"/>
        <w:left w:val="none" w:sz="0" w:space="0" w:color="auto"/>
        <w:bottom w:val="none" w:sz="0" w:space="0" w:color="auto"/>
        <w:right w:val="none" w:sz="0" w:space="0" w:color="auto"/>
      </w:divBdr>
    </w:div>
    <w:div w:id="618924451">
      <w:bodyDiv w:val="1"/>
      <w:marLeft w:val="0"/>
      <w:marRight w:val="0"/>
      <w:marTop w:val="0"/>
      <w:marBottom w:val="0"/>
      <w:divBdr>
        <w:top w:val="none" w:sz="0" w:space="0" w:color="auto"/>
        <w:left w:val="none" w:sz="0" w:space="0" w:color="auto"/>
        <w:bottom w:val="none" w:sz="0" w:space="0" w:color="auto"/>
        <w:right w:val="none" w:sz="0" w:space="0" w:color="auto"/>
      </w:divBdr>
    </w:div>
    <w:div w:id="619260032">
      <w:bodyDiv w:val="1"/>
      <w:marLeft w:val="0"/>
      <w:marRight w:val="0"/>
      <w:marTop w:val="0"/>
      <w:marBottom w:val="0"/>
      <w:divBdr>
        <w:top w:val="none" w:sz="0" w:space="0" w:color="auto"/>
        <w:left w:val="none" w:sz="0" w:space="0" w:color="auto"/>
        <w:bottom w:val="none" w:sz="0" w:space="0" w:color="auto"/>
        <w:right w:val="none" w:sz="0" w:space="0" w:color="auto"/>
      </w:divBdr>
    </w:div>
    <w:div w:id="624703902">
      <w:bodyDiv w:val="1"/>
      <w:marLeft w:val="0"/>
      <w:marRight w:val="0"/>
      <w:marTop w:val="0"/>
      <w:marBottom w:val="0"/>
      <w:divBdr>
        <w:top w:val="none" w:sz="0" w:space="0" w:color="auto"/>
        <w:left w:val="none" w:sz="0" w:space="0" w:color="auto"/>
        <w:bottom w:val="none" w:sz="0" w:space="0" w:color="auto"/>
        <w:right w:val="none" w:sz="0" w:space="0" w:color="auto"/>
      </w:divBdr>
    </w:div>
    <w:div w:id="626355730">
      <w:bodyDiv w:val="1"/>
      <w:marLeft w:val="0"/>
      <w:marRight w:val="0"/>
      <w:marTop w:val="0"/>
      <w:marBottom w:val="0"/>
      <w:divBdr>
        <w:top w:val="none" w:sz="0" w:space="0" w:color="auto"/>
        <w:left w:val="none" w:sz="0" w:space="0" w:color="auto"/>
        <w:bottom w:val="none" w:sz="0" w:space="0" w:color="auto"/>
        <w:right w:val="none" w:sz="0" w:space="0" w:color="auto"/>
      </w:divBdr>
    </w:div>
    <w:div w:id="630013658">
      <w:bodyDiv w:val="1"/>
      <w:marLeft w:val="0"/>
      <w:marRight w:val="0"/>
      <w:marTop w:val="0"/>
      <w:marBottom w:val="0"/>
      <w:divBdr>
        <w:top w:val="none" w:sz="0" w:space="0" w:color="auto"/>
        <w:left w:val="none" w:sz="0" w:space="0" w:color="auto"/>
        <w:bottom w:val="none" w:sz="0" w:space="0" w:color="auto"/>
        <w:right w:val="none" w:sz="0" w:space="0" w:color="auto"/>
      </w:divBdr>
    </w:div>
    <w:div w:id="630667606">
      <w:bodyDiv w:val="1"/>
      <w:marLeft w:val="0"/>
      <w:marRight w:val="0"/>
      <w:marTop w:val="0"/>
      <w:marBottom w:val="0"/>
      <w:divBdr>
        <w:top w:val="none" w:sz="0" w:space="0" w:color="auto"/>
        <w:left w:val="none" w:sz="0" w:space="0" w:color="auto"/>
        <w:bottom w:val="none" w:sz="0" w:space="0" w:color="auto"/>
        <w:right w:val="none" w:sz="0" w:space="0" w:color="auto"/>
      </w:divBdr>
    </w:div>
    <w:div w:id="630984065">
      <w:bodyDiv w:val="1"/>
      <w:marLeft w:val="0"/>
      <w:marRight w:val="0"/>
      <w:marTop w:val="0"/>
      <w:marBottom w:val="0"/>
      <w:divBdr>
        <w:top w:val="none" w:sz="0" w:space="0" w:color="auto"/>
        <w:left w:val="none" w:sz="0" w:space="0" w:color="auto"/>
        <w:bottom w:val="none" w:sz="0" w:space="0" w:color="auto"/>
        <w:right w:val="none" w:sz="0" w:space="0" w:color="auto"/>
      </w:divBdr>
    </w:div>
    <w:div w:id="633676799">
      <w:bodyDiv w:val="1"/>
      <w:marLeft w:val="0"/>
      <w:marRight w:val="0"/>
      <w:marTop w:val="0"/>
      <w:marBottom w:val="0"/>
      <w:divBdr>
        <w:top w:val="none" w:sz="0" w:space="0" w:color="auto"/>
        <w:left w:val="none" w:sz="0" w:space="0" w:color="auto"/>
        <w:bottom w:val="none" w:sz="0" w:space="0" w:color="auto"/>
        <w:right w:val="none" w:sz="0" w:space="0" w:color="auto"/>
      </w:divBdr>
    </w:div>
    <w:div w:id="635065573">
      <w:bodyDiv w:val="1"/>
      <w:marLeft w:val="0"/>
      <w:marRight w:val="0"/>
      <w:marTop w:val="0"/>
      <w:marBottom w:val="0"/>
      <w:divBdr>
        <w:top w:val="none" w:sz="0" w:space="0" w:color="auto"/>
        <w:left w:val="none" w:sz="0" w:space="0" w:color="auto"/>
        <w:bottom w:val="none" w:sz="0" w:space="0" w:color="auto"/>
        <w:right w:val="none" w:sz="0" w:space="0" w:color="auto"/>
      </w:divBdr>
    </w:div>
    <w:div w:id="638075801">
      <w:bodyDiv w:val="1"/>
      <w:marLeft w:val="0"/>
      <w:marRight w:val="0"/>
      <w:marTop w:val="0"/>
      <w:marBottom w:val="0"/>
      <w:divBdr>
        <w:top w:val="none" w:sz="0" w:space="0" w:color="auto"/>
        <w:left w:val="none" w:sz="0" w:space="0" w:color="auto"/>
        <w:bottom w:val="none" w:sz="0" w:space="0" w:color="auto"/>
        <w:right w:val="none" w:sz="0" w:space="0" w:color="auto"/>
      </w:divBdr>
    </w:div>
    <w:div w:id="641927257">
      <w:bodyDiv w:val="1"/>
      <w:marLeft w:val="0"/>
      <w:marRight w:val="0"/>
      <w:marTop w:val="0"/>
      <w:marBottom w:val="0"/>
      <w:divBdr>
        <w:top w:val="none" w:sz="0" w:space="0" w:color="auto"/>
        <w:left w:val="none" w:sz="0" w:space="0" w:color="auto"/>
        <w:bottom w:val="none" w:sz="0" w:space="0" w:color="auto"/>
        <w:right w:val="none" w:sz="0" w:space="0" w:color="auto"/>
      </w:divBdr>
    </w:div>
    <w:div w:id="642931606">
      <w:bodyDiv w:val="1"/>
      <w:marLeft w:val="0"/>
      <w:marRight w:val="0"/>
      <w:marTop w:val="0"/>
      <w:marBottom w:val="0"/>
      <w:divBdr>
        <w:top w:val="none" w:sz="0" w:space="0" w:color="auto"/>
        <w:left w:val="none" w:sz="0" w:space="0" w:color="auto"/>
        <w:bottom w:val="none" w:sz="0" w:space="0" w:color="auto"/>
        <w:right w:val="none" w:sz="0" w:space="0" w:color="auto"/>
      </w:divBdr>
    </w:div>
    <w:div w:id="644510046">
      <w:bodyDiv w:val="1"/>
      <w:marLeft w:val="0"/>
      <w:marRight w:val="0"/>
      <w:marTop w:val="0"/>
      <w:marBottom w:val="0"/>
      <w:divBdr>
        <w:top w:val="none" w:sz="0" w:space="0" w:color="auto"/>
        <w:left w:val="none" w:sz="0" w:space="0" w:color="auto"/>
        <w:bottom w:val="none" w:sz="0" w:space="0" w:color="auto"/>
        <w:right w:val="none" w:sz="0" w:space="0" w:color="auto"/>
      </w:divBdr>
    </w:div>
    <w:div w:id="646712933">
      <w:bodyDiv w:val="1"/>
      <w:marLeft w:val="0"/>
      <w:marRight w:val="0"/>
      <w:marTop w:val="0"/>
      <w:marBottom w:val="0"/>
      <w:divBdr>
        <w:top w:val="none" w:sz="0" w:space="0" w:color="auto"/>
        <w:left w:val="none" w:sz="0" w:space="0" w:color="auto"/>
        <w:bottom w:val="none" w:sz="0" w:space="0" w:color="auto"/>
        <w:right w:val="none" w:sz="0" w:space="0" w:color="auto"/>
      </w:divBdr>
    </w:div>
    <w:div w:id="649090455">
      <w:bodyDiv w:val="1"/>
      <w:marLeft w:val="0"/>
      <w:marRight w:val="0"/>
      <w:marTop w:val="0"/>
      <w:marBottom w:val="0"/>
      <w:divBdr>
        <w:top w:val="none" w:sz="0" w:space="0" w:color="auto"/>
        <w:left w:val="none" w:sz="0" w:space="0" w:color="auto"/>
        <w:bottom w:val="none" w:sz="0" w:space="0" w:color="auto"/>
        <w:right w:val="none" w:sz="0" w:space="0" w:color="auto"/>
      </w:divBdr>
    </w:div>
    <w:div w:id="651830675">
      <w:bodyDiv w:val="1"/>
      <w:marLeft w:val="0"/>
      <w:marRight w:val="0"/>
      <w:marTop w:val="0"/>
      <w:marBottom w:val="0"/>
      <w:divBdr>
        <w:top w:val="none" w:sz="0" w:space="0" w:color="auto"/>
        <w:left w:val="none" w:sz="0" w:space="0" w:color="auto"/>
        <w:bottom w:val="none" w:sz="0" w:space="0" w:color="auto"/>
        <w:right w:val="none" w:sz="0" w:space="0" w:color="auto"/>
      </w:divBdr>
    </w:div>
    <w:div w:id="658926188">
      <w:bodyDiv w:val="1"/>
      <w:marLeft w:val="0"/>
      <w:marRight w:val="0"/>
      <w:marTop w:val="0"/>
      <w:marBottom w:val="0"/>
      <w:divBdr>
        <w:top w:val="none" w:sz="0" w:space="0" w:color="auto"/>
        <w:left w:val="none" w:sz="0" w:space="0" w:color="auto"/>
        <w:bottom w:val="none" w:sz="0" w:space="0" w:color="auto"/>
        <w:right w:val="none" w:sz="0" w:space="0" w:color="auto"/>
      </w:divBdr>
    </w:div>
    <w:div w:id="661548684">
      <w:bodyDiv w:val="1"/>
      <w:marLeft w:val="0"/>
      <w:marRight w:val="0"/>
      <w:marTop w:val="0"/>
      <w:marBottom w:val="0"/>
      <w:divBdr>
        <w:top w:val="none" w:sz="0" w:space="0" w:color="auto"/>
        <w:left w:val="none" w:sz="0" w:space="0" w:color="auto"/>
        <w:bottom w:val="none" w:sz="0" w:space="0" w:color="auto"/>
        <w:right w:val="none" w:sz="0" w:space="0" w:color="auto"/>
      </w:divBdr>
    </w:div>
    <w:div w:id="664092323">
      <w:bodyDiv w:val="1"/>
      <w:marLeft w:val="0"/>
      <w:marRight w:val="0"/>
      <w:marTop w:val="0"/>
      <w:marBottom w:val="0"/>
      <w:divBdr>
        <w:top w:val="none" w:sz="0" w:space="0" w:color="auto"/>
        <w:left w:val="none" w:sz="0" w:space="0" w:color="auto"/>
        <w:bottom w:val="none" w:sz="0" w:space="0" w:color="auto"/>
        <w:right w:val="none" w:sz="0" w:space="0" w:color="auto"/>
      </w:divBdr>
    </w:div>
    <w:div w:id="665480849">
      <w:bodyDiv w:val="1"/>
      <w:marLeft w:val="0"/>
      <w:marRight w:val="0"/>
      <w:marTop w:val="0"/>
      <w:marBottom w:val="0"/>
      <w:divBdr>
        <w:top w:val="none" w:sz="0" w:space="0" w:color="auto"/>
        <w:left w:val="none" w:sz="0" w:space="0" w:color="auto"/>
        <w:bottom w:val="none" w:sz="0" w:space="0" w:color="auto"/>
        <w:right w:val="none" w:sz="0" w:space="0" w:color="auto"/>
      </w:divBdr>
    </w:div>
    <w:div w:id="666058608">
      <w:bodyDiv w:val="1"/>
      <w:marLeft w:val="0"/>
      <w:marRight w:val="0"/>
      <w:marTop w:val="0"/>
      <w:marBottom w:val="0"/>
      <w:divBdr>
        <w:top w:val="none" w:sz="0" w:space="0" w:color="auto"/>
        <w:left w:val="none" w:sz="0" w:space="0" w:color="auto"/>
        <w:bottom w:val="none" w:sz="0" w:space="0" w:color="auto"/>
        <w:right w:val="none" w:sz="0" w:space="0" w:color="auto"/>
      </w:divBdr>
    </w:div>
    <w:div w:id="676621126">
      <w:bodyDiv w:val="1"/>
      <w:marLeft w:val="0"/>
      <w:marRight w:val="0"/>
      <w:marTop w:val="0"/>
      <w:marBottom w:val="0"/>
      <w:divBdr>
        <w:top w:val="none" w:sz="0" w:space="0" w:color="auto"/>
        <w:left w:val="none" w:sz="0" w:space="0" w:color="auto"/>
        <w:bottom w:val="none" w:sz="0" w:space="0" w:color="auto"/>
        <w:right w:val="none" w:sz="0" w:space="0" w:color="auto"/>
      </w:divBdr>
    </w:div>
    <w:div w:id="682363120">
      <w:bodyDiv w:val="1"/>
      <w:marLeft w:val="0"/>
      <w:marRight w:val="0"/>
      <w:marTop w:val="0"/>
      <w:marBottom w:val="0"/>
      <w:divBdr>
        <w:top w:val="none" w:sz="0" w:space="0" w:color="auto"/>
        <w:left w:val="none" w:sz="0" w:space="0" w:color="auto"/>
        <w:bottom w:val="none" w:sz="0" w:space="0" w:color="auto"/>
        <w:right w:val="none" w:sz="0" w:space="0" w:color="auto"/>
      </w:divBdr>
    </w:div>
    <w:div w:id="684013730">
      <w:bodyDiv w:val="1"/>
      <w:marLeft w:val="0"/>
      <w:marRight w:val="0"/>
      <w:marTop w:val="0"/>
      <w:marBottom w:val="0"/>
      <w:divBdr>
        <w:top w:val="none" w:sz="0" w:space="0" w:color="auto"/>
        <w:left w:val="none" w:sz="0" w:space="0" w:color="auto"/>
        <w:bottom w:val="none" w:sz="0" w:space="0" w:color="auto"/>
        <w:right w:val="none" w:sz="0" w:space="0" w:color="auto"/>
      </w:divBdr>
    </w:div>
    <w:div w:id="684138877">
      <w:bodyDiv w:val="1"/>
      <w:marLeft w:val="0"/>
      <w:marRight w:val="0"/>
      <w:marTop w:val="0"/>
      <w:marBottom w:val="0"/>
      <w:divBdr>
        <w:top w:val="none" w:sz="0" w:space="0" w:color="auto"/>
        <w:left w:val="none" w:sz="0" w:space="0" w:color="auto"/>
        <w:bottom w:val="none" w:sz="0" w:space="0" w:color="auto"/>
        <w:right w:val="none" w:sz="0" w:space="0" w:color="auto"/>
      </w:divBdr>
    </w:div>
    <w:div w:id="684988559">
      <w:bodyDiv w:val="1"/>
      <w:marLeft w:val="0"/>
      <w:marRight w:val="0"/>
      <w:marTop w:val="0"/>
      <w:marBottom w:val="0"/>
      <w:divBdr>
        <w:top w:val="none" w:sz="0" w:space="0" w:color="auto"/>
        <w:left w:val="none" w:sz="0" w:space="0" w:color="auto"/>
        <w:bottom w:val="none" w:sz="0" w:space="0" w:color="auto"/>
        <w:right w:val="none" w:sz="0" w:space="0" w:color="auto"/>
      </w:divBdr>
    </w:div>
    <w:div w:id="691230050">
      <w:bodyDiv w:val="1"/>
      <w:marLeft w:val="0"/>
      <w:marRight w:val="0"/>
      <w:marTop w:val="0"/>
      <w:marBottom w:val="0"/>
      <w:divBdr>
        <w:top w:val="none" w:sz="0" w:space="0" w:color="auto"/>
        <w:left w:val="none" w:sz="0" w:space="0" w:color="auto"/>
        <w:bottom w:val="none" w:sz="0" w:space="0" w:color="auto"/>
        <w:right w:val="none" w:sz="0" w:space="0" w:color="auto"/>
      </w:divBdr>
    </w:div>
    <w:div w:id="691417851">
      <w:bodyDiv w:val="1"/>
      <w:marLeft w:val="0"/>
      <w:marRight w:val="0"/>
      <w:marTop w:val="0"/>
      <w:marBottom w:val="0"/>
      <w:divBdr>
        <w:top w:val="none" w:sz="0" w:space="0" w:color="auto"/>
        <w:left w:val="none" w:sz="0" w:space="0" w:color="auto"/>
        <w:bottom w:val="none" w:sz="0" w:space="0" w:color="auto"/>
        <w:right w:val="none" w:sz="0" w:space="0" w:color="auto"/>
      </w:divBdr>
    </w:div>
    <w:div w:id="698509179">
      <w:bodyDiv w:val="1"/>
      <w:marLeft w:val="0"/>
      <w:marRight w:val="0"/>
      <w:marTop w:val="0"/>
      <w:marBottom w:val="0"/>
      <w:divBdr>
        <w:top w:val="none" w:sz="0" w:space="0" w:color="auto"/>
        <w:left w:val="none" w:sz="0" w:space="0" w:color="auto"/>
        <w:bottom w:val="none" w:sz="0" w:space="0" w:color="auto"/>
        <w:right w:val="none" w:sz="0" w:space="0" w:color="auto"/>
      </w:divBdr>
    </w:div>
    <w:div w:id="698971766">
      <w:bodyDiv w:val="1"/>
      <w:marLeft w:val="0"/>
      <w:marRight w:val="0"/>
      <w:marTop w:val="0"/>
      <w:marBottom w:val="0"/>
      <w:divBdr>
        <w:top w:val="none" w:sz="0" w:space="0" w:color="auto"/>
        <w:left w:val="none" w:sz="0" w:space="0" w:color="auto"/>
        <w:bottom w:val="none" w:sz="0" w:space="0" w:color="auto"/>
        <w:right w:val="none" w:sz="0" w:space="0" w:color="auto"/>
      </w:divBdr>
    </w:div>
    <w:div w:id="701904958">
      <w:bodyDiv w:val="1"/>
      <w:marLeft w:val="0"/>
      <w:marRight w:val="0"/>
      <w:marTop w:val="0"/>
      <w:marBottom w:val="0"/>
      <w:divBdr>
        <w:top w:val="none" w:sz="0" w:space="0" w:color="auto"/>
        <w:left w:val="none" w:sz="0" w:space="0" w:color="auto"/>
        <w:bottom w:val="none" w:sz="0" w:space="0" w:color="auto"/>
        <w:right w:val="none" w:sz="0" w:space="0" w:color="auto"/>
      </w:divBdr>
    </w:div>
    <w:div w:id="704720275">
      <w:bodyDiv w:val="1"/>
      <w:marLeft w:val="0"/>
      <w:marRight w:val="0"/>
      <w:marTop w:val="0"/>
      <w:marBottom w:val="0"/>
      <w:divBdr>
        <w:top w:val="none" w:sz="0" w:space="0" w:color="auto"/>
        <w:left w:val="none" w:sz="0" w:space="0" w:color="auto"/>
        <w:bottom w:val="none" w:sz="0" w:space="0" w:color="auto"/>
        <w:right w:val="none" w:sz="0" w:space="0" w:color="auto"/>
      </w:divBdr>
    </w:div>
    <w:div w:id="715740995">
      <w:bodyDiv w:val="1"/>
      <w:marLeft w:val="0"/>
      <w:marRight w:val="0"/>
      <w:marTop w:val="0"/>
      <w:marBottom w:val="0"/>
      <w:divBdr>
        <w:top w:val="none" w:sz="0" w:space="0" w:color="auto"/>
        <w:left w:val="none" w:sz="0" w:space="0" w:color="auto"/>
        <w:bottom w:val="none" w:sz="0" w:space="0" w:color="auto"/>
        <w:right w:val="none" w:sz="0" w:space="0" w:color="auto"/>
      </w:divBdr>
    </w:div>
    <w:div w:id="719091199">
      <w:bodyDiv w:val="1"/>
      <w:marLeft w:val="0"/>
      <w:marRight w:val="0"/>
      <w:marTop w:val="0"/>
      <w:marBottom w:val="0"/>
      <w:divBdr>
        <w:top w:val="none" w:sz="0" w:space="0" w:color="auto"/>
        <w:left w:val="none" w:sz="0" w:space="0" w:color="auto"/>
        <w:bottom w:val="none" w:sz="0" w:space="0" w:color="auto"/>
        <w:right w:val="none" w:sz="0" w:space="0" w:color="auto"/>
      </w:divBdr>
    </w:div>
    <w:div w:id="721712904">
      <w:bodyDiv w:val="1"/>
      <w:marLeft w:val="0"/>
      <w:marRight w:val="0"/>
      <w:marTop w:val="0"/>
      <w:marBottom w:val="0"/>
      <w:divBdr>
        <w:top w:val="none" w:sz="0" w:space="0" w:color="auto"/>
        <w:left w:val="none" w:sz="0" w:space="0" w:color="auto"/>
        <w:bottom w:val="none" w:sz="0" w:space="0" w:color="auto"/>
        <w:right w:val="none" w:sz="0" w:space="0" w:color="auto"/>
      </w:divBdr>
    </w:div>
    <w:div w:id="725492740">
      <w:bodyDiv w:val="1"/>
      <w:marLeft w:val="0"/>
      <w:marRight w:val="0"/>
      <w:marTop w:val="0"/>
      <w:marBottom w:val="0"/>
      <w:divBdr>
        <w:top w:val="none" w:sz="0" w:space="0" w:color="auto"/>
        <w:left w:val="none" w:sz="0" w:space="0" w:color="auto"/>
        <w:bottom w:val="none" w:sz="0" w:space="0" w:color="auto"/>
        <w:right w:val="none" w:sz="0" w:space="0" w:color="auto"/>
      </w:divBdr>
    </w:div>
    <w:div w:id="728845758">
      <w:bodyDiv w:val="1"/>
      <w:marLeft w:val="0"/>
      <w:marRight w:val="0"/>
      <w:marTop w:val="0"/>
      <w:marBottom w:val="0"/>
      <w:divBdr>
        <w:top w:val="none" w:sz="0" w:space="0" w:color="auto"/>
        <w:left w:val="none" w:sz="0" w:space="0" w:color="auto"/>
        <w:bottom w:val="none" w:sz="0" w:space="0" w:color="auto"/>
        <w:right w:val="none" w:sz="0" w:space="0" w:color="auto"/>
      </w:divBdr>
    </w:div>
    <w:div w:id="728918324">
      <w:bodyDiv w:val="1"/>
      <w:marLeft w:val="0"/>
      <w:marRight w:val="0"/>
      <w:marTop w:val="0"/>
      <w:marBottom w:val="0"/>
      <w:divBdr>
        <w:top w:val="none" w:sz="0" w:space="0" w:color="auto"/>
        <w:left w:val="none" w:sz="0" w:space="0" w:color="auto"/>
        <w:bottom w:val="none" w:sz="0" w:space="0" w:color="auto"/>
        <w:right w:val="none" w:sz="0" w:space="0" w:color="auto"/>
      </w:divBdr>
    </w:div>
    <w:div w:id="729110931">
      <w:bodyDiv w:val="1"/>
      <w:marLeft w:val="0"/>
      <w:marRight w:val="0"/>
      <w:marTop w:val="0"/>
      <w:marBottom w:val="0"/>
      <w:divBdr>
        <w:top w:val="none" w:sz="0" w:space="0" w:color="auto"/>
        <w:left w:val="none" w:sz="0" w:space="0" w:color="auto"/>
        <w:bottom w:val="none" w:sz="0" w:space="0" w:color="auto"/>
        <w:right w:val="none" w:sz="0" w:space="0" w:color="auto"/>
      </w:divBdr>
    </w:div>
    <w:div w:id="730806862">
      <w:bodyDiv w:val="1"/>
      <w:marLeft w:val="0"/>
      <w:marRight w:val="0"/>
      <w:marTop w:val="0"/>
      <w:marBottom w:val="0"/>
      <w:divBdr>
        <w:top w:val="none" w:sz="0" w:space="0" w:color="auto"/>
        <w:left w:val="none" w:sz="0" w:space="0" w:color="auto"/>
        <w:bottom w:val="none" w:sz="0" w:space="0" w:color="auto"/>
        <w:right w:val="none" w:sz="0" w:space="0" w:color="auto"/>
      </w:divBdr>
    </w:div>
    <w:div w:id="734283767">
      <w:bodyDiv w:val="1"/>
      <w:marLeft w:val="0"/>
      <w:marRight w:val="0"/>
      <w:marTop w:val="0"/>
      <w:marBottom w:val="0"/>
      <w:divBdr>
        <w:top w:val="none" w:sz="0" w:space="0" w:color="auto"/>
        <w:left w:val="none" w:sz="0" w:space="0" w:color="auto"/>
        <w:bottom w:val="none" w:sz="0" w:space="0" w:color="auto"/>
        <w:right w:val="none" w:sz="0" w:space="0" w:color="auto"/>
      </w:divBdr>
    </w:div>
    <w:div w:id="734402918">
      <w:bodyDiv w:val="1"/>
      <w:marLeft w:val="0"/>
      <w:marRight w:val="0"/>
      <w:marTop w:val="0"/>
      <w:marBottom w:val="0"/>
      <w:divBdr>
        <w:top w:val="none" w:sz="0" w:space="0" w:color="auto"/>
        <w:left w:val="none" w:sz="0" w:space="0" w:color="auto"/>
        <w:bottom w:val="none" w:sz="0" w:space="0" w:color="auto"/>
        <w:right w:val="none" w:sz="0" w:space="0" w:color="auto"/>
      </w:divBdr>
    </w:div>
    <w:div w:id="736241922">
      <w:bodyDiv w:val="1"/>
      <w:marLeft w:val="0"/>
      <w:marRight w:val="0"/>
      <w:marTop w:val="0"/>
      <w:marBottom w:val="0"/>
      <w:divBdr>
        <w:top w:val="none" w:sz="0" w:space="0" w:color="auto"/>
        <w:left w:val="none" w:sz="0" w:space="0" w:color="auto"/>
        <w:bottom w:val="none" w:sz="0" w:space="0" w:color="auto"/>
        <w:right w:val="none" w:sz="0" w:space="0" w:color="auto"/>
      </w:divBdr>
    </w:div>
    <w:div w:id="736250606">
      <w:bodyDiv w:val="1"/>
      <w:marLeft w:val="0"/>
      <w:marRight w:val="0"/>
      <w:marTop w:val="0"/>
      <w:marBottom w:val="0"/>
      <w:divBdr>
        <w:top w:val="none" w:sz="0" w:space="0" w:color="auto"/>
        <w:left w:val="none" w:sz="0" w:space="0" w:color="auto"/>
        <w:bottom w:val="none" w:sz="0" w:space="0" w:color="auto"/>
        <w:right w:val="none" w:sz="0" w:space="0" w:color="auto"/>
      </w:divBdr>
    </w:div>
    <w:div w:id="737165203">
      <w:bodyDiv w:val="1"/>
      <w:marLeft w:val="0"/>
      <w:marRight w:val="0"/>
      <w:marTop w:val="0"/>
      <w:marBottom w:val="0"/>
      <w:divBdr>
        <w:top w:val="none" w:sz="0" w:space="0" w:color="auto"/>
        <w:left w:val="none" w:sz="0" w:space="0" w:color="auto"/>
        <w:bottom w:val="none" w:sz="0" w:space="0" w:color="auto"/>
        <w:right w:val="none" w:sz="0" w:space="0" w:color="auto"/>
      </w:divBdr>
    </w:div>
    <w:div w:id="741220126">
      <w:bodyDiv w:val="1"/>
      <w:marLeft w:val="0"/>
      <w:marRight w:val="0"/>
      <w:marTop w:val="0"/>
      <w:marBottom w:val="0"/>
      <w:divBdr>
        <w:top w:val="none" w:sz="0" w:space="0" w:color="auto"/>
        <w:left w:val="none" w:sz="0" w:space="0" w:color="auto"/>
        <w:bottom w:val="none" w:sz="0" w:space="0" w:color="auto"/>
        <w:right w:val="none" w:sz="0" w:space="0" w:color="auto"/>
      </w:divBdr>
    </w:div>
    <w:div w:id="742681523">
      <w:bodyDiv w:val="1"/>
      <w:marLeft w:val="0"/>
      <w:marRight w:val="0"/>
      <w:marTop w:val="0"/>
      <w:marBottom w:val="0"/>
      <w:divBdr>
        <w:top w:val="none" w:sz="0" w:space="0" w:color="auto"/>
        <w:left w:val="none" w:sz="0" w:space="0" w:color="auto"/>
        <w:bottom w:val="none" w:sz="0" w:space="0" w:color="auto"/>
        <w:right w:val="none" w:sz="0" w:space="0" w:color="auto"/>
      </w:divBdr>
    </w:div>
    <w:div w:id="743525992">
      <w:bodyDiv w:val="1"/>
      <w:marLeft w:val="0"/>
      <w:marRight w:val="0"/>
      <w:marTop w:val="0"/>
      <w:marBottom w:val="0"/>
      <w:divBdr>
        <w:top w:val="none" w:sz="0" w:space="0" w:color="auto"/>
        <w:left w:val="none" w:sz="0" w:space="0" w:color="auto"/>
        <w:bottom w:val="none" w:sz="0" w:space="0" w:color="auto"/>
        <w:right w:val="none" w:sz="0" w:space="0" w:color="auto"/>
      </w:divBdr>
    </w:div>
    <w:div w:id="746078795">
      <w:bodyDiv w:val="1"/>
      <w:marLeft w:val="0"/>
      <w:marRight w:val="0"/>
      <w:marTop w:val="0"/>
      <w:marBottom w:val="0"/>
      <w:divBdr>
        <w:top w:val="none" w:sz="0" w:space="0" w:color="auto"/>
        <w:left w:val="none" w:sz="0" w:space="0" w:color="auto"/>
        <w:bottom w:val="none" w:sz="0" w:space="0" w:color="auto"/>
        <w:right w:val="none" w:sz="0" w:space="0" w:color="auto"/>
      </w:divBdr>
    </w:div>
    <w:div w:id="746539955">
      <w:bodyDiv w:val="1"/>
      <w:marLeft w:val="0"/>
      <w:marRight w:val="0"/>
      <w:marTop w:val="0"/>
      <w:marBottom w:val="0"/>
      <w:divBdr>
        <w:top w:val="none" w:sz="0" w:space="0" w:color="auto"/>
        <w:left w:val="none" w:sz="0" w:space="0" w:color="auto"/>
        <w:bottom w:val="none" w:sz="0" w:space="0" w:color="auto"/>
        <w:right w:val="none" w:sz="0" w:space="0" w:color="auto"/>
      </w:divBdr>
    </w:div>
    <w:div w:id="750666030">
      <w:bodyDiv w:val="1"/>
      <w:marLeft w:val="0"/>
      <w:marRight w:val="0"/>
      <w:marTop w:val="0"/>
      <w:marBottom w:val="0"/>
      <w:divBdr>
        <w:top w:val="none" w:sz="0" w:space="0" w:color="auto"/>
        <w:left w:val="none" w:sz="0" w:space="0" w:color="auto"/>
        <w:bottom w:val="none" w:sz="0" w:space="0" w:color="auto"/>
        <w:right w:val="none" w:sz="0" w:space="0" w:color="auto"/>
      </w:divBdr>
    </w:div>
    <w:div w:id="751707857">
      <w:bodyDiv w:val="1"/>
      <w:marLeft w:val="0"/>
      <w:marRight w:val="0"/>
      <w:marTop w:val="0"/>
      <w:marBottom w:val="0"/>
      <w:divBdr>
        <w:top w:val="none" w:sz="0" w:space="0" w:color="auto"/>
        <w:left w:val="none" w:sz="0" w:space="0" w:color="auto"/>
        <w:bottom w:val="none" w:sz="0" w:space="0" w:color="auto"/>
        <w:right w:val="none" w:sz="0" w:space="0" w:color="auto"/>
      </w:divBdr>
    </w:div>
    <w:div w:id="758067492">
      <w:bodyDiv w:val="1"/>
      <w:marLeft w:val="0"/>
      <w:marRight w:val="0"/>
      <w:marTop w:val="0"/>
      <w:marBottom w:val="0"/>
      <w:divBdr>
        <w:top w:val="none" w:sz="0" w:space="0" w:color="auto"/>
        <w:left w:val="none" w:sz="0" w:space="0" w:color="auto"/>
        <w:bottom w:val="none" w:sz="0" w:space="0" w:color="auto"/>
        <w:right w:val="none" w:sz="0" w:space="0" w:color="auto"/>
      </w:divBdr>
    </w:div>
    <w:div w:id="759327738">
      <w:bodyDiv w:val="1"/>
      <w:marLeft w:val="0"/>
      <w:marRight w:val="0"/>
      <w:marTop w:val="0"/>
      <w:marBottom w:val="0"/>
      <w:divBdr>
        <w:top w:val="none" w:sz="0" w:space="0" w:color="auto"/>
        <w:left w:val="none" w:sz="0" w:space="0" w:color="auto"/>
        <w:bottom w:val="none" w:sz="0" w:space="0" w:color="auto"/>
        <w:right w:val="none" w:sz="0" w:space="0" w:color="auto"/>
      </w:divBdr>
    </w:div>
    <w:div w:id="761488055">
      <w:bodyDiv w:val="1"/>
      <w:marLeft w:val="0"/>
      <w:marRight w:val="0"/>
      <w:marTop w:val="0"/>
      <w:marBottom w:val="0"/>
      <w:divBdr>
        <w:top w:val="none" w:sz="0" w:space="0" w:color="auto"/>
        <w:left w:val="none" w:sz="0" w:space="0" w:color="auto"/>
        <w:bottom w:val="none" w:sz="0" w:space="0" w:color="auto"/>
        <w:right w:val="none" w:sz="0" w:space="0" w:color="auto"/>
      </w:divBdr>
    </w:div>
    <w:div w:id="763306428">
      <w:bodyDiv w:val="1"/>
      <w:marLeft w:val="0"/>
      <w:marRight w:val="0"/>
      <w:marTop w:val="0"/>
      <w:marBottom w:val="0"/>
      <w:divBdr>
        <w:top w:val="none" w:sz="0" w:space="0" w:color="auto"/>
        <w:left w:val="none" w:sz="0" w:space="0" w:color="auto"/>
        <w:bottom w:val="none" w:sz="0" w:space="0" w:color="auto"/>
        <w:right w:val="none" w:sz="0" w:space="0" w:color="auto"/>
      </w:divBdr>
    </w:div>
    <w:div w:id="764955481">
      <w:bodyDiv w:val="1"/>
      <w:marLeft w:val="0"/>
      <w:marRight w:val="0"/>
      <w:marTop w:val="0"/>
      <w:marBottom w:val="0"/>
      <w:divBdr>
        <w:top w:val="none" w:sz="0" w:space="0" w:color="auto"/>
        <w:left w:val="none" w:sz="0" w:space="0" w:color="auto"/>
        <w:bottom w:val="none" w:sz="0" w:space="0" w:color="auto"/>
        <w:right w:val="none" w:sz="0" w:space="0" w:color="auto"/>
      </w:divBdr>
    </w:div>
    <w:div w:id="767702135">
      <w:bodyDiv w:val="1"/>
      <w:marLeft w:val="0"/>
      <w:marRight w:val="0"/>
      <w:marTop w:val="0"/>
      <w:marBottom w:val="0"/>
      <w:divBdr>
        <w:top w:val="none" w:sz="0" w:space="0" w:color="auto"/>
        <w:left w:val="none" w:sz="0" w:space="0" w:color="auto"/>
        <w:bottom w:val="none" w:sz="0" w:space="0" w:color="auto"/>
        <w:right w:val="none" w:sz="0" w:space="0" w:color="auto"/>
      </w:divBdr>
    </w:div>
    <w:div w:id="770978090">
      <w:bodyDiv w:val="1"/>
      <w:marLeft w:val="0"/>
      <w:marRight w:val="0"/>
      <w:marTop w:val="0"/>
      <w:marBottom w:val="0"/>
      <w:divBdr>
        <w:top w:val="none" w:sz="0" w:space="0" w:color="auto"/>
        <w:left w:val="none" w:sz="0" w:space="0" w:color="auto"/>
        <w:bottom w:val="none" w:sz="0" w:space="0" w:color="auto"/>
        <w:right w:val="none" w:sz="0" w:space="0" w:color="auto"/>
      </w:divBdr>
    </w:div>
    <w:div w:id="771899318">
      <w:bodyDiv w:val="1"/>
      <w:marLeft w:val="0"/>
      <w:marRight w:val="0"/>
      <w:marTop w:val="0"/>
      <w:marBottom w:val="0"/>
      <w:divBdr>
        <w:top w:val="none" w:sz="0" w:space="0" w:color="auto"/>
        <w:left w:val="none" w:sz="0" w:space="0" w:color="auto"/>
        <w:bottom w:val="none" w:sz="0" w:space="0" w:color="auto"/>
        <w:right w:val="none" w:sz="0" w:space="0" w:color="auto"/>
      </w:divBdr>
    </w:div>
    <w:div w:id="772474424">
      <w:bodyDiv w:val="1"/>
      <w:marLeft w:val="0"/>
      <w:marRight w:val="0"/>
      <w:marTop w:val="0"/>
      <w:marBottom w:val="0"/>
      <w:divBdr>
        <w:top w:val="none" w:sz="0" w:space="0" w:color="auto"/>
        <w:left w:val="none" w:sz="0" w:space="0" w:color="auto"/>
        <w:bottom w:val="none" w:sz="0" w:space="0" w:color="auto"/>
        <w:right w:val="none" w:sz="0" w:space="0" w:color="auto"/>
      </w:divBdr>
    </w:div>
    <w:div w:id="778137361">
      <w:bodyDiv w:val="1"/>
      <w:marLeft w:val="0"/>
      <w:marRight w:val="0"/>
      <w:marTop w:val="0"/>
      <w:marBottom w:val="0"/>
      <w:divBdr>
        <w:top w:val="none" w:sz="0" w:space="0" w:color="auto"/>
        <w:left w:val="none" w:sz="0" w:space="0" w:color="auto"/>
        <w:bottom w:val="none" w:sz="0" w:space="0" w:color="auto"/>
        <w:right w:val="none" w:sz="0" w:space="0" w:color="auto"/>
      </w:divBdr>
    </w:div>
    <w:div w:id="780340649">
      <w:bodyDiv w:val="1"/>
      <w:marLeft w:val="0"/>
      <w:marRight w:val="0"/>
      <w:marTop w:val="0"/>
      <w:marBottom w:val="0"/>
      <w:divBdr>
        <w:top w:val="none" w:sz="0" w:space="0" w:color="auto"/>
        <w:left w:val="none" w:sz="0" w:space="0" w:color="auto"/>
        <w:bottom w:val="none" w:sz="0" w:space="0" w:color="auto"/>
        <w:right w:val="none" w:sz="0" w:space="0" w:color="auto"/>
      </w:divBdr>
    </w:div>
    <w:div w:id="780959708">
      <w:bodyDiv w:val="1"/>
      <w:marLeft w:val="0"/>
      <w:marRight w:val="0"/>
      <w:marTop w:val="0"/>
      <w:marBottom w:val="0"/>
      <w:divBdr>
        <w:top w:val="none" w:sz="0" w:space="0" w:color="auto"/>
        <w:left w:val="none" w:sz="0" w:space="0" w:color="auto"/>
        <w:bottom w:val="none" w:sz="0" w:space="0" w:color="auto"/>
        <w:right w:val="none" w:sz="0" w:space="0" w:color="auto"/>
      </w:divBdr>
    </w:div>
    <w:div w:id="785541631">
      <w:bodyDiv w:val="1"/>
      <w:marLeft w:val="0"/>
      <w:marRight w:val="0"/>
      <w:marTop w:val="0"/>
      <w:marBottom w:val="0"/>
      <w:divBdr>
        <w:top w:val="none" w:sz="0" w:space="0" w:color="auto"/>
        <w:left w:val="none" w:sz="0" w:space="0" w:color="auto"/>
        <w:bottom w:val="none" w:sz="0" w:space="0" w:color="auto"/>
        <w:right w:val="none" w:sz="0" w:space="0" w:color="auto"/>
      </w:divBdr>
    </w:div>
    <w:div w:id="787510694">
      <w:bodyDiv w:val="1"/>
      <w:marLeft w:val="0"/>
      <w:marRight w:val="0"/>
      <w:marTop w:val="0"/>
      <w:marBottom w:val="0"/>
      <w:divBdr>
        <w:top w:val="none" w:sz="0" w:space="0" w:color="auto"/>
        <w:left w:val="none" w:sz="0" w:space="0" w:color="auto"/>
        <w:bottom w:val="none" w:sz="0" w:space="0" w:color="auto"/>
        <w:right w:val="none" w:sz="0" w:space="0" w:color="auto"/>
      </w:divBdr>
    </w:div>
    <w:div w:id="787815576">
      <w:bodyDiv w:val="1"/>
      <w:marLeft w:val="0"/>
      <w:marRight w:val="0"/>
      <w:marTop w:val="0"/>
      <w:marBottom w:val="0"/>
      <w:divBdr>
        <w:top w:val="none" w:sz="0" w:space="0" w:color="auto"/>
        <w:left w:val="none" w:sz="0" w:space="0" w:color="auto"/>
        <w:bottom w:val="none" w:sz="0" w:space="0" w:color="auto"/>
        <w:right w:val="none" w:sz="0" w:space="0" w:color="auto"/>
      </w:divBdr>
    </w:div>
    <w:div w:id="791289612">
      <w:bodyDiv w:val="1"/>
      <w:marLeft w:val="0"/>
      <w:marRight w:val="0"/>
      <w:marTop w:val="0"/>
      <w:marBottom w:val="0"/>
      <w:divBdr>
        <w:top w:val="none" w:sz="0" w:space="0" w:color="auto"/>
        <w:left w:val="none" w:sz="0" w:space="0" w:color="auto"/>
        <w:bottom w:val="none" w:sz="0" w:space="0" w:color="auto"/>
        <w:right w:val="none" w:sz="0" w:space="0" w:color="auto"/>
      </w:divBdr>
    </w:div>
    <w:div w:id="796728101">
      <w:bodyDiv w:val="1"/>
      <w:marLeft w:val="0"/>
      <w:marRight w:val="0"/>
      <w:marTop w:val="0"/>
      <w:marBottom w:val="0"/>
      <w:divBdr>
        <w:top w:val="none" w:sz="0" w:space="0" w:color="auto"/>
        <w:left w:val="none" w:sz="0" w:space="0" w:color="auto"/>
        <w:bottom w:val="none" w:sz="0" w:space="0" w:color="auto"/>
        <w:right w:val="none" w:sz="0" w:space="0" w:color="auto"/>
      </w:divBdr>
    </w:div>
    <w:div w:id="797381952">
      <w:bodyDiv w:val="1"/>
      <w:marLeft w:val="0"/>
      <w:marRight w:val="0"/>
      <w:marTop w:val="0"/>
      <w:marBottom w:val="0"/>
      <w:divBdr>
        <w:top w:val="none" w:sz="0" w:space="0" w:color="auto"/>
        <w:left w:val="none" w:sz="0" w:space="0" w:color="auto"/>
        <w:bottom w:val="none" w:sz="0" w:space="0" w:color="auto"/>
        <w:right w:val="none" w:sz="0" w:space="0" w:color="auto"/>
      </w:divBdr>
    </w:div>
    <w:div w:id="801850978">
      <w:bodyDiv w:val="1"/>
      <w:marLeft w:val="0"/>
      <w:marRight w:val="0"/>
      <w:marTop w:val="0"/>
      <w:marBottom w:val="0"/>
      <w:divBdr>
        <w:top w:val="none" w:sz="0" w:space="0" w:color="auto"/>
        <w:left w:val="none" w:sz="0" w:space="0" w:color="auto"/>
        <w:bottom w:val="none" w:sz="0" w:space="0" w:color="auto"/>
        <w:right w:val="none" w:sz="0" w:space="0" w:color="auto"/>
      </w:divBdr>
    </w:div>
    <w:div w:id="802620673">
      <w:bodyDiv w:val="1"/>
      <w:marLeft w:val="0"/>
      <w:marRight w:val="0"/>
      <w:marTop w:val="0"/>
      <w:marBottom w:val="0"/>
      <w:divBdr>
        <w:top w:val="none" w:sz="0" w:space="0" w:color="auto"/>
        <w:left w:val="none" w:sz="0" w:space="0" w:color="auto"/>
        <w:bottom w:val="none" w:sz="0" w:space="0" w:color="auto"/>
        <w:right w:val="none" w:sz="0" w:space="0" w:color="auto"/>
      </w:divBdr>
    </w:div>
    <w:div w:id="802885943">
      <w:bodyDiv w:val="1"/>
      <w:marLeft w:val="0"/>
      <w:marRight w:val="0"/>
      <w:marTop w:val="0"/>
      <w:marBottom w:val="0"/>
      <w:divBdr>
        <w:top w:val="none" w:sz="0" w:space="0" w:color="auto"/>
        <w:left w:val="none" w:sz="0" w:space="0" w:color="auto"/>
        <w:bottom w:val="none" w:sz="0" w:space="0" w:color="auto"/>
        <w:right w:val="none" w:sz="0" w:space="0" w:color="auto"/>
      </w:divBdr>
    </w:div>
    <w:div w:id="804474055">
      <w:bodyDiv w:val="1"/>
      <w:marLeft w:val="0"/>
      <w:marRight w:val="0"/>
      <w:marTop w:val="0"/>
      <w:marBottom w:val="0"/>
      <w:divBdr>
        <w:top w:val="none" w:sz="0" w:space="0" w:color="auto"/>
        <w:left w:val="none" w:sz="0" w:space="0" w:color="auto"/>
        <w:bottom w:val="none" w:sz="0" w:space="0" w:color="auto"/>
        <w:right w:val="none" w:sz="0" w:space="0" w:color="auto"/>
      </w:divBdr>
    </w:div>
    <w:div w:id="805855810">
      <w:bodyDiv w:val="1"/>
      <w:marLeft w:val="0"/>
      <w:marRight w:val="0"/>
      <w:marTop w:val="0"/>
      <w:marBottom w:val="0"/>
      <w:divBdr>
        <w:top w:val="none" w:sz="0" w:space="0" w:color="auto"/>
        <w:left w:val="none" w:sz="0" w:space="0" w:color="auto"/>
        <w:bottom w:val="none" w:sz="0" w:space="0" w:color="auto"/>
        <w:right w:val="none" w:sz="0" w:space="0" w:color="auto"/>
      </w:divBdr>
    </w:div>
    <w:div w:id="810051662">
      <w:bodyDiv w:val="1"/>
      <w:marLeft w:val="0"/>
      <w:marRight w:val="0"/>
      <w:marTop w:val="0"/>
      <w:marBottom w:val="0"/>
      <w:divBdr>
        <w:top w:val="none" w:sz="0" w:space="0" w:color="auto"/>
        <w:left w:val="none" w:sz="0" w:space="0" w:color="auto"/>
        <w:bottom w:val="none" w:sz="0" w:space="0" w:color="auto"/>
        <w:right w:val="none" w:sz="0" w:space="0" w:color="auto"/>
      </w:divBdr>
    </w:div>
    <w:div w:id="813568282">
      <w:bodyDiv w:val="1"/>
      <w:marLeft w:val="0"/>
      <w:marRight w:val="0"/>
      <w:marTop w:val="0"/>
      <w:marBottom w:val="0"/>
      <w:divBdr>
        <w:top w:val="none" w:sz="0" w:space="0" w:color="auto"/>
        <w:left w:val="none" w:sz="0" w:space="0" w:color="auto"/>
        <w:bottom w:val="none" w:sz="0" w:space="0" w:color="auto"/>
        <w:right w:val="none" w:sz="0" w:space="0" w:color="auto"/>
      </w:divBdr>
    </w:div>
    <w:div w:id="813910882">
      <w:bodyDiv w:val="1"/>
      <w:marLeft w:val="0"/>
      <w:marRight w:val="0"/>
      <w:marTop w:val="0"/>
      <w:marBottom w:val="0"/>
      <w:divBdr>
        <w:top w:val="none" w:sz="0" w:space="0" w:color="auto"/>
        <w:left w:val="none" w:sz="0" w:space="0" w:color="auto"/>
        <w:bottom w:val="none" w:sz="0" w:space="0" w:color="auto"/>
        <w:right w:val="none" w:sz="0" w:space="0" w:color="auto"/>
      </w:divBdr>
    </w:div>
    <w:div w:id="815030710">
      <w:bodyDiv w:val="1"/>
      <w:marLeft w:val="0"/>
      <w:marRight w:val="0"/>
      <w:marTop w:val="0"/>
      <w:marBottom w:val="0"/>
      <w:divBdr>
        <w:top w:val="none" w:sz="0" w:space="0" w:color="auto"/>
        <w:left w:val="none" w:sz="0" w:space="0" w:color="auto"/>
        <w:bottom w:val="none" w:sz="0" w:space="0" w:color="auto"/>
        <w:right w:val="none" w:sz="0" w:space="0" w:color="auto"/>
      </w:divBdr>
    </w:div>
    <w:div w:id="815294649">
      <w:bodyDiv w:val="1"/>
      <w:marLeft w:val="0"/>
      <w:marRight w:val="0"/>
      <w:marTop w:val="0"/>
      <w:marBottom w:val="0"/>
      <w:divBdr>
        <w:top w:val="none" w:sz="0" w:space="0" w:color="auto"/>
        <w:left w:val="none" w:sz="0" w:space="0" w:color="auto"/>
        <w:bottom w:val="none" w:sz="0" w:space="0" w:color="auto"/>
        <w:right w:val="none" w:sz="0" w:space="0" w:color="auto"/>
      </w:divBdr>
    </w:div>
    <w:div w:id="815881341">
      <w:bodyDiv w:val="1"/>
      <w:marLeft w:val="0"/>
      <w:marRight w:val="0"/>
      <w:marTop w:val="0"/>
      <w:marBottom w:val="0"/>
      <w:divBdr>
        <w:top w:val="none" w:sz="0" w:space="0" w:color="auto"/>
        <w:left w:val="none" w:sz="0" w:space="0" w:color="auto"/>
        <w:bottom w:val="none" w:sz="0" w:space="0" w:color="auto"/>
        <w:right w:val="none" w:sz="0" w:space="0" w:color="auto"/>
      </w:divBdr>
    </w:div>
    <w:div w:id="818498980">
      <w:bodyDiv w:val="1"/>
      <w:marLeft w:val="0"/>
      <w:marRight w:val="0"/>
      <w:marTop w:val="0"/>
      <w:marBottom w:val="0"/>
      <w:divBdr>
        <w:top w:val="none" w:sz="0" w:space="0" w:color="auto"/>
        <w:left w:val="none" w:sz="0" w:space="0" w:color="auto"/>
        <w:bottom w:val="none" w:sz="0" w:space="0" w:color="auto"/>
        <w:right w:val="none" w:sz="0" w:space="0" w:color="auto"/>
      </w:divBdr>
    </w:div>
    <w:div w:id="821696672">
      <w:bodyDiv w:val="1"/>
      <w:marLeft w:val="0"/>
      <w:marRight w:val="0"/>
      <w:marTop w:val="0"/>
      <w:marBottom w:val="0"/>
      <w:divBdr>
        <w:top w:val="none" w:sz="0" w:space="0" w:color="auto"/>
        <w:left w:val="none" w:sz="0" w:space="0" w:color="auto"/>
        <w:bottom w:val="none" w:sz="0" w:space="0" w:color="auto"/>
        <w:right w:val="none" w:sz="0" w:space="0" w:color="auto"/>
      </w:divBdr>
    </w:div>
    <w:div w:id="823593702">
      <w:bodyDiv w:val="1"/>
      <w:marLeft w:val="0"/>
      <w:marRight w:val="0"/>
      <w:marTop w:val="0"/>
      <w:marBottom w:val="0"/>
      <w:divBdr>
        <w:top w:val="none" w:sz="0" w:space="0" w:color="auto"/>
        <w:left w:val="none" w:sz="0" w:space="0" w:color="auto"/>
        <w:bottom w:val="none" w:sz="0" w:space="0" w:color="auto"/>
        <w:right w:val="none" w:sz="0" w:space="0" w:color="auto"/>
      </w:divBdr>
    </w:div>
    <w:div w:id="824972567">
      <w:bodyDiv w:val="1"/>
      <w:marLeft w:val="0"/>
      <w:marRight w:val="0"/>
      <w:marTop w:val="0"/>
      <w:marBottom w:val="0"/>
      <w:divBdr>
        <w:top w:val="none" w:sz="0" w:space="0" w:color="auto"/>
        <w:left w:val="none" w:sz="0" w:space="0" w:color="auto"/>
        <w:bottom w:val="none" w:sz="0" w:space="0" w:color="auto"/>
        <w:right w:val="none" w:sz="0" w:space="0" w:color="auto"/>
      </w:divBdr>
    </w:div>
    <w:div w:id="828640419">
      <w:bodyDiv w:val="1"/>
      <w:marLeft w:val="0"/>
      <w:marRight w:val="0"/>
      <w:marTop w:val="0"/>
      <w:marBottom w:val="0"/>
      <w:divBdr>
        <w:top w:val="none" w:sz="0" w:space="0" w:color="auto"/>
        <w:left w:val="none" w:sz="0" w:space="0" w:color="auto"/>
        <w:bottom w:val="none" w:sz="0" w:space="0" w:color="auto"/>
        <w:right w:val="none" w:sz="0" w:space="0" w:color="auto"/>
      </w:divBdr>
    </w:div>
    <w:div w:id="831339263">
      <w:bodyDiv w:val="1"/>
      <w:marLeft w:val="0"/>
      <w:marRight w:val="0"/>
      <w:marTop w:val="0"/>
      <w:marBottom w:val="0"/>
      <w:divBdr>
        <w:top w:val="none" w:sz="0" w:space="0" w:color="auto"/>
        <w:left w:val="none" w:sz="0" w:space="0" w:color="auto"/>
        <w:bottom w:val="none" w:sz="0" w:space="0" w:color="auto"/>
        <w:right w:val="none" w:sz="0" w:space="0" w:color="auto"/>
      </w:divBdr>
    </w:div>
    <w:div w:id="831525703">
      <w:bodyDiv w:val="1"/>
      <w:marLeft w:val="0"/>
      <w:marRight w:val="0"/>
      <w:marTop w:val="0"/>
      <w:marBottom w:val="0"/>
      <w:divBdr>
        <w:top w:val="none" w:sz="0" w:space="0" w:color="auto"/>
        <w:left w:val="none" w:sz="0" w:space="0" w:color="auto"/>
        <w:bottom w:val="none" w:sz="0" w:space="0" w:color="auto"/>
        <w:right w:val="none" w:sz="0" w:space="0" w:color="auto"/>
      </w:divBdr>
    </w:div>
    <w:div w:id="832601121">
      <w:bodyDiv w:val="1"/>
      <w:marLeft w:val="0"/>
      <w:marRight w:val="0"/>
      <w:marTop w:val="0"/>
      <w:marBottom w:val="0"/>
      <w:divBdr>
        <w:top w:val="none" w:sz="0" w:space="0" w:color="auto"/>
        <w:left w:val="none" w:sz="0" w:space="0" w:color="auto"/>
        <w:bottom w:val="none" w:sz="0" w:space="0" w:color="auto"/>
        <w:right w:val="none" w:sz="0" w:space="0" w:color="auto"/>
      </w:divBdr>
    </w:div>
    <w:div w:id="836654240">
      <w:bodyDiv w:val="1"/>
      <w:marLeft w:val="0"/>
      <w:marRight w:val="0"/>
      <w:marTop w:val="0"/>
      <w:marBottom w:val="0"/>
      <w:divBdr>
        <w:top w:val="none" w:sz="0" w:space="0" w:color="auto"/>
        <w:left w:val="none" w:sz="0" w:space="0" w:color="auto"/>
        <w:bottom w:val="none" w:sz="0" w:space="0" w:color="auto"/>
        <w:right w:val="none" w:sz="0" w:space="0" w:color="auto"/>
      </w:divBdr>
    </w:div>
    <w:div w:id="838541114">
      <w:bodyDiv w:val="1"/>
      <w:marLeft w:val="0"/>
      <w:marRight w:val="0"/>
      <w:marTop w:val="0"/>
      <w:marBottom w:val="0"/>
      <w:divBdr>
        <w:top w:val="none" w:sz="0" w:space="0" w:color="auto"/>
        <w:left w:val="none" w:sz="0" w:space="0" w:color="auto"/>
        <w:bottom w:val="none" w:sz="0" w:space="0" w:color="auto"/>
        <w:right w:val="none" w:sz="0" w:space="0" w:color="auto"/>
      </w:divBdr>
    </w:div>
    <w:div w:id="843933162">
      <w:bodyDiv w:val="1"/>
      <w:marLeft w:val="0"/>
      <w:marRight w:val="0"/>
      <w:marTop w:val="0"/>
      <w:marBottom w:val="0"/>
      <w:divBdr>
        <w:top w:val="none" w:sz="0" w:space="0" w:color="auto"/>
        <w:left w:val="none" w:sz="0" w:space="0" w:color="auto"/>
        <w:bottom w:val="none" w:sz="0" w:space="0" w:color="auto"/>
        <w:right w:val="none" w:sz="0" w:space="0" w:color="auto"/>
      </w:divBdr>
    </w:div>
    <w:div w:id="844173841">
      <w:bodyDiv w:val="1"/>
      <w:marLeft w:val="0"/>
      <w:marRight w:val="0"/>
      <w:marTop w:val="0"/>
      <w:marBottom w:val="0"/>
      <w:divBdr>
        <w:top w:val="none" w:sz="0" w:space="0" w:color="auto"/>
        <w:left w:val="none" w:sz="0" w:space="0" w:color="auto"/>
        <w:bottom w:val="none" w:sz="0" w:space="0" w:color="auto"/>
        <w:right w:val="none" w:sz="0" w:space="0" w:color="auto"/>
      </w:divBdr>
    </w:div>
    <w:div w:id="849102102">
      <w:bodyDiv w:val="1"/>
      <w:marLeft w:val="0"/>
      <w:marRight w:val="0"/>
      <w:marTop w:val="0"/>
      <w:marBottom w:val="0"/>
      <w:divBdr>
        <w:top w:val="none" w:sz="0" w:space="0" w:color="auto"/>
        <w:left w:val="none" w:sz="0" w:space="0" w:color="auto"/>
        <w:bottom w:val="none" w:sz="0" w:space="0" w:color="auto"/>
        <w:right w:val="none" w:sz="0" w:space="0" w:color="auto"/>
      </w:divBdr>
    </w:div>
    <w:div w:id="849953525">
      <w:bodyDiv w:val="1"/>
      <w:marLeft w:val="0"/>
      <w:marRight w:val="0"/>
      <w:marTop w:val="0"/>
      <w:marBottom w:val="0"/>
      <w:divBdr>
        <w:top w:val="none" w:sz="0" w:space="0" w:color="auto"/>
        <w:left w:val="none" w:sz="0" w:space="0" w:color="auto"/>
        <w:bottom w:val="none" w:sz="0" w:space="0" w:color="auto"/>
        <w:right w:val="none" w:sz="0" w:space="0" w:color="auto"/>
      </w:divBdr>
    </w:div>
    <w:div w:id="851994943">
      <w:bodyDiv w:val="1"/>
      <w:marLeft w:val="0"/>
      <w:marRight w:val="0"/>
      <w:marTop w:val="0"/>
      <w:marBottom w:val="0"/>
      <w:divBdr>
        <w:top w:val="none" w:sz="0" w:space="0" w:color="auto"/>
        <w:left w:val="none" w:sz="0" w:space="0" w:color="auto"/>
        <w:bottom w:val="none" w:sz="0" w:space="0" w:color="auto"/>
        <w:right w:val="none" w:sz="0" w:space="0" w:color="auto"/>
      </w:divBdr>
    </w:div>
    <w:div w:id="853304670">
      <w:bodyDiv w:val="1"/>
      <w:marLeft w:val="0"/>
      <w:marRight w:val="0"/>
      <w:marTop w:val="0"/>
      <w:marBottom w:val="0"/>
      <w:divBdr>
        <w:top w:val="none" w:sz="0" w:space="0" w:color="auto"/>
        <w:left w:val="none" w:sz="0" w:space="0" w:color="auto"/>
        <w:bottom w:val="none" w:sz="0" w:space="0" w:color="auto"/>
        <w:right w:val="none" w:sz="0" w:space="0" w:color="auto"/>
      </w:divBdr>
    </w:div>
    <w:div w:id="854196823">
      <w:bodyDiv w:val="1"/>
      <w:marLeft w:val="0"/>
      <w:marRight w:val="0"/>
      <w:marTop w:val="0"/>
      <w:marBottom w:val="0"/>
      <w:divBdr>
        <w:top w:val="none" w:sz="0" w:space="0" w:color="auto"/>
        <w:left w:val="none" w:sz="0" w:space="0" w:color="auto"/>
        <w:bottom w:val="none" w:sz="0" w:space="0" w:color="auto"/>
        <w:right w:val="none" w:sz="0" w:space="0" w:color="auto"/>
      </w:divBdr>
    </w:div>
    <w:div w:id="859515704">
      <w:bodyDiv w:val="1"/>
      <w:marLeft w:val="0"/>
      <w:marRight w:val="0"/>
      <w:marTop w:val="0"/>
      <w:marBottom w:val="0"/>
      <w:divBdr>
        <w:top w:val="none" w:sz="0" w:space="0" w:color="auto"/>
        <w:left w:val="none" w:sz="0" w:space="0" w:color="auto"/>
        <w:bottom w:val="none" w:sz="0" w:space="0" w:color="auto"/>
        <w:right w:val="none" w:sz="0" w:space="0" w:color="auto"/>
      </w:divBdr>
    </w:div>
    <w:div w:id="861087401">
      <w:bodyDiv w:val="1"/>
      <w:marLeft w:val="0"/>
      <w:marRight w:val="0"/>
      <w:marTop w:val="0"/>
      <w:marBottom w:val="0"/>
      <w:divBdr>
        <w:top w:val="none" w:sz="0" w:space="0" w:color="auto"/>
        <w:left w:val="none" w:sz="0" w:space="0" w:color="auto"/>
        <w:bottom w:val="none" w:sz="0" w:space="0" w:color="auto"/>
        <w:right w:val="none" w:sz="0" w:space="0" w:color="auto"/>
      </w:divBdr>
    </w:div>
    <w:div w:id="865025364">
      <w:bodyDiv w:val="1"/>
      <w:marLeft w:val="0"/>
      <w:marRight w:val="0"/>
      <w:marTop w:val="0"/>
      <w:marBottom w:val="0"/>
      <w:divBdr>
        <w:top w:val="none" w:sz="0" w:space="0" w:color="auto"/>
        <w:left w:val="none" w:sz="0" w:space="0" w:color="auto"/>
        <w:bottom w:val="none" w:sz="0" w:space="0" w:color="auto"/>
        <w:right w:val="none" w:sz="0" w:space="0" w:color="auto"/>
      </w:divBdr>
    </w:div>
    <w:div w:id="867181001">
      <w:bodyDiv w:val="1"/>
      <w:marLeft w:val="0"/>
      <w:marRight w:val="0"/>
      <w:marTop w:val="0"/>
      <w:marBottom w:val="0"/>
      <w:divBdr>
        <w:top w:val="none" w:sz="0" w:space="0" w:color="auto"/>
        <w:left w:val="none" w:sz="0" w:space="0" w:color="auto"/>
        <w:bottom w:val="none" w:sz="0" w:space="0" w:color="auto"/>
        <w:right w:val="none" w:sz="0" w:space="0" w:color="auto"/>
      </w:divBdr>
    </w:div>
    <w:div w:id="869805687">
      <w:bodyDiv w:val="1"/>
      <w:marLeft w:val="0"/>
      <w:marRight w:val="0"/>
      <w:marTop w:val="0"/>
      <w:marBottom w:val="0"/>
      <w:divBdr>
        <w:top w:val="none" w:sz="0" w:space="0" w:color="auto"/>
        <w:left w:val="none" w:sz="0" w:space="0" w:color="auto"/>
        <w:bottom w:val="none" w:sz="0" w:space="0" w:color="auto"/>
        <w:right w:val="none" w:sz="0" w:space="0" w:color="auto"/>
      </w:divBdr>
    </w:div>
    <w:div w:id="872577235">
      <w:bodyDiv w:val="1"/>
      <w:marLeft w:val="0"/>
      <w:marRight w:val="0"/>
      <w:marTop w:val="0"/>
      <w:marBottom w:val="0"/>
      <w:divBdr>
        <w:top w:val="none" w:sz="0" w:space="0" w:color="auto"/>
        <w:left w:val="none" w:sz="0" w:space="0" w:color="auto"/>
        <w:bottom w:val="none" w:sz="0" w:space="0" w:color="auto"/>
        <w:right w:val="none" w:sz="0" w:space="0" w:color="auto"/>
      </w:divBdr>
    </w:div>
    <w:div w:id="876700481">
      <w:bodyDiv w:val="1"/>
      <w:marLeft w:val="0"/>
      <w:marRight w:val="0"/>
      <w:marTop w:val="0"/>
      <w:marBottom w:val="0"/>
      <w:divBdr>
        <w:top w:val="none" w:sz="0" w:space="0" w:color="auto"/>
        <w:left w:val="none" w:sz="0" w:space="0" w:color="auto"/>
        <w:bottom w:val="none" w:sz="0" w:space="0" w:color="auto"/>
        <w:right w:val="none" w:sz="0" w:space="0" w:color="auto"/>
      </w:divBdr>
    </w:div>
    <w:div w:id="877157318">
      <w:bodyDiv w:val="1"/>
      <w:marLeft w:val="0"/>
      <w:marRight w:val="0"/>
      <w:marTop w:val="0"/>
      <w:marBottom w:val="0"/>
      <w:divBdr>
        <w:top w:val="none" w:sz="0" w:space="0" w:color="auto"/>
        <w:left w:val="none" w:sz="0" w:space="0" w:color="auto"/>
        <w:bottom w:val="none" w:sz="0" w:space="0" w:color="auto"/>
        <w:right w:val="none" w:sz="0" w:space="0" w:color="auto"/>
      </w:divBdr>
    </w:div>
    <w:div w:id="878467492">
      <w:bodyDiv w:val="1"/>
      <w:marLeft w:val="0"/>
      <w:marRight w:val="0"/>
      <w:marTop w:val="0"/>
      <w:marBottom w:val="0"/>
      <w:divBdr>
        <w:top w:val="none" w:sz="0" w:space="0" w:color="auto"/>
        <w:left w:val="none" w:sz="0" w:space="0" w:color="auto"/>
        <w:bottom w:val="none" w:sz="0" w:space="0" w:color="auto"/>
        <w:right w:val="none" w:sz="0" w:space="0" w:color="auto"/>
      </w:divBdr>
    </w:div>
    <w:div w:id="878665540">
      <w:bodyDiv w:val="1"/>
      <w:marLeft w:val="0"/>
      <w:marRight w:val="0"/>
      <w:marTop w:val="0"/>
      <w:marBottom w:val="0"/>
      <w:divBdr>
        <w:top w:val="none" w:sz="0" w:space="0" w:color="auto"/>
        <w:left w:val="none" w:sz="0" w:space="0" w:color="auto"/>
        <w:bottom w:val="none" w:sz="0" w:space="0" w:color="auto"/>
        <w:right w:val="none" w:sz="0" w:space="0" w:color="auto"/>
      </w:divBdr>
    </w:div>
    <w:div w:id="880704422">
      <w:bodyDiv w:val="1"/>
      <w:marLeft w:val="0"/>
      <w:marRight w:val="0"/>
      <w:marTop w:val="0"/>
      <w:marBottom w:val="0"/>
      <w:divBdr>
        <w:top w:val="none" w:sz="0" w:space="0" w:color="auto"/>
        <w:left w:val="none" w:sz="0" w:space="0" w:color="auto"/>
        <w:bottom w:val="none" w:sz="0" w:space="0" w:color="auto"/>
        <w:right w:val="none" w:sz="0" w:space="0" w:color="auto"/>
      </w:divBdr>
    </w:div>
    <w:div w:id="884291755">
      <w:bodyDiv w:val="1"/>
      <w:marLeft w:val="0"/>
      <w:marRight w:val="0"/>
      <w:marTop w:val="0"/>
      <w:marBottom w:val="0"/>
      <w:divBdr>
        <w:top w:val="none" w:sz="0" w:space="0" w:color="auto"/>
        <w:left w:val="none" w:sz="0" w:space="0" w:color="auto"/>
        <w:bottom w:val="none" w:sz="0" w:space="0" w:color="auto"/>
        <w:right w:val="none" w:sz="0" w:space="0" w:color="auto"/>
      </w:divBdr>
    </w:div>
    <w:div w:id="884876449">
      <w:bodyDiv w:val="1"/>
      <w:marLeft w:val="0"/>
      <w:marRight w:val="0"/>
      <w:marTop w:val="0"/>
      <w:marBottom w:val="0"/>
      <w:divBdr>
        <w:top w:val="none" w:sz="0" w:space="0" w:color="auto"/>
        <w:left w:val="none" w:sz="0" w:space="0" w:color="auto"/>
        <w:bottom w:val="none" w:sz="0" w:space="0" w:color="auto"/>
        <w:right w:val="none" w:sz="0" w:space="0" w:color="auto"/>
      </w:divBdr>
    </w:div>
    <w:div w:id="891159060">
      <w:bodyDiv w:val="1"/>
      <w:marLeft w:val="0"/>
      <w:marRight w:val="0"/>
      <w:marTop w:val="0"/>
      <w:marBottom w:val="0"/>
      <w:divBdr>
        <w:top w:val="none" w:sz="0" w:space="0" w:color="auto"/>
        <w:left w:val="none" w:sz="0" w:space="0" w:color="auto"/>
        <w:bottom w:val="none" w:sz="0" w:space="0" w:color="auto"/>
        <w:right w:val="none" w:sz="0" w:space="0" w:color="auto"/>
      </w:divBdr>
    </w:div>
    <w:div w:id="899747517">
      <w:bodyDiv w:val="1"/>
      <w:marLeft w:val="0"/>
      <w:marRight w:val="0"/>
      <w:marTop w:val="0"/>
      <w:marBottom w:val="0"/>
      <w:divBdr>
        <w:top w:val="none" w:sz="0" w:space="0" w:color="auto"/>
        <w:left w:val="none" w:sz="0" w:space="0" w:color="auto"/>
        <w:bottom w:val="none" w:sz="0" w:space="0" w:color="auto"/>
        <w:right w:val="none" w:sz="0" w:space="0" w:color="auto"/>
      </w:divBdr>
    </w:div>
    <w:div w:id="906303932">
      <w:bodyDiv w:val="1"/>
      <w:marLeft w:val="0"/>
      <w:marRight w:val="0"/>
      <w:marTop w:val="0"/>
      <w:marBottom w:val="0"/>
      <w:divBdr>
        <w:top w:val="none" w:sz="0" w:space="0" w:color="auto"/>
        <w:left w:val="none" w:sz="0" w:space="0" w:color="auto"/>
        <w:bottom w:val="none" w:sz="0" w:space="0" w:color="auto"/>
        <w:right w:val="none" w:sz="0" w:space="0" w:color="auto"/>
      </w:divBdr>
    </w:div>
    <w:div w:id="906377703">
      <w:bodyDiv w:val="1"/>
      <w:marLeft w:val="0"/>
      <w:marRight w:val="0"/>
      <w:marTop w:val="0"/>
      <w:marBottom w:val="0"/>
      <w:divBdr>
        <w:top w:val="none" w:sz="0" w:space="0" w:color="auto"/>
        <w:left w:val="none" w:sz="0" w:space="0" w:color="auto"/>
        <w:bottom w:val="none" w:sz="0" w:space="0" w:color="auto"/>
        <w:right w:val="none" w:sz="0" w:space="0" w:color="auto"/>
      </w:divBdr>
    </w:div>
    <w:div w:id="907957970">
      <w:bodyDiv w:val="1"/>
      <w:marLeft w:val="0"/>
      <w:marRight w:val="0"/>
      <w:marTop w:val="0"/>
      <w:marBottom w:val="0"/>
      <w:divBdr>
        <w:top w:val="none" w:sz="0" w:space="0" w:color="auto"/>
        <w:left w:val="none" w:sz="0" w:space="0" w:color="auto"/>
        <w:bottom w:val="none" w:sz="0" w:space="0" w:color="auto"/>
        <w:right w:val="none" w:sz="0" w:space="0" w:color="auto"/>
      </w:divBdr>
    </w:div>
    <w:div w:id="914242917">
      <w:bodyDiv w:val="1"/>
      <w:marLeft w:val="0"/>
      <w:marRight w:val="0"/>
      <w:marTop w:val="0"/>
      <w:marBottom w:val="0"/>
      <w:divBdr>
        <w:top w:val="none" w:sz="0" w:space="0" w:color="auto"/>
        <w:left w:val="none" w:sz="0" w:space="0" w:color="auto"/>
        <w:bottom w:val="none" w:sz="0" w:space="0" w:color="auto"/>
        <w:right w:val="none" w:sz="0" w:space="0" w:color="auto"/>
      </w:divBdr>
    </w:div>
    <w:div w:id="916287425">
      <w:bodyDiv w:val="1"/>
      <w:marLeft w:val="0"/>
      <w:marRight w:val="0"/>
      <w:marTop w:val="0"/>
      <w:marBottom w:val="0"/>
      <w:divBdr>
        <w:top w:val="none" w:sz="0" w:space="0" w:color="auto"/>
        <w:left w:val="none" w:sz="0" w:space="0" w:color="auto"/>
        <w:bottom w:val="none" w:sz="0" w:space="0" w:color="auto"/>
        <w:right w:val="none" w:sz="0" w:space="0" w:color="auto"/>
      </w:divBdr>
    </w:div>
    <w:div w:id="916673568">
      <w:bodyDiv w:val="1"/>
      <w:marLeft w:val="0"/>
      <w:marRight w:val="0"/>
      <w:marTop w:val="0"/>
      <w:marBottom w:val="0"/>
      <w:divBdr>
        <w:top w:val="none" w:sz="0" w:space="0" w:color="auto"/>
        <w:left w:val="none" w:sz="0" w:space="0" w:color="auto"/>
        <w:bottom w:val="none" w:sz="0" w:space="0" w:color="auto"/>
        <w:right w:val="none" w:sz="0" w:space="0" w:color="auto"/>
      </w:divBdr>
    </w:div>
    <w:div w:id="920413416">
      <w:bodyDiv w:val="1"/>
      <w:marLeft w:val="0"/>
      <w:marRight w:val="0"/>
      <w:marTop w:val="0"/>
      <w:marBottom w:val="0"/>
      <w:divBdr>
        <w:top w:val="none" w:sz="0" w:space="0" w:color="auto"/>
        <w:left w:val="none" w:sz="0" w:space="0" w:color="auto"/>
        <w:bottom w:val="none" w:sz="0" w:space="0" w:color="auto"/>
        <w:right w:val="none" w:sz="0" w:space="0" w:color="auto"/>
      </w:divBdr>
    </w:div>
    <w:div w:id="921178221">
      <w:bodyDiv w:val="1"/>
      <w:marLeft w:val="0"/>
      <w:marRight w:val="0"/>
      <w:marTop w:val="0"/>
      <w:marBottom w:val="0"/>
      <w:divBdr>
        <w:top w:val="none" w:sz="0" w:space="0" w:color="auto"/>
        <w:left w:val="none" w:sz="0" w:space="0" w:color="auto"/>
        <w:bottom w:val="none" w:sz="0" w:space="0" w:color="auto"/>
        <w:right w:val="none" w:sz="0" w:space="0" w:color="auto"/>
      </w:divBdr>
    </w:div>
    <w:div w:id="926426774">
      <w:bodyDiv w:val="1"/>
      <w:marLeft w:val="0"/>
      <w:marRight w:val="0"/>
      <w:marTop w:val="0"/>
      <w:marBottom w:val="0"/>
      <w:divBdr>
        <w:top w:val="none" w:sz="0" w:space="0" w:color="auto"/>
        <w:left w:val="none" w:sz="0" w:space="0" w:color="auto"/>
        <w:bottom w:val="none" w:sz="0" w:space="0" w:color="auto"/>
        <w:right w:val="none" w:sz="0" w:space="0" w:color="auto"/>
      </w:divBdr>
    </w:div>
    <w:div w:id="928581958">
      <w:bodyDiv w:val="1"/>
      <w:marLeft w:val="0"/>
      <w:marRight w:val="0"/>
      <w:marTop w:val="0"/>
      <w:marBottom w:val="0"/>
      <w:divBdr>
        <w:top w:val="none" w:sz="0" w:space="0" w:color="auto"/>
        <w:left w:val="none" w:sz="0" w:space="0" w:color="auto"/>
        <w:bottom w:val="none" w:sz="0" w:space="0" w:color="auto"/>
        <w:right w:val="none" w:sz="0" w:space="0" w:color="auto"/>
      </w:divBdr>
    </w:div>
    <w:div w:id="934365009">
      <w:bodyDiv w:val="1"/>
      <w:marLeft w:val="0"/>
      <w:marRight w:val="0"/>
      <w:marTop w:val="0"/>
      <w:marBottom w:val="0"/>
      <w:divBdr>
        <w:top w:val="none" w:sz="0" w:space="0" w:color="auto"/>
        <w:left w:val="none" w:sz="0" w:space="0" w:color="auto"/>
        <w:bottom w:val="none" w:sz="0" w:space="0" w:color="auto"/>
        <w:right w:val="none" w:sz="0" w:space="0" w:color="auto"/>
      </w:divBdr>
    </w:div>
    <w:div w:id="940143610">
      <w:bodyDiv w:val="1"/>
      <w:marLeft w:val="0"/>
      <w:marRight w:val="0"/>
      <w:marTop w:val="0"/>
      <w:marBottom w:val="0"/>
      <w:divBdr>
        <w:top w:val="none" w:sz="0" w:space="0" w:color="auto"/>
        <w:left w:val="none" w:sz="0" w:space="0" w:color="auto"/>
        <w:bottom w:val="none" w:sz="0" w:space="0" w:color="auto"/>
        <w:right w:val="none" w:sz="0" w:space="0" w:color="auto"/>
      </w:divBdr>
    </w:div>
    <w:div w:id="940920327">
      <w:bodyDiv w:val="1"/>
      <w:marLeft w:val="0"/>
      <w:marRight w:val="0"/>
      <w:marTop w:val="0"/>
      <w:marBottom w:val="0"/>
      <w:divBdr>
        <w:top w:val="none" w:sz="0" w:space="0" w:color="auto"/>
        <w:left w:val="none" w:sz="0" w:space="0" w:color="auto"/>
        <w:bottom w:val="none" w:sz="0" w:space="0" w:color="auto"/>
        <w:right w:val="none" w:sz="0" w:space="0" w:color="auto"/>
      </w:divBdr>
    </w:div>
    <w:div w:id="941109624">
      <w:bodyDiv w:val="1"/>
      <w:marLeft w:val="0"/>
      <w:marRight w:val="0"/>
      <w:marTop w:val="0"/>
      <w:marBottom w:val="0"/>
      <w:divBdr>
        <w:top w:val="none" w:sz="0" w:space="0" w:color="auto"/>
        <w:left w:val="none" w:sz="0" w:space="0" w:color="auto"/>
        <w:bottom w:val="none" w:sz="0" w:space="0" w:color="auto"/>
        <w:right w:val="none" w:sz="0" w:space="0" w:color="auto"/>
      </w:divBdr>
    </w:div>
    <w:div w:id="943078052">
      <w:bodyDiv w:val="1"/>
      <w:marLeft w:val="0"/>
      <w:marRight w:val="0"/>
      <w:marTop w:val="0"/>
      <w:marBottom w:val="0"/>
      <w:divBdr>
        <w:top w:val="none" w:sz="0" w:space="0" w:color="auto"/>
        <w:left w:val="none" w:sz="0" w:space="0" w:color="auto"/>
        <w:bottom w:val="none" w:sz="0" w:space="0" w:color="auto"/>
        <w:right w:val="none" w:sz="0" w:space="0" w:color="auto"/>
      </w:divBdr>
    </w:div>
    <w:div w:id="950209955">
      <w:bodyDiv w:val="1"/>
      <w:marLeft w:val="0"/>
      <w:marRight w:val="0"/>
      <w:marTop w:val="0"/>
      <w:marBottom w:val="0"/>
      <w:divBdr>
        <w:top w:val="none" w:sz="0" w:space="0" w:color="auto"/>
        <w:left w:val="none" w:sz="0" w:space="0" w:color="auto"/>
        <w:bottom w:val="none" w:sz="0" w:space="0" w:color="auto"/>
        <w:right w:val="none" w:sz="0" w:space="0" w:color="auto"/>
      </w:divBdr>
    </w:div>
    <w:div w:id="950556214">
      <w:bodyDiv w:val="1"/>
      <w:marLeft w:val="0"/>
      <w:marRight w:val="0"/>
      <w:marTop w:val="0"/>
      <w:marBottom w:val="0"/>
      <w:divBdr>
        <w:top w:val="none" w:sz="0" w:space="0" w:color="auto"/>
        <w:left w:val="none" w:sz="0" w:space="0" w:color="auto"/>
        <w:bottom w:val="none" w:sz="0" w:space="0" w:color="auto"/>
        <w:right w:val="none" w:sz="0" w:space="0" w:color="auto"/>
      </w:divBdr>
    </w:div>
    <w:div w:id="951017395">
      <w:bodyDiv w:val="1"/>
      <w:marLeft w:val="0"/>
      <w:marRight w:val="0"/>
      <w:marTop w:val="0"/>
      <w:marBottom w:val="0"/>
      <w:divBdr>
        <w:top w:val="none" w:sz="0" w:space="0" w:color="auto"/>
        <w:left w:val="none" w:sz="0" w:space="0" w:color="auto"/>
        <w:bottom w:val="none" w:sz="0" w:space="0" w:color="auto"/>
        <w:right w:val="none" w:sz="0" w:space="0" w:color="auto"/>
      </w:divBdr>
    </w:div>
    <w:div w:id="953294488">
      <w:bodyDiv w:val="1"/>
      <w:marLeft w:val="0"/>
      <w:marRight w:val="0"/>
      <w:marTop w:val="0"/>
      <w:marBottom w:val="0"/>
      <w:divBdr>
        <w:top w:val="none" w:sz="0" w:space="0" w:color="auto"/>
        <w:left w:val="none" w:sz="0" w:space="0" w:color="auto"/>
        <w:bottom w:val="none" w:sz="0" w:space="0" w:color="auto"/>
        <w:right w:val="none" w:sz="0" w:space="0" w:color="auto"/>
      </w:divBdr>
    </w:div>
    <w:div w:id="954214521">
      <w:bodyDiv w:val="1"/>
      <w:marLeft w:val="0"/>
      <w:marRight w:val="0"/>
      <w:marTop w:val="0"/>
      <w:marBottom w:val="0"/>
      <w:divBdr>
        <w:top w:val="none" w:sz="0" w:space="0" w:color="auto"/>
        <w:left w:val="none" w:sz="0" w:space="0" w:color="auto"/>
        <w:bottom w:val="none" w:sz="0" w:space="0" w:color="auto"/>
        <w:right w:val="none" w:sz="0" w:space="0" w:color="auto"/>
      </w:divBdr>
    </w:div>
    <w:div w:id="962272080">
      <w:bodyDiv w:val="1"/>
      <w:marLeft w:val="0"/>
      <w:marRight w:val="0"/>
      <w:marTop w:val="0"/>
      <w:marBottom w:val="0"/>
      <w:divBdr>
        <w:top w:val="none" w:sz="0" w:space="0" w:color="auto"/>
        <w:left w:val="none" w:sz="0" w:space="0" w:color="auto"/>
        <w:bottom w:val="none" w:sz="0" w:space="0" w:color="auto"/>
        <w:right w:val="none" w:sz="0" w:space="0" w:color="auto"/>
      </w:divBdr>
    </w:div>
    <w:div w:id="962542588">
      <w:bodyDiv w:val="1"/>
      <w:marLeft w:val="0"/>
      <w:marRight w:val="0"/>
      <w:marTop w:val="0"/>
      <w:marBottom w:val="0"/>
      <w:divBdr>
        <w:top w:val="none" w:sz="0" w:space="0" w:color="auto"/>
        <w:left w:val="none" w:sz="0" w:space="0" w:color="auto"/>
        <w:bottom w:val="none" w:sz="0" w:space="0" w:color="auto"/>
        <w:right w:val="none" w:sz="0" w:space="0" w:color="auto"/>
      </w:divBdr>
    </w:div>
    <w:div w:id="965281858">
      <w:bodyDiv w:val="1"/>
      <w:marLeft w:val="0"/>
      <w:marRight w:val="0"/>
      <w:marTop w:val="0"/>
      <w:marBottom w:val="0"/>
      <w:divBdr>
        <w:top w:val="none" w:sz="0" w:space="0" w:color="auto"/>
        <w:left w:val="none" w:sz="0" w:space="0" w:color="auto"/>
        <w:bottom w:val="none" w:sz="0" w:space="0" w:color="auto"/>
        <w:right w:val="none" w:sz="0" w:space="0" w:color="auto"/>
      </w:divBdr>
    </w:div>
    <w:div w:id="971864481">
      <w:bodyDiv w:val="1"/>
      <w:marLeft w:val="0"/>
      <w:marRight w:val="0"/>
      <w:marTop w:val="0"/>
      <w:marBottom w:val="0"/>
      <w:divBdr>
        <w:top w:val="none" w:sz="0" w:space="0" w:color="auto"/>
        <w:left w:val="none" w:sz="0" w:space="0" w:color="auto"/>
        <w:bottom w:val="none" w:sz="0" w:space="0" w:color="auto"/>
        <w:right w:val="none" w:sz="0" w:space="0" w:color="auto"/>
      </w:divBdr>
    </w:div>
    <w:div w:id="973632293">
      <w:bodyDiv w:val="1"/>
      <w:marLeft w:val="0"/>
      <w:marRight w:val="0"/>
      <w:marTop w:val="0"/>
      <w:marBottom w:val="0"/>
      <w:divBdr>
        <w:top w:val="none" w:sz="0" w:space="0" w:color="auto"/>
        <w:left w:val="none" w:sz="0" w:space="0" w:color="auto"/>
        <w:bottom w:val="none" w:sz="0" w:space="0" w:color="auto"/>
        <w:right w:val="none" w:sz="0" w:space="0" w:color="auto"/>
      </w:divBdr>
    </w:div>
    <w:div w:id="975648550">
      <w:bodyDiv w:val="1"/>
      <w:marLeft w:val="0"/>
      <w:marRight w:val="0"/>
      <w:marTop w:val="0"/>
      <w:marBottom w:val="0"/>
      <w:divBdr>
        <w:top w:val="none" w:sz="0" w:space="0" w:color="auto"/>
        <w:left w:val="none" w:sz="0" w:space="0" w:color="auto"/>
        <w:bottom w:val="none" w:sz="0" w:space="0" w:color="auto"/>
        <w:right w:val="none" w:sz="0" w:space="0" w:color="auto"/>
      </w:divBdr>
    </w:div>
    <w:div w:id="978193922">
      <w:bodyDiv w:val="1"/>
      <w:marLeft w:val="0"/>
      <w:marRight w:val="0"/>
      <w:marTop w:val="0"/>
      <w:marBottom w:val="0"/>
      <w:divBdr>
        <w:top w:val="none" w:sz="0" w:space="0" w:color="auto"/>
        <w:left w:val="none" w:sz="0" w:space="0" w:color="auto"/>
        <w:bottom w:val="none" w:sz="0" w:space="0" w:color="auto"/>
        <w:right w:val="none" w:sz="0" w:space="0" w:color="auto"/>
      </w:divBdr>
    </w:div>
    <w:div w:id="986517451">
      <w:bodyDiv w:val="1"/>
      <w:marLeft w:val="0"/>
      <w:marRight w:val="0"/>
      <w:marTop w:val="0"/>
      <w:marBottom w:val="0"/>
      <w:divBdr>
        <w:top w:val="none" w:sz="0" w:space="0" w:color="auto"/>
        <w:left w:val="none" w:sz="0" w:space="0" w:color="auto"/>
        <w:bottom w:val="none" w:sz="0" w:space="0" w:color="auto"/>
        <w:right w:val="none" w:sz="0" w:space="0" w:color="auto"/>
      </w:divBdr>
    </w:div>
    <w:div w:id="988096617">
      <w:bodyDiv w:val="1"/>
      <w:marLeft w:val="0"/>
      <w:marRight w:val="0"/>
      <w:marTop w:val="0"/>
      <w:marBottom w:val="0"/>
      <w:divBdr>
        <w:top w:val="none" w:sz="0" w:space="0" w:color="auto"/>
        <w:left w:val="none" w:sz="0" w:space="0" w:color="auto"/>
        <w:bottom w:val="none" w:sz="0" w:space="0" w:color="auto"/>
        <w:right w:val="none" w:sz="0" w:space="0" w:color="auto"/>
      </w:divBdr>
    </w:div>
    <w:div w:id="989410216">
      <w:bodyDiv w:val="1"/>
      <w:marLeft w:val="0"/>
      <w:marRight w:val="0"/>
      <w:marTop w:val="0"/>
      <w:marBottom w:val="0"/>
      <w:divBdr>
        <w:top w:val="none" w:sz="0" w:space="0" w:color="auto"/>
        <w:left w:val="none" w:sz="0" w:space="0" w:color="auto"/>
        <w:bottom w:val="none" w:sz="0" w:space="0" w:color="auto"/>
        <w:right w:val="none" w:sz="0" w:space="0" w:color="auto"/>
      </w:divBdr>
    </w:div>
    <w:div w:id="997028838">
      <w:bodyDiv w:val="1"/>
      <w:marLeft w:val="0"/>
      <w:marRight w:val="0"/>
      <w:marTop w:val="0"/>
      <w:marBottom w:val="0"/>
      <w:divBdr>
        <w:top w:val="none" w:sz="0" w:space="0" w:color="auto"/>
        <w:left w:val="none" w:sz="0" w:space="0" w:color="auto"/>
        <w:bottom w:val="none" w:sz="0" w:space="0" w:color="auto"/>
        <w:right w:val="none" w:sz="0" w:space="0" w:color="auto"/>
      </w:divBdr>
    </w:div>
    <w:div w:id="999121060">
      <w:bodyDiv w:val="1"/>
      <w:marLeft w:val="0"/>
      <w:marRight w:val="0"/>
      <w:marTop w:val="0"/>
      <w:marBottom w:val="0"/>
      <w:divBdr>
        <w:top w:val="none" w:sz="0" w:space="0" w:color="auto"/>
        <w:left w:val="none" w:sz="0" w:space="0" w:color="auto"/>
        <w:bottom w:val="none" w:sz="0" w:space="0" w:color="auto"/>
        <w:right w:val="none" w:sz="0" w:space="0" w:color="auto"/>
      </w:divBdr>
    </w:div>
    <w:div w:id="1002465757">
      <w:bodyDiv w:val="1"/>
      <w:marLeft w:val="0"/>
      <w:marRight w:val="0"/>
      <w:marTop w:val="0"/>
      <w:marBottom w:val="0"/>
      <w:divBdr>
        <w:top w:val="none" w:sz="0" w:space="0" w:color="auto"/>
        <w:left w:val="none" w:sz="0" w:space="0" w:color="auto"/>
        <w:bottom w:val="none" w:sz="0" w:space="0" w:color="auto"/>
        <w:right w:val="none" w:sz="0" w:space="0" w:color="auto"/>
      </w:divBdr>
    </w:div>
    <w:div w:id="1011109115">
      <w:bodyDiv w:val="1"/>
      <w:marLeft w:val="0"/>
      <w:marRight w:val="0"/>
      <w:marTop w:val="0"/>
      <w:marBottom w:val="0"/>
      <w:divBdr>
        <w:top w:val="none" w:sz="0" w:space="0" w:color="auto"/>
        <w:left w:val="none" w:sz="0" w:space="0" w:color="auto"/>
        <w:bottom w:val="none" w:sz="0" w:space="0" w:color="auto"/>
        <w:right w:val="none" w:sz="0" w:space="0" w:color="auto"/>
      </w:divBdr>
    </w:div>
    <w:div w:id="1011686106">
      <w:bodyDiv w:val="1"/>
      <w:marLeft w:val="0"/>
      <w:marRight w:val="0"/>
      <w:marTop w:val="0"/>
      <w:marBottom w:val="0"/>
      <w:divBdr>
        <w:top w:val="none" w:sz="0" w:space="0" w:color="auto"/>
        <w:left w:val="none" w:sz="0" w:space="0" w:color="auto"/>
        <w:bottom w:val="none" w:sz="0" w:space="0" w:color="auto"/>
        <w:right w:val="none" w:sz="0" w:space="0" w:color="auto"/>
      </w:divBdr>
    </w:div>
    <w:div w:id="1017996929">
      <w:bodyDiv w:val="1"/>
      <w:marLeft w:val="0"/>
      <w:marRight w:val="0"/>
      <w:marTop w:val="0"/>
      <w:marBottom w:val="0"/>
      <w:divBdr>
        <w:top w:val="none" w:sz="0" w:space="0" w:color="auto"/>
        <w:left w:val="none" w:sz="0" w:space="0" w:color="auto"/>
        <w:bottom w:val="none" w:sz="0" w:space="0" w:color="auto"/>
        <w:right w:val="none" w:sz="0" w:space="0" w:color="auto"/>
      </w:divBdr>
    </w:div>
    <w:div w:id="1021518082">
      <w:bodyDiv w:val="1"/>
      <w:marLeft w:val="0"/>
      <w:marRight w:val="0"/>
      <w:marTop w:val="0"/>
      <w:marBottom w:val="0"/>
      <w:divBdr>
        <w:top w:val="none" w:sz="0" w:space="0" w:color="auto"/>
        <w:left w:val="none" w:sz="0" w:space="0" w:color="auto"/>
        <w:bottom w:val="none" w:sz="0" w:space="0" w:color="auto"/>
        <w:right w:val="none" w:sz="0" w:space="0" w:color="auto"/>
      </w:divBdr>
    </w:div>
    <w:div w:id="1023282704">
      <w:bodyDiv w:val="1"/>
      <w:marLeft w:val="0"/>
      <w:marRight w:val="0"/>
      <w:marTop w:val="0"/>
      <w:marBottom w:val="0"/>
      <w:divBdr>
        <w:top w:val="none" w:sz="0" w:space="0" w:color="auto"/>
        <w:left w:val="none" w:sz="0" w:space="0" w:color="auto"/>
        <w:bottom w:val="none" w:sz="0" w:space="0" w:color="auto"/>
        <w:right w:val="none" w:sz="0" w:space="0" w:color="auto"/>
      </w:divBdr>
    </w:div>
    <w:div w:id="1023941491">
      <w:bodyDiv w:val="1"/>
      <w:marLeft w:val="0"/>
      <w:marRight w:val="0"/>
      <w:marTop w:val="0"/>
      <w:marBottom w:val="0"/>
      <w:divBdr>
        <w:top w:val="none" w:sz="0" w:space="0" w:color="auto"/>
        <w:left w:val="none" w:sz="0" w:space="0" w:color="auto"/>
        <w:bottom w:val="none" w:sz="0" w:space="0" w:color="auto"/>
        <w:right w:val="none" w:sz="0" w:space="0" w:color="auto"/>
      </w:divBdr>
    </w:div>
    <w:div w:id="1025595875">
      <w:bodyDiv w:val="1"/>
      <w:marLeft w:val="0"/>
      <w:marRight w:val="0"/>
      <w:marTop w:val="0"/>
      <w:marBottom w:val="0"/>
      <w:divBdr>
        <w:top w:val="none" w:sz="0" w:space="0" w:color="auto"/>
        <w:left w:val="none" w:sz="0" w:space="0" w:color="auto"/>
        <w:bottom w:val="none" w:sz="0" w:space="0" w:color="auto"/>
        <w:right w:val="none" w:sz="0" w:space="0" w:color="auto"/>
      </w:divBdr>
    </w:div>
    <w:div w:id="1025987096">
      <w:bodyDiv w:val="1"/>
      <w:marLeft w:val="0"/>
      <w:marRight w:val="0"/>
      <w:marTop w:val="0"/>
      <w:marBottom w:val="0"/>
      <w:divBdr>
        <w:top w:val="none" w:sz="0" w:space="0" w:color="auto"/>
        <w:left w:val="none" w:sz="0" w:space="0" w:color="auto"/>
        <w:bottom w:val="none" w:sz="0" w:space="0" w:color="auto"/>
        <w:right w:val="none" w:sz="0" w:space="0" w:color="auto"/>
      </w:divBdr>
    </w:div>
    <w:div w:id="1028027820">
      <w:bodyDiv w:val="1"/>
      <w:marLeft w:val="0"/>
      <w:marRight w:val="0"/>
      <w:marTop w:val="0"/>
      <w:marBottom w:val="0"/>
      <w:divBdr>
        <w:top w:val="none" w:sz="0" w:space="0" w:color="auto"/>
        <w:left w:val="none" w:sz="0" w:space="0" w:color="auto"/>
        <w:bottom w:val="none" w:sz="0" w:space="0" w:color="auto"/>
        <w:right w:val="none" w:sz="0" w:space="0" w:color="auto"/>
      </w:divBdr>
    </w:div>
    <w:div w:id="1028722712">
      <w:bodyDiv w:val="1"/>
      <w:marLeft w:val="0"/>
      <w:marRight w:val="0"/>
      <w:marTop w:val="0"/>
      <w:marBottom w:val="0"/>
      <w:divBdr>
        <w:top w:val="none" w:sz="0" w:space="0" w:color="auto"/>
        <w:left w:val="none" w:sz="0" w:space="0" w:color="auto"/>
        <w:bottom w:val="none" w:sz="0" w:space="0" w:color="auto"/>
        <w:right w:val="none" w:sz="0" w:space="0" w:color="auto"/>
      </w:divBdr>
    </w:div>
    <w:div w:id="1031609853">
      <w:bodyDiv w:val="1"/>
      <w:marLeft w:val="0"/>
      <w:marRight w:val="0"/>
      <w:marTop w:val="0"/>
      <w:marBottom w:val="0"/>
      <w:divBdr>
        <w:top w:val="none" w:sz="0" w:space="0" w:color="auto"/>
        <w:left w:val="none" w:sz="0" w:space="0" w:color="auto"/>
        <w:bottom w:val="none" w:sz="0" w:space="0" w:color="auto"/>
        <w:right w:val="none" w:sz="0" w:space="0" w:color="auto"/>
      </w:divBdr>
    </w:div>
    <w:div w:id="1033116534">
      <w:bodyDiv w:val="1"/>
      <w:marLeft w:val="0"/>
      <w:marRight w:val="0"/>
      <w:marTop w:val="0"/>
      <w:marBottom w:val="0"/>
      <w:divBdr>
        <w:top w:val="none" w:sz="0" w:space="0" w:color="auto"/>
        <w:left w:val="none" w:sz="0" w:space="0" w:color="auto"/>
        <w:bottom w:val="none" w:sz="0" w:space="0" w:color="auto"/>
        <w:right w:val="none" w:sz="0" w:space="0" w:color="auto"/>
      </w:divBdr>
    </w:div>
    <w:div w:id="1034624111">
      <w:bodyDiv w:val="1"/>
      <w:marLeft w:val="0"/>
      <w:marRight w:val="0"/>
      <w:marTop w:val="0"/>
      <w:marBottom w:val="0"/>
      <w:divBdr>
        <w:top w:val="none" w:sz="0" w:space="0" w:color="auto"/>
        <w:left w:val="none" w:sz="0" w:space="0" w:color="auto"/>
        <w:bottom w:val="none" w:sz="0" w:space="0" w:color="auto"/>
        <w:right w:val="none" w:sz="0" w:space="0" w:color="auto"/>
      </w:divBdr>
    </w:div>
    <w:div w:id="1038436549">
      <w:bodyDiv w:val="1"/>
      <w:marLeft w:val="0"/>
      <w:marRight w:val="0"/>
      <w:marTop w:val="0"/>
      <w:marBottom w:val="0"/>
      <w:divBdr>
        <w:top w:val="none" w:sz="0" w:space="0" w:color="auto"/>
        <w:left w:val="none" w:sz="0" w:space="0" w:color="auto"/>
        <w:bottom w:val="none" w:sz="0" w:space="0" w:color="auto"/>
        <w:right w:val="none" w:sz="0" w:space="0" w:color="auto"/>
      </w:divBdr>
    </w:div>
    <w:div w:id="1040595129">
      <w:bodyDiv w:val="1"/>
      <w:marLeft w:val="0"/>
      <w:marRight w:val="0"/>
      <w:marTop w:val="0"/>
      <w:marBottom w:val="0"/>
      <w:divBdr>
        <w:top w:val="none" w:sz="0" w:space="0" w:color="auto"/>
        <w:left w:val="none" w:sz="0" w:space="0" w:color="auto"/>
        <w:bottom w:val="none" w:sz="0" w:space="0" w:color="auto"/>
        <w:right w:val="none" w:sz="0" w:space="0" w:color="auto"/>
      </w:divBdr>
    </w:div>
    <w:div w:id="1043166598">
      <w:bodyDiv w:val="1"/>
      <w:marLeft w:val="0"/>
      <w:marRight w:val="0"/>
      <w:marTop w:val="0"/>
      <w:marBottom w:val="0"/>
      <w:divBdr>
        <w:top w:val="none" w:sz="0" w:space="0" w:color="auto"/>
        <w:left w:val="none" w:sz="0" w:space="0" w:color="auto"/>
        <w:bottom w:val="none" w:sz="0" w:space="0" w:color="auto"/>
        <w:right w:val="none" w:sz="0" w:space="0" w:color="auto"/>
      </w:divBdr>
    </w:div>
    <w:div w:id="1043406251">
      <w:bodyDiv w:val="1"/>
      <w:marLeft w:val="0"/>
      <w:marRight w:val="0"/>
      <w:marTop w:val="0"/>
      <w:marBottom w:val="0"/>
      <w:divBdr>
        <w:top w:val="none" w:sz="0" w:space="0" w:color="auto"/>
        <w:left w:val="none" w:sz="0" w:space="0" w:color="auto"/>
        <w:bottom w:val="none" w:sz="0" w:space="0" w:color="auto"/>
        <w:right w:val="none" w:sz="0" w:space="0" w:color="auto"/>
      </w:divBdr>
    </w:div>
    <w:div w:id="1047340923">
      <w:bodyDiv w:val="1"/>
      <w:marLeft w:val="0"/>
      <w:marRight w:val="0"/>
      <w:marTop w:val="0"/>
      <w:marBottom w:val="0"/>
      <w:divBdr>
        <w:top w:val="none" w:sz="0" w:space="0" w:color="auto"/>
        <w:left w:val="none" w:sz="0" w:space="0" w:color="auto"/>
        <w:bottom w:val="none" w:sz="0" w:space="0" w:color="auto"/>
        <w:right w:val="none" w:sz="0" w:space="0" w:color="auto"/>
      </w:divBdr>
    </w:div>
    <w:div w:id="1049454568">
      <w:bodyDiv w:val="1"/>
      <w:marLeft w:val="0"/>
      <w:marRight w:val="0"/>
      <w:marTop w:val="0"/>
      <w:marBottom w:val="0"/>
      <w:divBdr>
        <w:top w:val="none" w:sz="0" w:space="0" w:color="auto"/>
        <w:left w:val="none" w:sz="0" w:space="0" w:color="auto"/>
        <w:bottom w:val="none" w:sz="0" w:space="0" w:color="auto"/>
        <w:right w:val="none" w:sz="0" w:space="0" w:color="auto"/>
      </w:divBdr>
    </w:div>
    <w:div w:id="1050349905">
      <w:bodyDiv w:val="1"/>
      <w:marLeft w:val="0"/>
      <w:marRight w:val="0"/>
      <w:marTop w:val="0"/>
      <w:marBottom w:val="0"/>
      <w:divBdr>
        <w:top w:val="none" w:sz="0" w:space="0" w:color="auto"/>
        <w:left w:val="none" w:sz="0" w:space="0" w:color="auto"/>
        <w:bottom w:val="none" w:sz="0" w:space="0" w:color="auto"/>
        <w:right w:val="none" w:sz="0" w:space="0" w:color="auto"/>
      </w:divBdr>
    </w:div>
    <w:div w:id="1052316055">
      <w:bodyDiv w:val="1"/>
      <w:marLeft w:val="0"/>
      <w:marRight w:val="0"/>
      <w:marTop w:val="0"/>
      <w:marBottom w:val="0"/>
      <w:divBdr>
        <w:top w:val="none" w:sz="0" w:space="0" w:color="auto"/>
        <w:left w:val="none" w:sz="0" w:space="0" w:color="auto"/>
        <w:bottom w:val="none" w:sz="0" w:space="0" w:color="auto"/>
        <w:right w:val="none" w:sz="0" w:space="0" w:color="auto"/>
      </w:divBdr>
    </w:div>
    <w:div w:id="1055812867">
      <w:bodyDiv w:val="1"/>
      <w:marLeft w:val="0"/>
      <w:marRight w:val="0"/>
      <w:marTop w:val="0"/>
      <w:marBottom w:val="0"/>
      <w:divBdr>
        <w:top w:val="none" w:sz="0" w:space="0" w:color="auto"/>
        <w:left w:val="none" w:sz="0" w:space="0" w:color="auto"/>
        <w:bottom w:val="none" w:sz="0" w:space="0" w:color="auto"/>
        <w:right w:val="none" w:sz="0" w:space="0" w:color="auto"/>
      </w:divBdr>
    </w:div>
    <w:div w:id="1056783153">
      <w:bodyDiv w:val="1"/>
      <w:marLeft w:val="0"/>
      <w:marRight w:val="0"/>
      <w:marTop w:val="0"/>
      <w:marBottom w:val="0"/>
      <w:divBdr>
        <w:top w:val="none" w:sz="0" w:space="0" w:color="auto"/>
        <w:left w:val="none" w:sz="0" w:space="0" w:color="auto"/>
        <w:bottom w:val="none" w:sz="0" w:space="0" w:color="auto"/>
        <w:right w:val="none" w:sz="0" w:space="0" w:color="auto"/>
      </w:divBdr>
    </w:div>
    <w:div w:id="1059549357">
      <w:bodyDiv w:val="1"/>
      <w:marLeft w:val="0"/>
      <w:marRight w:val="0"/>
      <w:marTop w:val="0"/>
      <w:marBottom w:val="0"/>
      <w:divBdr>
        <w:top w:val="none" w:sz="0" w:space="0" w:color="auto"/>
        <w:left w:val="none" w:sz="0" w:space="0" w:color="auto"/>
        <w:bottom w:val="none" w:sz="0" w:space="0" w:color="auto"/>
        <w:right w:val="none" w:sz="0" w:space="0" w:color="auto"/>
      </w:divBdr>
    </w:div>
    <w:div w:id="1062023532">
      <w:bodyDiv w:val="1"/>
      <w:marLeft w:val="0"/>
      <w:marRight w:val="0"/>
      <w:marTop w:val="0"/>
      <w:marBottom w:val="0"/>
      <w:divBdr>
        <w:top w:val="none" w:sz="0" w:space="0" w:color="auto"/>
        <w:left w:val="none" w:sz="0" w:space="0" w:color="auto"/>
        <w:bottom w:val="none" w:sz="0" w:space="0" w:color="auto"/>
        <w:right w:val="none" w:sz="0" w:space="0" w:color="auto"/>
      </w:divBdr>
    </w:div>
    <w:div w:id="1062480956">
      <w:bodyDiv w:val="1"/>
      <w:marLeft w:val="0"/>
      <w:marRight w:val="0"/>
      <w:marTop w:val="0"/>
      <w:marBottom w:val="0"/>
      <w:divBdr>
        <w:top w:val="none" w:sz="0" w:space="0" w:color="auto"/>
        <w:left w:val="none" w:sz="0" w:space="0" w:color="auto"/>
        <w:bottom w:val="none" w:sz="0" w:space="0" w:color="auto"/>
        <w:right w:val="none" w:sz="0" w:space="0" w:color="auto"/>
      </w:divBdr>
    </w:div>
    <w:div w:id="1067341169">
      <w:bodyDiv w:val="1"/>
      <w:marLeft w:val="0"/>
      <w:marRight w:val="0"/>
      <w:marTop w:val="0"/>
      <w:marBottom w:val="0"/>
      <w:divBdr>
        <w:top w:val="none" w:sz="0" w:space="0" w:color="auto"/>
        <w:left w:val="none" w:sz="0" w:space="0" w:color="auto"/>
        <w:bottom w:val="none" w:sz="0" w:space="0" w:color="auto"/>
        <w:right w:val="none" w:sz="0" w:space="0" w:color="auto"/>
      </w:divBdr>
    </w:div>
    <w:div w:id="1075785177">
      <w:bodyDiv w:val="1"/>
      <w:marLeft w:val="0"/>
      <w:marRight w:val="0"/>
      <w:marTop w:val="0"/>
      <w:marBottom w:val="0"/>
      <w:divBdr>
        <w:top w:val="none" w:sz="0" w:space="0" w:color="auto"/>
        <w:left w:val="none" w:sz="0" w:space="0" w:color="auto"/>
        <w:bottom w:val="none" w:sz="0" w:space="0" w:color="auto"/>
        <w:right w:val="none" w:sz="0" w:space="0" w:color="auto"/>
      </w:divBdr>
    </w:div>
    <w:div w:id="1078478029">
      <w:bodyDiv w:val="1"/>
      <w:marLeft w:val="0"/>
      <w:marRight w:val="0"/>
      <w:marTop w:val="0"/>
      <w:marBottom w:val="0"/>
      <w:divBdr>
        <w:top w:val="none" w:sz="0" w:space="0" w:color="auto"/>
        <w:left w:val="none" w:sz="0" w:space="0" w:color="auto"/>
        <w:bottom w:val="none" w:sz="0" w:space="0" w:color="auto"/>
        <w:right w:val="none" w:sz="0" w:space="0" w:color="auto"/>
      </w:divBdr>
    </w:div>
    <w:div w:id="1078945512">
      <w:bodyDiv w:val="1"/>
      <w:marLeft w:val="0"/>
      <w:marRight w:val="0"/>
      <w:marTop w:val="0"/>
      <w:marBottom w:val="0"/>
      <w:divBdr>
        <w:top w:val="none" w:sz="0" w:space="0" w:color="auto"/>
        <w:left w:val="none" w:sz="0" w:space="0" w:color="auto"/>
        <w:bottom w:val="none" w:sz="0" w:space="0" w:color="auto"/>
        <w:right w:val="none" w:sz="0" w:space="0" w:color="auto"/>
      </w:divBdr>
    </w:div>
    <w:div w:id="1082483538">
      <w:bodyDiv w:val="1"/>
      <w:marLeft w:val="0"/>
      <w:marRight w:val="0"/>
      <w:marTop w:val="0"/>
      <w:marBottom w:val="0"/>
      <w:divBdr>
        <w:top w:val="none" w:sz="0" w:space="0" w:color="auto"/>
        <w:left w:val="none" w:sz="0" w:space="0" w:color="auto"/>
        <w:bottom w:val="none" w:sz="0" w:space="0" w:color="auto"/>
        <w:right w:val="none" w:sz="0" w:space="0" w:color="auto"/>
      </w:divBdr>
    </w:div>
    <w:div w:id="1082920518">
      <w:bodyDiv w:val="1"/>
      <w:marLeft w:val="0"/>
      <w:marRight w:val="0"/>
      <w:marTop w:val="0"/>
      <w:marBottom w:val="0"/>
      <w:divBdr>
        <w:top w:val="none" w:sz="0" w:space="0" w:color="auto"/>
        <w:left w:val="none" w:sz="0" w:space="0" w:color="auto"/>
        <w:bottom w:val="none" w:sz="0" w:space="0" w:color="auto"/>
        <w:right w:val="none" w:sz="0" w:space="0" w:color="auto"/>
      </w:divBdr>
    </w:div>
    <w:div w:id="1086919396">
      <w:bodyDiv w:val="1"/>
      <w:marLeft w:val="0"/>
      <w:marRight w:val="0"/>
      <w:marTop w:val="0"/>
      <w:marBottom w:val="0"/>
      <w:divBdr>
        <w:top w:val="none" w:sz="0" w:space="0" w:color="auto"/>
        <w:left w:val="none" w:sz="0" w:space="0" w:color="auto"/>
        <w:bottom w:val="none" w:sz="0" w:space="0" w:color="auto"/>
        <w:right w:val="none" w:sz="0" w:space="0" w:color="auto"/>
      </w:divBdr>
    </w:div>
    <w:div w:id="1091125337">
      <w:bodyDiv w:val="1"/>
      <w:marLeft w:val="0"/>
      <w:marRight w:val="0"/>
      <w:marTop w:val="0"/>
      <w:marBottom w:val="0"/>
      <w:divBdr>
        <w:top w:val="none" w:sz="0" w:space="0" w:color="auto"/>
        <w:left w:val="none" w:sz="0" w:space="0" w:color="auto"/>
        <w:bottom w:val="none" w:sz="0" w:space="0" w:color="auto"/>
        <w:right w:val="none" w:sz="0" w:space="0" w:color="auto"/>
      </w:divBdr>
    </w:div>
    <w:div w:id="1091438379">
      <w:bodyDiv w:val="1"/>
      <w:marLeft w:val="0"/>
      <w:marRight w:val="0"/>
      <w:marTop w:val="0"/>
      <w:marBottom w:val="0"/>
      <w:divBdr>
        <w:top w:val="none" w:sz="0" w:space="0" w:color="auto"/>
        <w:left w:val="none" w:sz="0" w:space="0" w:color="auto"/>
        <w:bottom w:val="none" w:sz="0" w:space="0" w:color="auto"/>
        <w:right w:val="none" w:sz="0" w:space="0" w:color="auto"/>
      </w:divBdr>
    </w:div>
    <w:div w:id="1091589099">
      <w:bodyDiv w:val="1"/>
      <w:marLeft w:val="0"/>
      <w:marRight w:val="0"/>
      <w:marTop w:val="0"/>
      <w:marBottom w:val="0"/>
      <w:divBdr>
        <w:top w:val="none" w:sz="0" w:space="0" w:color="auto"/>
        <w:left w:val="none" w:sz="0" w:space="0" w:color="auto"/>
        <w:bottom w:val="none" w:sz="0" w:space="0" w:color="auto"/>
        <w:right w:val="none" w:sz="0" w:space="0" w:color="auto"/>
      </w:divBdr>
    </w:div>
    <w:div w:id="1091663217">
      <w:bodyDiv w:val="1"/>
      <w:marLeft w:val="0"/>
      <w:marRight w:val="0"/>
      <w:marTop w:val="0"/>
      <w:marBottom w:val="0"/>
      <w:divBdr>
        <w:top w:val="none" w:sz="0" w:space="0" w:color="auto"/>
        <w:left w:val="none" w:sz="0" w:space="0" w:color="auto"/>
        <w:bottom w:val="none" w:sz="0" w:space="0" w:color="auto"/>
        <w:right w:val="none" w:sz="0" w:space="0" w:color="auto"/>
      </w:divBdr>
    </w:div>
    <w:div w:id="1094010094">
      <w:bodyDiv w:val="1"/>
      <w:marLeft w:val="0"/>
      <w:marRight w:val="0"/>
      <w:marTop w:val="0"/>
      <w:marBottom w:val="0"/>
      <w:divBdr>
        <w:top w:val="none" w:sz="0" w:space="0" w:color="auto"/>
        <w:left w:val="none" w:sz="0" w:space="0" w:color="auto"/>
        <w:bottom w:val="none" w:sz="0" w:space="0" w:color="auto"/>
        <w:right w:val="none" w:sz="0" w:space="0" w:color="auto"/>
      </w:divBdr>
    </w:div>
    <w:div w:id="1096096149">
      <w:bodyDiv w:val="1"/>
      <w:marLeft w:val="0"/>
      <w:marRight w:val="0"/>
      <w:marTop w:val="0"/>
      <w:marBottom w:val="0"/>
      <w:divBdr>
        <w:top w:val="none" w:sz="0" w:space="0" w:color="auto"/>
        <w:left w:val="none" w:sz="0" w:space="0" w:color="auto"/>
        <w:bottom w:val="none" w:sz="0" w:space="0" w:color="auto"/>
        <w:right w:val="none" w:sz="0" w:space="0" w:color="auto"/>
      </w:divBdr>
    </w:div>
    <w:div w:id="1101875513">
      <w:bodyDiv w:val="1"/>
      <w:marLeft w:val="0"/>
      <w:marRight w:val="0"/>
      <w:marTop w:val="0"/>
      <w:marBottom w:val="0"/>
      <w:divBdr>
        <w:top w:val="none" w:sz="0" w:space="0" w:color="auto"/>
        <w:left w:val="none" w:sz="0" w:space="0" w:color="auto"/>
        <w:bottom w:val="none" w:sz="0" w:space="0" w:color="auto"/>
        <w:right w:val="none" w:sz="0" w:space="0" w:color="auto"/>
      </w:divBdr>
    </w:div>
    <w:div w:id="1104306688">
      <w:bodyDiv w:val="1"/>
      <w:marLeft w:val="0"/>
      <w:marRight w:val="0"/>
      <w:marTop w:val="0"/>
      <w:marBottom w:val="0"/>
      <w:divBdr>
        <w:top w:val="none" w:sz="0" w:space="0" w:color="auto"/>
        <w:left w:val="none" w:sz="0" w:space="0" w:color="auto"/>
        <w:bottom w:val="none" w:sz="0" w:space="0" w:color="auto"/>
        <w:right w:val="none" w:sz="0" w:space="0" w:color="auto"/>
      </w:divBdr>
    </w:div>
    <w:div w:id="1110660023">
      <w:bodyDiv w:val="1"/>
      <w:marLeft w:val="0"/>
      <w:marRight w:val="0"/>
      <w:marTop w:val="0"/>
      <w:marBottom w:val="0"/>
      <w:divBdr>
        <w:top w:val="none" w:sz="0" w:space="0" w:color="auto"/>
        <w:left w:val="none" w:sz="0" w:space="0" w:color="auto"/>
        <w:bottom w:val="none" w:sz="0" w:space="0" w:color="auto"/>
        <w:right w:val="none" w:sz="0" w:space="0" w:color="auto"/>
      </w:divBdr>
    </w:div>
    <w:div w:id="1111776535">
      <w:bodyDiv w:val="1"/>
      <w:marLeft w:val="0"/>
      <w:marRight w:val="0"/>
      <w:marTop w:val="0"/>
      <w:marBottom w:val="0"/>
      <w:divBdr>
        <w:top w:val="none" w:sz="0" w:space="0" w:color="auto"/>
        <w:left w:val="none" w:sz="0" w:space="0" w:color="auto"/>
        <w:bottom w:val="none" w:sz="0" w:space="0" w:color="auto"/>
        <w:right w:val="none" w:sz="0" w:space="0" w:color="auto"/>
      </w:divBdr>
    </w:div>
    <w:div w:id="1114639680">
      <w:bodyDiv w:val="1"/>
      <w:marLeft w:val="0"/>
      <w:marRight w:val="0"/>
      <w:marTop w:val="0"/>
      <w:marBottom w:val="0"/>
      <w:divBdr>
        <w:top w:val="none" w:sz="0" w:space="0" w:color="auto"/>
        <w:left w:val="none" w:sz="0" w:space="0" w:color="auto"/>
        <w:bottom w:val="none" w:sz="0" w:space="0" w:color="auto"/>
        <w:right w:val="none" w:sz="0" w:space="0" w:color="auto"/>
      </w:divBdr>
    </w:div>
    <w:div w:id="1120956199">
      <w:bodyDiv w:val="1"/>
      <w:marLeft w:val="0"/>
      <w:marRight w:val="0"/>
      <w:marTop w:val="0"/>
      <w:marBottom w:val="0"/>
      <w:divBdr>
        <w:top w:val="none" w:sz="0" w:space="0" w:color="auto"/>
        <w:left w:val="none" w:sz="0" w:space="0" w:color="auto"/>
        <w:bottom w:val="none" w:sz="0" w:space="0" w:color="auto"/>
        <w:right w:val="none" w:sz="0" w:space="0" w:color="auto"/>
      </w:divBdr>
    </w:div>
    <w:div w:id="1123618211">
      <w:bodyDiv w:val="1"/>
      <w:marLeft w:val="0"/>
      <w:marRight w:val="0"/>
      <w:marTop w:val="0"/>
      <w:marBottom w:val="0"/>
      <w:divBdr>
        <w:top w:val="none" w:sz="0" w:space="0" w:color="auto"/>
        <w:left w:val="none" w:sz="0" w:space="0" w:color="auto"/>
        <w:bottom w:val="none" w:sz="0" w:space="0" w:color="auto"/>
        <w:right w:val="none" w:sz="0" w:space="0" w:color="auto"/>
      </w:divBdr>
    </w:div>
    <w:div w:id="1124733486">
      <w:bodyDiv w:val="1"/>
      <w:marLeft w:val="0"/>
      <w:marRight w:val="0"/>
      <w:marTop w:val="0"/>
      <w:marBottom w:val="0"/>
      <w:divBdr>
        <w:top w:val="none" w:sz="0" w:space="0" w:color="auto"/>
        <w:left w:val="none" w:sz="0" w:space="0" w:color="auto"/>
        <w:bottom w:val="none" w:sz="0" w:space="0" w:color="auto"/>
        <w:right w:val="none" w:sz="0" w:space="0" w:color="auto"/>
      </w:divBdr>
    </w:div>
    <w:div w:id="1129132946">
      <w:bodyDiv w:val="1"/>
      <w:marLeft w:val="0"/>
      <w:marRight w:val="0"/>
      <w:marTop w:val="0"/>
      <w:marBottom w:val="0"/>
      <w:divBdr>
        <w:top w:val="none" w:sz="0" w:space="0" w:color="auto"/>
        <w:left w:val="none" w:sz="0" w:space="0" w:color="auto"/>
        <w:bottom w:val="none" w:sz="0" w:space="0" w:color="auto"/>
        <w:right w:val="none" w:sz="0" w:space="0" w:color="auto"/>
      </w:divBdr>
    </w:div>
    <w:div w:id="1130132976">
      <w:bodyDiv w:val="1"/>
      <w:marLeft w:val="0"/>
      <w:marRight w:val="0"/>
      <w:marTop w:val="0"/>
      <w:marBottom w:val="0"/>
      <w:divBdr>
        <w:top w:val="none" w:sz="0" w:space="0" w:color="auto"/>
        <w:left w:val="none" w:sz="0" w:space="0" w:color="auto"/>
        <w:bottom w:val="none" w:sz="0" w:space="0" w:color="auto"/>
        <w:right w:val="none" w:sz="0" w:space="0" w:color="auto"/>
      </w:divBdr>
    </w:div>
    <w:div w:id="1131283098">
      <w:bodyDiv w:val="1"/>
      <w:marLeft w:val="0"/>
      <w:marRight w:val="0"/>
      <w:marTop w:val="0"/>
      <w:marBottom w:val="0"/>
      <w:divBdr>
        <w:top w:val="none" w:sz="0" w:space="0" w:color="auto"/>
        <w:left w:val="none" w:sz="0" w:space="0" w:color="auto"/>
        <w:bottom w:val="none" w:sz="0" w:space="0" w:color="auto"/>
        <w:right w:val="none" w:sz="0" w:space="0" w:color="auto"/>
      </w:divBdr>
    </w:div>
    <w:div w:id="1131749769">
      <w:bodyDiv w:val="1"/>
      <w:marLeft w:val="0"/>
      <w:marRight w:val="0"/>
      <w:marTop w:val="0"/>
      <w:marBottom w:val="0"/>
      <w:divBdr>
        <w:top w:val="none" w:sz="0" w:space="0" w:color="auto"/>
        <w:left w:val="none" w:sz="0" w:space="0" w:color="auto"/>
        <w:bottom w:val="none" w:sz="0" w:space="0" w:color="auto"/>
        <w:right w:val="none" w:sz="0" w:space="0" w:color="auto"/>
      </w:divBdr>
    </w:div>
    <w:div w:id="1133056281">
      <w:bodyDiv w:val="1"/>
      <w:marLeft w:val="0"/>
      <w:marRight w:val="0"/>
      <w:marTop w:val="0"/>
      <w:marBottom w:val="0"/>
      <w:divBdr>
        <w:top w:val="none" w:sz="0" w:space="0" w:color="auto"/>
        <w:left w:val="none" w:sz="0" w:space="0" w:color="auto"/>
        <w:bottom w:val="none" w:sz="0" w:space="0" w:color="auto"/>
        <w:right w:val="none" w:sz="0" w:space="0" w:color="auto"/>
      </w:divBdr>
    </w:div>
    <w:div w:id="1135872074">
      <w:bodyDiv w:val="1"/>
      <w:marLeft w:val="0"/>
      <w:marRight w:val="0"/>
      <w:marTop w:val="0"/>
      <w:marBottom w:val="0"/>
      <w:divBdr>
        <w:top w:val="none" w:sz="0" w:space="0" w:color="auto"/>
        <w:left w:val="none" w:sz="0" w:space="0" w:color="auto"/>
        <w:bottom w:val="none" w:sz="0" w:space="0" w:color="auto"/>
        <w:right w:val="none" w:sz="0" w:space="0" w:color="auto"/>
      </w:divBdr>
    </w:div>
    <w:div w:id="1139111322">
      <w:bodyDiv w:val="1"/>
      <w:marLeft w:val="0"/>
      <w:marRight w:val="0"/>
      <w:marTop w:val="0"/>
      <w:marBottom w:val="0"/>
      <w:divBdr>
        <w:top w:val="none" w:sz="0" w:space="0" w:color="auto"/>
        <w:left w:val="none" w:sz="0" w:space="0" w:color="auto"/>
        <w:bottom w:val="none" w:sz="0" w:space="0" w:color="auto"/>
        <w:right w:val="none" w:sz="0" w:space="0" w:color="auto"/>
      </w:divBdr>
    </w:div>
    <w:div w:id="1139495545">
      <w:bodyDiv w:val="1"/>
      <w:marLeft w:val="0"/>
      <w:marRight w:val="0"/>
      <w:marTop w:val="0"/>
      <w:marBottom w:val="0"/>
      <w:divBdr>
        <w:top w:val="none" w:sz="0" w:space="0" w:color="auto"/>
        <w:left w:val="none" w:sz="0" w:space="0" w:color="auto"/>
        <w:bottom w:val="none" w:sz="0" w:space="0" w:color="auto"/>
        <w:right w:val="none" w:sz="0" w:space="0" w:color="auto"/>
      </w:divBdr>
    </w:div>
    <w:div w:id="1140002427">
      <w:bodyDiv w:val="1"/>
      <w:marLeft w:val="0"/>
      <w:marRight w:val="0"/>
      <w:marTop w:val="0"/>
      <w:marBottom w:val="0"/>
      <w:divBdr>
        <w:top w:val="none" w:sz="0" w:space="0" w:color="auto"/>
        <w:left w:val="none" w:sz="0" w:space="0" w:color="auto"/>
        <w:bottom w:val="none" w:sz="0" w:space="0" w:color="auto"/>
        <w:right w:val="none" w:sz="0" w:space="0" w:color="auto"/>
      </w:divBdr>
    </w:div>
    <w:div w:id="1141772971">
      <w:bodyDiv w:val="1"/>
      <w:marLeft w:val="0"/>
      <w:marRight w:val="0"/>
      <w:marTop w:val="0"/>
      <w:marBottom w:val="0"/>
      <w:divBdr>
        <w:top w:val="none" w:sz="0" w:space="0" w:color="auto"/>
        <w:left w:val="none" w:sz="0" w:space="0" w:color="auto"/>
        <w:bottom w:val="none" w:sz="0" w:space="0" w:color="auto"/>
        <w:right w:val="none" w:sz="0" w:space="0" w:color="auto"/>
      </w:divBdr>
    </w:div>
    <w:div w:id="1143739721">
      <w:bodyDiv w:val="1"/>
      <w:marLeft w:val="0"/>
      <w:marRight w:val="0"/>
      <w:marTop w:val="0"/>
      <w:marBottom w:val="0"/>
      <w:divBdr>
        <w:top w:val="none" w:sz="0" w:space="0" w:color="auto"/>
        <w:left w:val="none" w:sz="0" w:space="0" w:color="auto"/>
        <w:bottom w:val="none" w:sz="0" w:space="0" w:color="auto"/>
        <w:right w:val="none" w:sz="0" w:space="0" w:color="auto"/>
      </w:divBdr>
    </w:div>
    <w:div w:id="1144086408">
      <w:bodyDiv w:val="1"/>
      <w:marLeft w:val="0"/>
      <w:marRight w:val="0"/>
      <w:marTop w:val="0"/>
      <w:marBottom w:val="0"/>
      <w:divBdr>
        <w:top w:val="none" w:sz="0" w:space="0" w:color="auto"/>
        <w:left w:val="none" w:sz="0" w:space="0" w:color="auto"/>
        <w:bottom w:val="none" w:sz="0" w:space="0" w:color="auto"/>
        <w:right w:val="none" w:sz="0" w:space="0" w:color="auto"/>
      </w:divBdr>
    </w:div>
    <w:div w:id="1144154445">
      <w:bodyDiv w:val="1"/>
      <w:marLeft w:val="0"/>
      <w:marRight w:val="0"/>
      <w:marTop w:val="0"/>
      <w:marBottom w:val="0"/>
      <w:divBdr>
        <w:top w:val="none" w:sz="0" w:space="0" w:color="auto"/>
        <w:left w:val="none" w:sz="0" w:space="0" w:color="auto"/>
        <w:bottom w:val="none" w:sz="0" w:space="0" w:color="auto"/>
        <w:right w:val="none" w:sz="0" w:space="0" w:color="auto"/>
      </w:divBdr>
    </w:div>
    <w:div w:id="1145470127">
      <w:bodyDiv w:val="1"/>
      <w:marLeft w:val="0"/>
      <w:marRight w:val="0"/>
      <w:marTop w:val="0"/>
      <w:marBottom w:val="0"/>
      <w:divBdr>
        <w:top w:val="none" w:sz="0" w:space="0" w:color="auto"/>
        <w:left w:val="none" w:sz="0" w:space="0" w:color="auto"/>
        <w:bottom w:val="none" w:sz="0" w:space="0" w:color="auto"/>
        <w:right w:val="none" w:sz="0" w:space="0" w:color="auto"/>
      </w:divBdr>
    </w:div>
    <w:div w:id="1146623456">
      <w:bodyDiv w:val="1"/>
      <w:marLeft w:val="0"/>
      <w:marRight w:val="0"/>
      <w:marTop w:val="0"/>
      <w:marBottom w:val="0"/>
      <w:divBdr>
        <w:top w:val="none" w:sz="0" w:space="0" w:color="auto"/>
        <w:left w:val="none" w:sz="0" w:space="0" w:color="auto"/>
        <w:bottom w:val="none" w:sz="0" w:space="0" w:color="auto"/>
        <w:right w:val="none" w:sz="0" w:space="0" w:color="auto"/>
      </w:divBdr>
    </w:div>
    <w:div w:id="1148935170">
      <w:bodyDiv w:val="1"/>
      <w:marLeft w:val="0"/>
      <w:marRight w:val="0"/>
      <w:marTop w:val="0"/>
      <w:marBottom w:val="0"/>
      <w:divBdr>
        <w:top w:val="none" w:sz="0" w:space="0" w:color="auto"/>
        <w:left w:val="none" w:sz="0" w:space="0" w:color="auto"/>
        <w:bottom w:val="none" w:sz="0" w:space="0" w:color="auto"/>
        <w:right w:val="none" w:sz="0" w:space="0" w:color="auto"/>
      </w:divBdr>
    </w:div>
    <w:div w:id="1150053173">
      <w:bodyDiv w:val="1"/>
      <w:marLeft w:val="0"/>
      <w:marRight w:val="0"/>
      <w:marTop w:val="0"/>
      <w:marBottom w:val="0"/>
      <w:divBdr>
        <w:top w:val="none" w:sz="0" w:space="0" w:color="auto"/>
        <w:left w:val="none" w:sz="0" w:space="0" w:color="auto"/>
        <w:bottom w:val="none" w:sz="0" w:space="0" w:color="auto"/>
        <w:right w:val="none" w:sz="0" w:space="0" w:color="auto"/>
      </w:divBdr>
    </w:div>
    <w:div w:id="1152017044">
      <w:bodyDiv w:val="1"/>
      <w:marLeft w:val="0"/>
      <w:marRight w:val="0"/>
      <w:marTop w:val="0"/>
      <w:marBottom w:val="0"/>
      <w:divBdr>
        <w:top w:val="none" w:sz="0" w:space="0" w:color="auto"/>
        <w:left w:val="none" w:sz="0" w:space="0" w:color="auto"/>
        <w:bottom w:val="none" w:sz="0" w:space="0" w:color="auto"/>
        <w:right w:val="none" w:sz="0" w:space="0" w:color="auto"/>
      </w:divBdr>
    </w:div>
    <w:div w:id="1152671316">
      <w:bodyDiv w:val="1"/>
      <w:marLeft w:val="0"/>
      <w:marRight w:val="0"/>
      <w:marTop w:val="0"/>
      <w:marBottom w:val="0"/>
      <w:divBdr>
        <w:top w:val="none" w:sz="0" w:space="0" w:color="auto"/>
        <w:left w:val="none" w:sz="0" w:space="0" w:color="auto"/>
        <w:bottom w:val="none" w:sz="0" w:space="0" w:color="auto"/>
        <w:right w:val="none" w:sz="0" w:space="0" w:color="auto"/>
      </w:divBdr>
    </w:div>
    <w:div w:id="1154880275">
      <w:bodyDiv w:val="1"/>
      <w:marLeft w:val="0"/>
      <w:marRight w:val="0"/>
      <w:marTop w:val="0"/>
      <w:marBottom w:val="0"/>
      <w:divBdr>
        <w:top w:val="none" w:sz="0" w:space="0" w:color="auto"/>
        <w:left w:val="none" w:sz="0" w:space="0" w:color="auto"/>
        <w:bottom w:val="none" w:sz="0" w:space="0" w:color="auto"/>
        <w:right w:val="none" w:sz="0" w:space="0" w:color="auto"/>
      </w:divBdr>
    </w:div>
    <w:div w:id="1157920172">
      <w:bodyDiv w:val="1"/>
      <w:marLeft w:val="0"/>
      <w:marRight w:val="0"/>
      <w:marTop w:val="0"/>
      <w:marBottom w:val="0"/>
      <w:divBdr>
        <w:top w:val="none" w:sz="0" w:space="0" w:color="auto"/>
        <w:left w:val="none" w:sz="0" w:space="0" w:color="auto"/>
        <w:bottom w:val="none" w:sz="0" w:space="0" w:color="auto"/>
        <w:right w:val="none" w:sz="0" w:space="0" w:color="auto"/>
      </w:divBdr>
    </w:div>
    <w:div w:id="1161121625">
      <w:bodyDiv w:val="1"/>
      <w:marLeft w:val="0"/>
      <w:marRight w:val="0"/>
      <w:marTop w:val="0"/>
      <w:marBottom w:val="0"/>
      <w:divBdr>
        <w:top w:val="none" w:sz="0" w:space="0" w:color="auto"/>
        <w:left w:val="none" w:sz="0" w:space="0" w:color="auto"/>
        <w:bottom w:val="none" w:sz="0" w:space="0" w:color="auto"/>
        <w:right w:val="none" w:sz="0" w:space="0" w:color="auto"/>
      </w:divBdr>
    </w:div>
    <w:div w:id="1169559688">
      <w:bodyDiv w:val="1"/>
      <w:marLeft w:val="0"/>
      <w:marRight w:val="0"/>
      <w:marTop w:val="0"/>
      <w:marBottom w:val="0"/>
      <w:divBdr>
        <w:top w:val="none" w:sz="0" w:space="0" w:color="auto"/>
        <w:left w:val="none" w:sz="0" w:space="0" w:color="auto"/>
        <w:bottom w:val="none" w:sz="0" w:space="0" w:color="auto"/>
        <w:right w:val="none" w:sz="0" w:space="0" w:color="auto"/>
      </w:divBdr>
    </w:div>
    <w:div w:id="1171069188">
      <w:bodyDiv w:val="1"/>
      <w:marLeft w:val="0"/>
      <w:marRight w:val="0"/>
      <w:marTop w:val="0"/>
      <w:marBottom w:val="0"/>
      <w:divBdr>
        <w:top w:val="none" w:sz="0" w:space="0" w:color="auto"/>
        <w:left w:val="none" w:sz="0" w:space="0" w:color="auto"/>
        <w:bottom w:val="none" w:sz="0" w:space="0" w:color="auto"/>
        <w:right w:val="none" w:sz="0" w:space="0" w:color="auto"/>
      </w:divBdr>
    </w:div>
    <w:div w:id="1176307470">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183009627">
      <w:bodyDiv w:val="1"/>
      <w:marLeft w:val="0"/>
      <w:marRight w:val="0"/>
      <w:marTop w:val="0"/>
      <w:marBottom w:val="0"/>
      <w:divBdr>
        <w:top w:val="none" w:sz="0" w:space="0" w:color="auto"/>
        <w:left w:val="none" w:sz="0" w:space="0" w:color="auto"/>
        <w:bottom w:val="none" w:sz="0" w:space="0" w:color="auto"/>
        <w:right w:val="none" w:sz="0" w:space="0" w:color="auto"/>
      </w:divBdr>
    </w:div>
    <w:div w:id="1183784883">
      <w:bodyDiv w:val="1"/>
      <w:marLeft w:val="0"/>
      <w:marRight w:val="0"/>
      <w:marTop w:val="0"/>
      <w:marBottom w:val="0"/>
      <w:divBdr>
        <w:top w:val="none" w:sz="0" w:space="0" w:color="auto"/>
        <w:left w:val="none" w:sz="0" w:space="0" w:color="auto"/>
        <w:bottom w:val="none" w:sz="0" w:space="0" w:color="auto"/>
        <w:right w:val="none" w:sz="0" w:space="0" w:color="auto"/>
      </w:divBdr>
    </w:div>
    <w:div w:id="1185900223">
      <w:bodyDiv w:val="1"/>
      <w:marLeft w:val="0"/>
      <w:marRight w:val="0"/>
      <w:marTop w:val="0"/>
      <w:marBottom w:val="0"/>
      <w:divBdr>
        <w:top w:val="none" w:sz="0" w:space="0" w:color="auto"/>
        <w:left w:val="none" w:sz="0" w:space="0" w:color="auto"/>
        <w:bottom w:val="none" w:sz="0" w:space="0" w:color="auto"/>
        <w:right w:val="none" w:sz="0" w:space="0" w:color="auto"/>
      </w:divBdr>
    </w:div>
    <w:div w:id="1186408606">
      <w:bodyDiv w:val="1"/>
      <w:marLeft w:val="0"/>
      <w:marRight w:val="0"/>
      <w:marTop w:val="0"/>
      <w:marBottom w:val="0"/>
      <w:divBdr>
        <w:top w:val="none" w:sz="0" w:space="0" w:color="auto"/>
        <w:left w:val="none" w:sz="0" w:space="0" w:color="auto"/>
        <w:bottom w:val="none" w:sz="0" w:space="0" w:color="auto"/>
        <w:right w:val="none" w:sz="0" w:space="0" w:color="auto"/>
      </w:divBdr>
    </w:div>
    <w:div w:id="1187016759">
      <w:bodyDiv w:val="1"/>
      <w:marLeft w:val="0"/>
      <w:marRight w:val="0"/>
      <w:marTop w:val="0"/>
      <w:marBottom w:val="0"/>
      <w:divBdr>
        <w:top w:val="none" w:sz="0" w:space="0" w:color="auto"/>
        <w:left w:val="none" w:sz="0" w:space="0" w:color="auto"/>
        <w:bottom w:val="none" w:sz="0" w:space="0" w:color="auto"/>
        <w:right w:val="none" w:sz="0" w:space="0" w:color="auto"/>
      </w:divBdr>
    </w:div>
    <w:div w:id="1188980899">
      <w:bodyDiv w:val="1"/>
      <w:marLeft w:val="0"/>
      <w:marRight w:val="0"/>
      <w:marTop w:val="0"/>
      <w:marBottom w:val="0"/>
      <w:divBdr>
        <w:top w:val="none" w:sz="0" w:space="0" w:color="auto"/>
        <w:left w:val="none" w:sz="0" w:space="0" w:color="auto"/>
        <w:bottom w:val="none" w:sz="0" w:space="0" w:color="auto"/>
        <w:right w:val="none" w:sz="0" w:space="0" w:color="auto"/>
      </w:divBdr>
    </w:div>
    <w:div w:id="1190265010">
      <w:bodyDiv w:val="1"/>
      <w:marLeft w:val="0"/>
      <w:marRight w:val="0"/>
      <w:marTop w:val="0"/>
      <w:marBottom w:val="0"/>
      <w:divBdr>
        <w:top w:val="none" w:sz="0" w:space="0" w:color="auto"/>
        <w:left w:val="none" w:sz="0" w:space="0" w:color="auto"/>
        <w:bottom w:val="none" w:sz="0" w:space="0" w:color="auto"/>
        <w:right w:val="none" w:sz="0" w:space="0" w:color="auto"/>
      </w:divBdr>
    </w:div>
    <w:div w:id="1192836706">
      <w:bodyDiv w:val="1"/>
      <w:marLeft w:val="0"/>
      <w:marRight w:val="0"/>
      <w:marTop w:val="0"/>
      <w:marBottom w:val="0"/>
      <w:divBdr>
        <w:top w:val="none" w:sz="0" w:space="0" w:color="auto"/>
        <w:left w:val="none" w:sz="0" w:space="0" w:color="auto"/>
        <w:bottom w:val="none" w:sz="0" w:space="0" w:color="auto"/>
        <w:right w:val="none" w:sz="0" w:space="0" w:color="auto"/>
      </w:divBdr>
    </w:div>
    <w:div w:id="1193765160">
      <w:bodyDiv w:val="1"/>
      <w:marLeft w:val="0"/>
      <w:marRight w:val="0"/>
      <w:marTop w:val="0"/>
      <w:marBottom w:val="0"/>
      <w:divBdr>
        <w:top w:val="none" w:sz="0" w:space="0" w:color="auto"/>
        <w:left w:val="none" w:sz="0" w:space="0" w:color="auto"/>
        <w:bottom w:val="none" w:sz="0" w:space="0" w:color="auto"/>
        <w:right w:val="none" w:sz="0" w:space="0" w:color="auto"/>
      </w:divBdr>
    </w:div>
    <w:div w:id="1198932928">
      <w:bodyDiv w:val="1"/>
      <w:marLeft w:val="0"/>
      <w:marRight w:val="0"/>
      <w:marTop w:val="0"/>
      <w:marBottom w:val="0"/>
      <w:divBdr>
        <w:top w:val="none" w:sz="0" w:space="0" w:color="auto"/>
        <w:left w:val="none" w:sz="0" w:space="0" w:color="auto"/>
        <w:bottom w:val="none" w:sz="0" w:space="0" w:color="auto"/>
        <w:right w:val="none" w:sz="0" w:space="0" w:color="auto"/>
      </w:divBdr>
    </w:div>
    <w:div w:id="1199663854">
      <w:bodyDiv w:val="1"/>
      <w:marLeft w:val="0"/>
      <w:marRight w:val="0"/>
      <w:marTop w:val="0"/>
      <w:marBottom w:val="0"/>
      <w:divBdr>
        <w:top w:val="none" w:sz="0" w:space="0" w:color="auto"/>
        <w:left w:val="none" w:sz="0" w:space="0" w:color="auto"/>
        <w:bottom w:val="none" w:sz="0" w:space="0" w:color="auto"/>
        <w:right w:val="none" w:sz="0" w:space="0" w:color="auto"/>
      </w:divBdr>
    </w:div>
    <w:div w:id="1199703151">
      <w:bodyDiv w:val="1"/>
      <w:marLeft w:val="0"/>
      <w:marRight w:val="0"/>
      <w:marTop w:val="0"/>
      <w:marBottom w:val="0"/>
      <w:divBdr>
        <w:top w:val="none" w:sz="0" w:space="0" w:color="auto"/>
        <w:left w:val="none" w:sz="0" w:space="0" w:color="auto"/>
        <w:bottom w:val="none" w:sz="0" w:space="0" w:color="auto"/>
        <w:right w:val="none" w:sz="0" w:space="0" w:color="auto"/>
      </w:divBdr>
    </w:div>
    <w:div w:id="1200171128">
      <w:bodyDiv w:val="1"/>
      <w:marLeft w:val="0"/>
      <w:marRight w:val="0"/>
      <w:marTop w:val="0"/>
      <w:marBottom w:val="0"/>
      <w:divBdr>
        <w:top w:val="none" w:sz="0" w:space="0" w:color="auto"/>
        <w:left w:val="none" w:sz="0" w:space="0" w:color="auto"/>
        <w:bottom w:val="none" w:sz="0" w:space="0" w:color="auto"/>
        <w:right w:val="none" w:sz="0" w:space="0" w:color="auto"/>
      </w:divBdr>
    </w:div>
    <w:div w:id="1203595990">
      <w:bodyDiv w:val="1"/>
      <w:marLeft w:val="0"/>
      <w:marRight w:val="0"/>
      <w:marTop w:val="0"/>
      <w:marBottom w:val="0"/>
      <w:divBdr>
        <w:top w:val="none" w:sz="0" w:space="0" w:color="auto"/>
        <w:left w:val="none" w:sz="0" w:space="0" w:color="auto"/>
        <w:bottom w:val="none" w:sz="0" w:space="0" w:color="auto"/>
        <w:right w:val="none" w:sz="0" w:space="0" w:color="auto"/>
      </w:divBdr>
    </w:div>
    <w:div w:id="1207722912">
      <w:bodyDiv w:val="1"/>
      <w:marLeft w:val="0"/>
      <w:marRight w:val="0"/>
      <w:marTop w:val="0"/>
      <w:marBottom w:val="0"/>
      <w:divBdr>
        <w:top w:val="none" w:sz="0" w:space="0" w:color="auto"/>
        <w:left w:val="none" w:sz="0" w:space="0" w:color="auto"/>
        <w:bottom w:val="none" w:sz="0" w:space="0" w:color="auto"/>
        <w:right w:val="none" w:sz="0" w:space="0" w:color="auto"/>
      </w:divBdr>
    </w:div>
    <w:div w:id="1211378058">
      <w:bodyDiv w:val="1"/>
      <w:marLeft w:val="0"/>
      <w:marRight w:val="0"/>
      <w:marTop w:val="0"/>
      <w:marBottom w:val="0"/>
      <w:divBdr>
        <w:top w:val="none" w:sz="0" w:space="0" w:color="auto"/>
        <w:left w:val="none" w:sz="0" w:space="0" w:color="auto"/>
        <w:bottom w:val="none" w:sz="0" w:space="0" w:color="auto"/>
        <w:right w:val="none" w:sz="0" w:space="0" w:color="auto"/>
      </w:divBdr>
    </w:div>
    <w:div w:id="1211499367">
      <w:bodyDiv w:val="1"/>
      <w:marLeft w:val="0"/>
      <w:marRight w:val="0"/>
      <w:marTop w:val="0"/>
      <w:marBottom w:val="0"/>
      <w:divBdr>
        <w:top w:val="none" w:sz="0" w:space="0" w:color="auto"/>
        <w:left w:val="none" w:sz="0" w:space="0" w:color="auto"/>
        <w:bottom w:val="none" w:sz="0" w:space="0" w:color="auto"/>
        <w:right w:val="none" w:sz="0" w:space="0" w:color="auto"/>
      </w:divBdr>
    </w:div>
    <w:div w:id="1212616609">
      <w:bodyDiv w:val="1"/>
      <w:marLeft w:val="0"/>
      <w:marRight w:val="0"/>
      <w:marTop w:val="0"/>
      <w:marBottom w:val="0"/>
      <w:divBdr>
        <w:top w:val="none" w:sz="0" w:space="0" w:color="auto"/>
        <w:left w:val="none" w:sz="0" w:space="0" w:color="auto"/>
        <w:bottom w:val="none" w:sz="0" w:space="0" w:color="auto"/>
        <w:right w:val="none" w:sz="0" w:space="0" w:color="auto"/>
      </w:divBdr>
    </w:div>
    <w:div w:id="1215040282">
      <w:bodyDiv w:val="1"/>
      <w:marLeft w:val="0"/>
      <w:marRight w:val="0"/>
      <w:marTop w:val="0"/>
      <w:marBottom w:val="0"/>
      <w:divBdr>
        <w:top w:val="none" w:sz="0" w:space="0" w:color="auto"/>
        <w:left w:val="none" w:sz="0" w:space="0" w:color="auto"/>
        <w:bottom w:val="none" w:sz="0" w:space="0" w:color="auto"/>
        <w:right w:val="none" w:sz="0" w:space="0" w:color="auto"/>
      </w:divBdr>
    </w:div>
    <w:div w:id="1215191527">
      <w:bodyDiv w:val="1"/>
      <w:marLeft w:val="0"/>
      <w:marRight w:val="0"/>
      <w:marTop w:val="0"/>
      <w:marBottom w:val="0"/>
      <w:divBdr>
        <w:top w:val="none" w:sz="0" w:space="0" w:color="auto"/>
        <w:left w:val="none" w:sz="0" w:space="0" w:color="auto"/>
        <w:bottom w:val="none" w:sz="0" w:space="0" w:color="auto"/>
        <w:right w:val="none" w:sz="0" w:space="0" w:color="auto"/>
      </w:divBdr>
    </w:div>
    <w:div w:id="1215893263">
      <w:bodyDiv w:val="1"/>
      <w:marLeft w:val="0"/>
      <w:marRight w:val="0"/>
      <w:marTop w:val="0"/>
      <w:marBottom w:val="0"/>
      <w:divBdr>
        <w:top w:val="none" w:sz="0" w:space="0" w:color="auto"/>
        <w:left w:val="none" w:sz="0" w:space="0" w:color="auto"/>
        <w:bottom w:val="none" w:sz="0" w:space="0" w:color="auto"/>
        <w:right w:val="none" w:sz="0" w:space="0" w:color="auto"/>
      </w:divBdr>
    </w:div>
    <w:div w:id="1219509519">
      <w:bodyDiv w:val="1"/>
      <w:marLeft w:val="0"/>
      <w:marRight w:val="0"/>
      <w:marTop w:val="0"/>
      <w:marBottom w:val="0"/>
      <w:divBdr>
        <w:top w:val="none" w:sz="0" w:space="0" w:color="auto"/>
        <w:left w:val="none" w:sz="0" w:space="0" w:color="auto"/>
        <w:bottom w:val="none" w:sz="0" w:space="0" w:color="auto"/>
        <w:right w:val="none" w:sz="0" w:space="0" w:color="auto"/>
      </w:divBdr>
    </w:div>
    <w:div w:id="1222252061">
      <w:bodyDiv w:val="1"/>
      <w:marLeft w:val="0"/>
      <w:marRight w:val="0"/>
      <w:marTop w:val="0"/>
      <w:marBottom w:val="0"/>
      <w:divBdr>
        <w:top w:val="none" w:sz="0" w:space="0" w:color="auto"/>
        <w:left w:val="none" w:sz="0" w:space="0" w:color="auto"/>
        <w:bottom w:val="none" w:sz="0" w:space="0" w:color="auto"/>
        <w:right w:val="none" w:sz="0" w:space="0" w:color="auto"/>
      </w:divBdr>
    </w:div>
    <w:div w:id="1226405613">
      <w:bodyDiv w:val="1"/>
      <w:marLeft w:val="0"/>
      <w:marRight w:val="0"/>
      <w:marTop w:val="0"/>
      <w:marBottom w:val="0"/>
      <w:divBdr>
        <w:top w:val="none" w:sz="0" w:space="0" w:color="auto"/>
        <w:left w:val="none" w:sz="0" w:space="0" w:color="auto"/>
        <w:bottom w:val="none" w:sz="0" w:space="0" w:color="auto"/>
        <w:right w:val="none" w:sz="0" w:space="0" w:color="auto"/>
      </w:divBdr>
    </w:div>
    <w:div w:id="1227258983">
      <w:bodyDiv w:val="1"/>
      <w:marLeft w:val="0"/>
      <w:marRight w:val="0"/>
      <w:marTop w:val="0"/>
      <w:marBottom w:val="0"/>
      <w:divBdr>
        <w:top w:val="none" w:sz="0" w:space="0" w:color="auto"/>
        <w:left w:val="none" w:sz="0" w:space="0" w:color="auto"/>
        <w:bottom w:val="none" w:sz="0" w:space="0" w:color="auto"/>
        <w:right w:val="none" w:sz="0" w:space="0" w:color="auto"/>
      </w:divBdr>
    </w:div>
    <w:div w:id="1229801812">
      <w:bodyDiv w:val="1"/>
      <w:marLeft w:val="0"/>
      <w:marRight w:val="0"/>
      <w:marTop w:val="0"/>
      <w:marBottom w:val="0"/>
      <w:divBdr>
        <w:top w:val="none" w:sz="0" w:space="0" w:color="auto"/>
        <w:left w:val="none" w:sz="0" w:space="0" w:color="auto"/>
        <w:bottom w:val="none" w:sz="0" w:space="0" w:color="auto"/>
        <w:right w:val="none" w:sz="0" w:space="0" w:color="auto"/>
      </w:divBdr>
    </w:div>
    <w:div w:id="1230655014">
      <w:bodyDiv w:val="1"/>
      <w:marLeft w:val="0"/>
      <w:marRight w:val="0"/>
      <w:marTop w:val="0"/>
      <w:marBottom w:val="0"/>
      <w:divBdr>
        <w:top w:val="none" w:sz="0" w:space="0" w:color="auto"/>
        <w:left w:val="none" w:sz="0" w:space="0" w:color="auto"/>
        <w:bottom w:val="none" w:sz="0" w:space="0" w:color="auto"/>
        <w:right w:val="none" w:sz="0" w:space="0" w:color="auto"/>
      </w:divBdr>
    </w:div>
    <w:div w:id="1231036708">
      <w:bodyDiv w:val="1"/>
      <w:marLeft w:val="0"/>
      <w:marRight w:val="0"/>
      <w:marTop w:val="0"/>
      <w:marBottom w:val="0"/>
      <w:divBdr>
        <w:top w:val="none" w:sz="0" w:space="0" w:color="auto"/>
        <w:left w:val="none" w:sz="0" w:space="0" w:color="auto"/>
        <w:bottom w:val="none" w:sz="0" w:space="0" w:color="auto"/>
        <w:right w:val="none" w:sz="0" w:space="0" w:color="auto"/>
      </w:divBdr>
    </w:div>
    <w:div w:id="1231119172">
      <w:bodyDiv w:val="1"/>
      <w:marLeft w:val="0"/>
      <w:marRight w:val="0"/>
      <w:marTop w:val="0"/>
      <w:marBottom w:val="0"/>
      <w:divBdr>
        <w:top w:val="none" w:sz="0" w:space="0" w:color="auto"/>
        <w:left w:val="none" w:sz="0" w:space="0" w:color="auto"/>
        <w:bottom w:val="none" w:sz="0" w:space="0" w:color="auto"/>
        <w:right w:val="none" w:sz="0" w:space="0" w:color="auto"/>
      </w:divBdr>
    </w:div>
    <w:div w:id="1231427804">
      <w:bodyDiv w:val="1"/>
      <w:marLeft w:val="0"/>
      <w:marRight w:val="0"/>
      <w:marTop w:val="0"/>
      <w:marBottom w:val="0"/>
      <w:divBdr>
        <w:top w:val="none" w:sz="0" w:space="0" w:color="auto"/>
        <w:left w:val="none" w:sz="0" w:space="0" w:color="auto"/>
        <w:bottom w:val="none" w:sz="0" w:space="0" w:color="auto"/>
        <w:right w:val="none" w:sz="0" w:space="0" w:color="auto"/>
      </w:divBdr>
    </w:div>
    <w:div w:id="1231579632">
      <w:bodyDiv w:val="1"/>
      <w:marLeft w:val="0"/>
      <w:marRight w:val="0"/>
      <w:marTop w:val="0"/>
      <w:marBottom w:val="0"/>
      <w:divBdr>
        <w:top w:val="none" w:sz="0" w:space="0" w:color="auto"/>
        <w:left w:val="none" w:sz="0" w:space="0" w:color="auto"/>
        <w:bottom w:val="none" w:sz="0" w:space="0" w:color="auto"/>
        <w:right w:val="none" w:sz="0" w:space="0" w:color="auto"/>
      </w:divBdr>
    </w:div>
    <w:div w:id="1232077172">
      <w:bodyDiv w:val="1"/>
      <w:marLeft w:val="0"/>
      <w:marRight w:val="0"/>
      <w:marTop w:val="0"/>
      <w:marBottom w:val="0"/>
      <w:divBdr>
        <w:top w:val="none" w:sz="0" w:space="0" w:color="auto"/>
        <w:left w:val="none" w:sz="0" w:space="0" w:color="auto"/>
        <w:bottom w:val="none" w:sz="0" w:space="0" w:color="auto"/>
        <w:right w:val="none" w:sz="0" w:space="0" w:color="auto"/>
      </w:divBdr>
    </w:div>
    <w:div w:id="1235162051">
      <w:bodyDiv w:val="1"/>
      <w:marLeft w:val="0"/>
      <w:marRight w:val="0"/>
      <w:marTop w:val="0"/>
      <w:marBottom w:val="0"/>
      <w:divBdr>
        <w:top w:val="none" w:sz="0" w:space="0" w:color="auto"/>
        <w:left w:val="none" w:sz="0" w:space="0" w:color="auto"/>
        <w:bottom w:val="none" w:sz="0" w:space="0" w:color="auto"/>
        <w:right w:val="none" w:sz="0" w:space="0" w:color="auto"/>
      </w:divBdr>
    </w:div>
    <w:div w:id="1236284314">
      <w:bodyDiv w:val="1"/>
      <w:marLeft w:val="0"/>
      <w:marRight w:val="0"/>
      <w:marTop w:val="0"/>
      <w:marBottom w:val="0"/>
      <w:divBdr>
        <w:top w:val="none" w:sz="0" w:space="0" w:color="auto"/>
        <w:left w:val="none" w:sz="0" w:space="0" w:color="auto"/>
        <w:bottom w:val="none" w:sz="0" w:space="0" w:color="auto"/>
        <w:right w:val="none" w:sz="0" w:space="0" w:color="auto"/>
      </w:divBdr>
    </w:div>
    <w:div w:id="1238437505">
      <w:bodyDiv w:val="1"/>
      <w:marLeft w:val="0"/>
      <w:marRight w:val="0"/>
      <w:marTop w:val="0"/>
      <w:marBottom w:val="0"/>
      <w:divBdr>
        <w:top w:val="none" w:sz="0" w:space="0" w:color="auto"/>
        <w:left w:val="none" w:sz="0" w:space="0" w:color="auto"/>
        <w:bottom w:val="none" w:sz="0" w:space="0" w:color="auto"/>
        <w:right w:val="none" w:sz="0" w:space="0" w:color="auto"/>
      </w:divBdr>
    </w:div>
    <w:div w:id="1239435907">
      <w:bodyDiv w:val="1"/>
      <w:marLeft w:val="0"/>
      <w:marRight w:val="0"/>
      <w:marTop w:val="0"/>
      <w:marBottom w:val="0"/>
      <w:divBdr>
        <w:top w:val="none" w:sz="0" w:space="0" w:color="auto"/>
        <w:left w:val="none" w:sz="0" w:space="0" w:color="auto"/>
        <w:bottom w:val="none" w:sz="0" w:space="0" w:color="auto"/>
        <w:right w:val="none" w:sz="0" w:space="0" w:color="auto"/>
      </w:divBdr>
    </w:div>
    <w:div w:id="1240679931">
      <w:bodyDiv w:val="1"/>
      <w:marLeft w:val="0"/>
      <w:marRight w:val="0"/>
      <w:marTop w:val="0"/>
      <w:marBottom w:val="0"/>
      <w:divBdr>
        <w:top w:val="none" w:sz="0" w:space="0" w:color="auto"/>
        <w:left w:val="none" w:sz="0" w:space="0" w:color="auto"/>
        <w:bottom w:val="none" w:sz="0" w:space="0" w:color="auto"/>
        <w:right w:val="none" w:sz="0" w:space="0" w:color="auto"/>
      </w:divBdr>
    </w:div>
    <w:div w:id="1241207827">
      <w:bodyDiv w:val="1"/>
      <w:marLeft w:val="0"/>
      <w:marRight w:val="0"/>
      <w:marTop w:val="0"/>
      <w:marBottom w:val="0"/>
      <w:divBdr>
        <w:top w:val="none" w:sz="0" w:space="0" w:color="auto"/>
        <w:left w:val="none" w:sz="0" w:space="0" w:color="auto"/>
        <w:bottom w:val="none" w:sz="0" w:space="0" w:color="auto"/>
        <w:right w:val="none" w:sz="0" w:space="0" w:color="auto"/>
      </w:divBdr>
    </w:div>
    <w:div w:id="1242762794">
      <w:bodyDiv w:val="1"/>
      <w:marLeft w:val="0"/>
      <w:marRight w:val="0"/>
      <w:marTop w:val="0"/>
      <w:marBottom w:val="0"/>
      <w:divBdr>
        <w:top w:val="none" w:sz="0" w:space="0" w:color="auto"/>
        <w:left w:val="none" w:sz="0" w:space="0" w:color="auto"/>
        <w:bottom w:val="none" w:sz="0" w:space="0" w:color="auto"/>
        <w:right w:val="none" w:sz="0" w:space="0" w:color="auto"/>
      </w:divBdr>
    </w:div>
    <w:div w:id="1244267697">
      <w:bodyDiv w:val="1"/>
      <w:marLeft w:val="0"/>
      <w:marRight w:val="0"/>
      <w:marTop w:val="0"/>
      <w:marBottom w:val="0"/>
      <w:divBdr>
        <w:top w:val="none" w:sz="0" w:space="0" w:color="auto"/>
        <w:left w:val="none" w:sz="0" w:space="0" w:color="auto"/>
        <w:bottom w:val="none" w:sz="0" w:space="0" w:color="auto"/>
        <w:right w:val="none" w:sz="0" w:space="0" w:color="auto"/>
      </w:divBdr>
    </w:div>
    <w:div w:id="1247153420">
      <w:bodyDiv w:val="1"/>
      <w:marLeft w:val="0"/>
      <w:marRight w:val="0"/>
      <w:marTop w:val="0"/>
      <w:marBottom w:val="0"/>
      <w:divBdr>
        <w:top w:val="none" w:sz="0" w:space="0" w:color="auto"/>
        <w:left w:val="none" w:sz="0" w:space="0" w:color="auto"/>
        <w:bottom w:val="none" w:sz="0" w:space="0" w:color="auto"/>
        <w:right w:val="none" w:sz="0" w:space="0" w:color="auto"/>
      </w:divBdr>
    </w:div>
    <w:div w:id="1248080347">
      <w:bodyDiv w:val="1"/>
      <w:marLeft w:val="0"/>
      <w:marRight w:val="0"/>
      <w:marTop w:val="0"/>
      <w:marBottom w:val="0"/>
      <w:divBdr>
        <w:top w:val="none" w:sz="0" w:space="0" w:color="auto"/>
        <w:left w:val="none" w:sz="0" w:space="0" w:color="auto"/>
        <w:bottom w:val="none" w:sz="0" w:space="0" w:color="auto"/>
        <w:right w:val="none" w:sz="0" w:space="0" w:color="auto"/>
      </w:divBdr>
    </w:div>
    <w:div w:id="1253784125">
      <w:bodyDiv w:val="1"/>
      <w:marLeft w:val="0"/>
      <w:marRight w:val="0"/>
      <w:marTop w:val="0"/>
      <w:marBottom w:val="0"/>
      <w:divBdr>
        <w:top w:val="none" w:sz="0" w:space="0" w:color="auto"/>
        <w:left w:val="none" w:sz="0" w:space="0" w:color="auto"/>
        <w:bottom w:val="none" w:sz="0" w:space="0" w:color="auto"/>
        <w:right w:val="none" w:sz="0" w:space="0" w:color="auto"/>
      </w:divBdr>
    </w:div>
    <w:div w:id="1253859502">
      <w:bodyDiv w:val="1"/>
      <w:marLeft w:val="0"/>
      <w:marRight w:val="0"/>
      <w:marTop w:val="0"/>
      <w:marBottom w:val="0"/>
      <w:divBdr>
        <w:top w:val="none" w:sz="0" w:space="0" w:color="auto"/>
        <w:left w:val="none" w:sz="0" w:space="0" w:color="auto"/>
        <w:bottom w:val="none" w:sz="0" w:space="0" w:color="auto"/>
        <w:right w:val="none" w:sz="0" w:space="0" w:color="auto"/>
      </w:divBdr>
    </w:div>
    <w:div w:id="1255164984">
      <w:bodyDiv w:val="1"/>
      <w:marLeft w:val="0"/>
      <w:marRight w:val="0"/>
      <w:marTop w:val="0"/>
      <w:marBottom w:val="0"/>
      <w:divBdr>
        <w:top w:val="none" w:sz="0" w:space="0" w:color="auto"/>
        <w:left w:val="none" w:sz="0" w:space="0" w:color="auto"/>
        <w:bottom w:val="none" w:sz="0" w:space="0" w:color="auto"/>
        <w:right w:val="none" w:sz="0" w:space="0" w:color="auto"/>
      </w:divBdr>
    </w:div>
    <w:div w:id="1256597109">
      <w:bodyDiv w:val="1"/>
      <w:marLeft w:val="0"/>
      <w:marRight w:val="0"/>
      <w:marTop w:val="0"/>
      <w:marBottom w:val="0"/>
      <w:divBdr>
        <w:top w:val="none" w:sz="0" w:space="0" w:color="auto"/>
        <w:left w:val="none" w:sz="0" w:space="0" w:color="auto"/>
        <w:bottom w:val="none" w:sz="0" w:space="0" w:color="auto"/>
        <w:right w:val="none" w:sz="0" w:space="0" w:color="auto"/>
      </w:divBdr>
    </w:div>
    <w:div w:id="1257052596">
      <w:bodyDiv w:val="1"/>
      <w:marLeft w:val="0"/>
      <w:marRight w:val="0"/>
      <w:marTop w:val="0"/>
      <w:marBottom w:val="0"/>
      <w:divBdr>
        <w:top w:val="none" w:sz="0" w:space="0" w:color="auto"/>
        <w:left w:val="none" w:sz="0" w:space="0" w:color="auto"/>
        <w:bottom w:val="none" w:sz="0" w:space="0" w:color="auto"/>
        <w:right w:val="none" w:sz="0" w:space="0" w:color="auto"/>
      </w:divBdr>
    </w:div>
    <w:div w:id="1262107924">
      <w:bodyDiv w:val="1"/>
      <w:marLeft w:val="0"/>
      <w:marRight w:val="0"/>
      <w:marTop w:val="0"/>
      <w:marBottom w:val="0"/>
      <w:divBdr>
        <w:top w:val="none" w:sz="0" w:space="0" w:color="auto"/>
        <w:left w:val="none" w:sz="0" w:space="0" w:color="auto"/>
        <w:bottom w:val="none" w:sz="0" w:space="0" w:color="auto"/>
        <w:right w:val="none" w:sz="0" w:space="0" w:color="auto"/>
      </w:divBdr>
    </w:div>
    <w:div w:id="1262110302">
      <w:bodyDiv w:val="1"/>
      <w:marLeft w:val="0"/>
      <w:marRight w:val="0"/>
      <w:marTop w:val="0"/>
      <w:marBottom w:val="0"/>
      <w:divBdr>
        <w:top w:val="none" w:sz="0" w:space="0" w:color="auto"/>
        <w:left w:val="none" w:sz="0" w:space="0" w:color="auto"/>
        <w:bottom w:val="none" w:sz="0" w:space="0" w:color="auto"/>
        <w:right w:val="none" w:sz="0" w:space="0" w:color="auto"/>
      </w:divBdr>
    </w:div>
    <w:div w:id="1267234432">
      <w:bodyDiv w:val="1"/>
      <w:marLeft w:val="0"/>
      <w:marRight w:val="0"/>
      <w:marTop w:val="0"/>
      <w:marBottom w:val="0"/>
      <w:divBdr>
        <w:top w:val="none" w:sz="0" w:space="0" w:color="auto"/>
        <w:left w:val="none" w:sz="0" w:space="0" w:color="auto"/>
        <w:bottom w:val="none" w:sz="0" w:space="0" w:color="auto"/>
        <w:right w:val="none" w:sz="0" w:space="0" w:color="auto"/>
      </w:divBdr>
    </w:div>
    <w:div w:id="1274941669">
      <w:bodyDiv w:val="1"/>
      <w:marLeft w:val="0"/>
      <w:marRight w:val="0"/>
      <w:marTop w:val="0"/>
      <w:marBottom w:val="0"/>
      <w:divBdr>
        <w:top w:val="none" w:sz="0" w:space="0" w:color="auto"/>
        <w:left w:val="none" w:sz="0" w:space="0" w:color="auto"/>
        <w:bottom w:val="none" w:sz="0" w:space="0" w:color="auto"/>
        <w:right w:val="none" w:sz="0" w:space="0" w:color="auto"/>
      </w:divBdr>
    </w:div>
    <w:div w:id="1276905235">
      <w:bodyDiv w:val="1"/>
      <w:marLeft w:val="0"/>
      <w:marRight w:val="0"/>
      <w:marTop w:val="0"/>
      <w:marBottom w:val="0"/>
      <w:divBdr>
        <w:top w:val="none" w:sz="0" w:space="0" w:color="auto"/>
        <w:left w:val="none" w:sz="0" w:space="0" w:color="auto"/>
        <w:bottom w:val="none" w:sz="0" w:space="0" w:color="auto"/>
        <w:right w:val="none" w:sz="0" w:space="0" w:color="auto"/>
      </w:divBdr>
    </w:div>
    <w:div w:id="1292326823">
      <w:bodyDiv w:val="1"/>
      <w:marLeft w:val="0"/>
      <w:marRight w:val="0"/>
      <w:marTop w:val="0"/>
      <w:marBottom w:val="0"/>
      <w:divBdr>
        <w:top w:val="none" w:sz="0" w:space="0" w:color="auto"/>
        <w:left w:val="none" w:sz="0" w:space="0" w:color="auto"/>
        <w:bottom w:val="none" w:sz="0" w:space="0" w:color="auto"/>
        <w:right w:val="none" w:sz="0" w:space="0" w:color="auto"/>
      </w:divBdr>
    </w:div>
    <w:div w:id="1292636468">
      <w:bodyDiv w:val="1"/>
      <w:marLeft w:val="0"/>
      <w:marRight w:val="0"/>
      <w:marTop w:val="0"/>
      <w:marBottom w:val="0"/>
      <w:divBdr>
        <w:top w:val="none" w:sz="0" w:space="0" w:color="auto"/>
        <w:left w:val="none" w:sz="0" w:space="0" w:color="auto"/>
        <w:bottom w:val="none" w:sz="0" w:space="0" w:color="auto"/>
        <w:right w:val="none" w:sz="0" w:space="0" w:color="auto"/>
      </w:divBdr>
    </w:div>
    <w:div w:id="1293632503">
      <w:bodyDiv w:val="1"/>
      <w:marLeft w:val="0"/>
      <w:marRight w:val="0"/>
      <w:marTop w:val="0"/>
      <w:marBottom w:val="0"/>
      <w:divBdr>
        <w:top w:val="none" w:sz="0" w:space="0" w:color="auto"/>
        <w:left w:val="none" w:sz="0" w:space="0" w:color="auto"/>
        <w:bottom w:val="none" w:sz="0" w:space="0" w:color="auto"/>
        <w:right w:val="none" w:sz="0" w:space="0" w:color="auto"/>
      </w:divBdr>
    </w:div>
    <w:div w:id="1294093217">
      <w:bodyDiv w:val="1"/>
      <w:marLeft w:val="0"/>
      <w:marRight w:val="0"/>
      <w:marTop w:val="0"/>
      <w:marBottom w:val="0"/>
      <w:divBdr>
        <w:top w:val="none" w:sz="0" w:space="0" w:color="auto"/>
        <w:left w:val="none" w:sz="0" w:space="0" w:color="auto"/>
        <w:bottom w:val="none" w:sz="0" w:space="0" w:color="auto"/>
        <w:right w:val="none" w:sz="0" w:space="0" w:color="auto"/>
      </w:divBdr>
    </w:div>
    <w:div w:id="1294754862">
      <w:bodyDiv w:val="1"/>
      <w:marLeft w:val="0"/>
      <w:marRight w:val="0"/>
      <w:marTop w:val="0"/>
      <w:marBottom w:val="0"/>
      <w:divBdr>
        <w:top w:val="none" w:sz="0" w:space="0" w:color="auto"/>
        <w:left w:val="none" w:sz="0" w:space="0" w:color="auto"/>
        <w:bottom w:val="none" w:sz="0" w:space="0" w:color="auto"/>
        <w:right w:val="none" w:sz="0" w:space="0" w:color="auto"/>
      </w:divBdr>
    </w:div>
    <w:div w:id="1296909089">
      <w:bodyDiv w:val="1"/>
      <w:marLeft w:val="0"/>
      <w:marRight w:val="0"/>
      <w:marTop w:val="0"/>
      <w:marBottom w:val="0"/>
      <w:divBdr>
        <w:top w:val="none" w:sz="0" w:space="0" w:color="auto"/>
        <w:left w:val="none" w:sz="0" w:space="0" w:color="auto"/>
        <w:bottom w:val="none" w:sz="0" w:space="0" w:color="auto"/>
        <w:right w:val="none" w:sz="0" w:space="0" w:color="auto"/>
      </w:divBdr>
    </w:div>
    <w:div w:id="1301763958">
      <w:bodyDiv w:val="1"/>
      <w:marLeft w:val="0"/>
      <w:marRight w:val="0"/>
      <w:marTop w:val="0"/>
      <w:marBottom w:val="0"/>
      <w:divBdr>
        <w:top w:val="none" w:sz="0" w:space="0" w:color="auto"/>
        <w:left w:val="none" w:sz="0" w:space="0" w:color="auto"/>
        <w:bottom w:val="none" w:sz="0" w:space="0" w:color="auto"/>
        <w:right w:val="none" w:sz="0" w:space="0" w:color="auto"/>
      </w:divBdr>
    </w:div>
    <w:div w:id="1302081864">
      <w:bodyDiv w:val="1"/>
      <w:marLeft w:val="0"/>
      <w:marRight w:val="0"/>
      <w:marTop w:val="0"/>
      <w:marBottom w:val="0"/>
      <w:divBdr>
        <w:top w:val="none" w:sz="0" w:space="0" w:color="auto"/>
        <w:left w:val="none" w:sz="0" w:space="0" w:color="auto"/>
        <w:bottom w:val="none" w:sz="0" w:space="0" w:color="auto"/>
        <w:right w:val="none" w:sz="0" w:space="0" w:color="auto"/>
      </w:divBdr>
    </w:div>
    <w:div w:id="1305163114">
      <w:bodyDiv w:val="1"/>
      <w:marLeft w:val="0"/>
      <w:marRight w:val="0"/>
      <w:marTop w:val="0"/>
      <w:marBottom w:val="0"/>
      <w:divBdr>
        <w:top w:val="none" w:sz="0" w:space="0" w:color="auto"/>
        <w:left w:val="none" w:sz="0" w:space="0" w:color="auto"/>
        <w:bottom w:val="none" w:sz="0" w:space="0" w:color="auto"/>
        <w:right w:val="none" w:sz="0" w:space="0" w:color="auto"/>
      </w:divBdr>
    </w:div>
    <w:div w:id="1308319052">
      <w:bodyDiv w:val="1"/>
      <w:marLeft w:val="0"/>
      <w:marRight w:val="0"/>
      <w:marTop w:val="0"/>
      <w:marBottom w:val="0"/>
      <w:divBdr>
        <w:top w:val="none" w:sz="0" w:space="0" w:color="auto"/>
        <w:left w:val="none" w:sz="0" w:space="0" w:color="auto"/>
        <w:bottom w:val="none" w:sz="0" w:space="0" w:color="auto"/>
        <w:right w:val="none" w:sz="0" w:space="0" w:color="auto"/>
      </w:divBdr>
    </w:div>
    <w:div w:id="1309747949">
      <w:bodyDiv w:val="1"/>
      <w:marLeft w:val="0"/>
      <w:marRight w:val="0"/>
      <w:marTop w:val="0"/>
      <w:marBottom w:val="0"/>
      <w:divBdr>
        <w:top w:val="none" w:sz="0" w:space="0" w:color="auto"/>
        <w:left w:val="none" w:sz="0" w:space="0" w:color="auto"/>
        <w:bottom w:val="none" w:sz="0" w:space="0" w:color="auto"/>
        <w:right w:val="none" w:sz="0" w:space="0" w:color="auto"/>
      </w:divBdr>
    </w:div>
    <w:div w:id="1310356901">
      <w:bodyDiv w:val="1"/>
      <w:marLeft w:val="0"/>
      <w:marRight w:val="0"/>
      <w:marTop w:val="0"/>
      <w:marBottom w:val="0"/>
      <w:divBdr>
        <w:top w:val="none" w:sz="0" w:space="0" w:color="auto"/>
        <w:left w:val="none" w:sz="0" w:space="0" w:color="auto"/>
        <w:bottom w:val="none" w:sz="0" w:space="0" w:color="auto"/>
        <w:right w:val="none" w:sz="0" w:space="0" w:color="auto"/>
      </w:divBdr>
    </w:div>
    <w:div w:id="1312520907">
      <w:bodyDiv w:val="1"/>
      <w:marLeft w:val="0"/>
      <w:marRight w:val="0"/>
      <w:marTop w:val="0"/>
      <w:marBottom w:val="0"/>
      <w:divBdr>
        <w:top w:val="none" w:sz="0" w:space="0" w:color="auto"/>
        <w:left w:val="none" w:sz="0" w:space="0" w:color="auto"/>
        <w:bottom w:val="none" w:sz="0" w:space="0" w:color="auto"/>
        <w:right w:val="none" w:sz="0" w:space="0" w:color="auto"/>
      </w:divBdr>
    </w:div>
    <w:div w:id="1314063502">
      <w:bodyDiv w:val="1"/>
      <w:marLeft w:val="0"/>
      <w:marRight w:val="0"/>
      <w:marTop w:val="0"/>
      <w:marBottom w:val="0"/>
      <w:divBdr>
        <w:top w:val="none" w:sz="0" w:space="0" w:color="auto"/>
        <w:left w:val="none" w:sz="0" w:space="0" w:color="auto"/>
        <w:bottom w:val="none" w:sz="0" w:space="0" w:color="auto"/>
        <w:right w:val="none" w:sz="0" w:space="0" w:color="auto"/>
      </w:divBdr>
    </w:div>
    <w:div w:id="1316253605">
      <w:bodyDiv w:val="1"/>
      <w:marLeft w:val="0"/>
      <w:marRight w:val="0"/>
      <w:marTop w:val="0"/>
      <w:marBottom w:val="0"/>
      <w:divBdr>
        <w:top w:val="none" w:sz="0" w:space="0" w:color="auto"/>
        <w:left w:val="none" w:sz="0" w:space="0" w:color="auto"/>
        <w:bottom w:val="none" w:sz="0" w:space="0" w:color="auto"/>
        <w:right w:val="none" w:sz="0" w:space="0" w:color="auto"/>
      </w:divBdr>
    </w:div>
    <w:div w:id="1319462530">
      <w:bodyDiv w:val="1"/>
      <w:marLeft w:val="0"/>
      <w:marRight w:val="0"/>
      <w:marTop w:val="0"/>
      <w:marBottom w:val="0"/>
      <w:divBdr>
        <w:top w:val="none" w:sz="0" w:space="0" w:color="auto"/>
        <w:left w:val="none" w:sz="0" w:space="0" w:color="auto"/>
        <w:bottom w:val="none" w:sz="0" w:space="0" w:color="auto"/>
        <w:right w:val="none" w:sz="0" w:space="0" w:color="auto"/>
      </w:divBdr>
    </w:div>
    <w:div w:id="1322850982">
      <w:bodyDiv w:val="1"/>
      <w:marLeft w:val="0"/>
      <w:marRight w:val="0"/>
      <w:marTop w:val="0"/>
      <w:marBottom w:val="0"/>
      <w:divBdr>
        <w:top w:val="none" w:sz="0" w:space="0" w:color="auto"/>
        <w:left w:val="none" w:sz="0" w:space="0" w:color="auto"/>
        <w:bottom w:val="none" w:sz="0" w:space="0" w:color="auto"/>
        <w:right w:val="none" w:sz="0" w:space="0" w:color="auto"/>
      </w:divBdr>
    </w:div>
    <w:div w:id="1324118142">
      <w:bodyDiv w:val="1"/>
      <w:marLeft w:val="0"/>
      <w:marRight w:val="0"/>
      <w:marTop w:val="0"/>
      <w:marBottom w:val="0"/>
      <w:divBdr>
        <w:top w:val="none" w:sz="0" w:space="0" w:color="auto"/>
        <w:left w:val="none" w:sz="0" w:space="0" w:color="auto"/>
        <w:bottom w:val="none" w:sz="0" w:space="0" w:color="auto"/>
        <w:right w:val="none" w:sz="0" w:space="0" w:color="auto"/>
      </w:divBdr>
    </w:div>
    <w:div w:id="1326937644">
      <w:bodyDiv w:val="1"/>
      <w:marLeft w:val="0"/>
      <w:marRight w:val="0"/>
      <w:marTop w:val="0"/>
      <w:marBottom w:val="0"/>
      <w:divBdr>
        <w:top w:val="none" w:sz="0" w:space="0" w:color="auto"/>
        <w:left w:val="none" w:sz="0" w:space="0" w:color="auto"/>
        <w:bottom w:val="none" w:sz="0" w:space="0" w:color="auto"/>
        <w:right w:val="none" w:sz="0" w:space="0" w:color="auto"/>
      </w:divBdr>
    </w:div>
    <w:div w:id="1329288160">
      <w:bodyDiv w:val="1"/>
      <w:marLeft w:val="0"/>
      <w:marRight w:val="0"/>
      <w:marTop w:val="0"/>
      <w:marBottom w:val="0"/>
      <w:divBdr>
        <w:top w:val="none" w:sz="0" w:space="0" w:color="auto"/>
        <w:left w:val="none" w:sz="0" w:space="0" w:color="auto"/>
        <w:bottom w:val="none" w:sz="0" w:space="0" w:color="auto"/>
        <w:right w:val="none" w:sz="0" w:space="0" w:color="auto"/>
      </w:divBdr>
    </w:div>
    <w:div w:id="1330786280">
      <w:bodyDiv w:val="1"/>
      <w:marLeft w:val="0"/>
      <w:marRight w:val="0"/>
      <w:marTop w:val="0"/>
      <w:marBottom w:val="0"/>
      <w:divBdr>
        <w:top w:val="none" w:sz="0" w:space="0" w:color="auto"/>
        <w:left w:val="none" w:sz="0" w:space="0" w:color="auto"/>
        <w:bottom w:val="none" w:sz="0" w:space="0" w:color="auto"/>
        <w:right w:val="none" w:sz="0" w:space="0" w:color="auto"/>
      </w:divBdr>
    </w:div>
    <w:div w:id="1333677500">
      <w:bodyDiv w:val="1"/>
      <w:marLeft w:val="0"/>
      <w:marRight w:val="0"/>
      <w:marTop w:val="0"/>
      <w:marBottom w:val="0"/>
      <w:divBdr>
        <w:top w:val="none" w:sz="0" w:space="0" w:color="auto"/>
        <w:left w:val="none" w:sz="0" w:space="0" w:color="auto"/>
        <w:bottom w:val="none" w:sz="0" w:space="0" w:color="auto"/>
        <w:right w:val="none" w:sz="0" w:space="0" w:color="auto"/>
      </w:divBdr>
    </w:div>
    <w:div w:id="1336690176">
      <w:bodyDiv w:val="1"/>
      <w:marLeft w:val="0"/>
      <w:marRight w:val="0"/>
      <w:marTop w:val="0"/>
      <w:marBottom w:val="0"/>
      <w:divBdr>
        <w:top w:val="none" w:sz="0" w:space="0" w:color="auto"/>
        <w:left w:val="none" w:sz="0" w:space="0" w:color="auto"/>
        <w:bottom w:val="none" w:sz="0" w:space="0" w:color="auto"/>
        <w:right w:val="none" w:sz="0" w:space="0" w:color="auto"/>
      </w:divBdr>
    </w:div>
    <w:div w:id="1340042283">
      <w:bodyDiv w:val="1"/>
      <w:marLeft w:val="0"/>
      <w:marRight w:val="0"/>
      <w:marTop w:val="0"/>
      <w:marBottom w:val="0"/>
      <w:divBdr>
        <w:top w:val="none" w:sz="0" w:space="0" w:color="auto"/>
        <w:left w:val="none" w:sz="0" w:space="0" w:color="auto"/>
        <w:bottom w:val="none" w:sz="0" w:space="0" w:color="auto"/>
        <w:right w:val="none" w:sz="0" w:space="0" w:color="auto"/>
      </w:divBdr>
    </w:div>
    <w:div w:id="1341353972">
      <w:bodyDiv w:val="1"/>
      <w:marLeft w:val="0"/>
      <w:marRight w:val="0"/>
      <w:marTop w:val="0"/>
      <w:marBottom w:val="0"/>
      <w:divBdr>
        <w:top w:val="none" w:sz="0" w:space="0" w:color="auto"/>
        <w:left w:val="none" w:sz="0" w:space="0" w:color="auto"/>
        <w:bottom w:val="none" w:sz="0" w:space="0" w:color="auto"/>
        <w:right w:val="none" w:sz="0" w:space="0" w:color="auto"/>
      </w:divBdr>
    </w:div>
    <w:div w:id="1343513862">
      <w:bodyDiv w:val="1"/>
      <w:marLeft w:val="0"/>
      <w:marRight w:val="0"/>
      <w:marTop w:val="0"/>
      <w:marBottom w:val="0"/>
      <w:divBdr>
        <w:top w:val="none" w:sz="0" w:space="0" w:color="auto"/>
        <w:left w:val="none" w:sz="0" w:space="0" w:color="auto"/>
        <w:bottom w:val="none" w:sz="0" w:space="0" w:color="auto"/>
        <w:right w:val="none" w:sz="0" w:space="0" w:color="auto"/>
      </w:divBdr>
    </w:div>
    <w:div w:id="1344626896">
      <w:bodyDiv w:val="1"/>
      <w:marLeft w:val="0"/>
      <w:marRight w:val="0"/>
      <w:marTop w:val="0"/>
      <w:marBottom w:val="0"/>
      <w:divBdr>
        <w:top w:val="none" w:sz="0" w:space="0" w:color="auto"/>
        <w:left w:val="none" w:sz="0" w:space="0" w:color="auto"/>
        <w:bottom w:val="none" w:sz="0" w:space="0" w:color="auto"/>
        <w:right w:val="none" w:sz="0" w:space="0" w:color="auto"/>
      </w:divBdr>
    </w:div>
    <w:div w:id="1346438211">
      <w:bodyDiv w:val="1"/>
      <w:marLeft w:val="0"/>
      <w:marRight w:val="0"/>
      <w:marTop w:val="0"/>
      <w:marBottom w:val="0"/>
      <w:divBdr>
        <w:top w:val="none" w:sz="0" w:space="0" w:color="auto"/>
        <w:left w:val="none" w:sz="0" w:space="0" w:color="auto"/>
        <w:bottom w:val="none" w:sz="0" w:space="0" w:color="auto"/>
        <w:right w:val="none" w:sz="0" w:space="0" w:color="auto"/>
      </w:divBdr>
    </w:div>
    <w:div w:id="1348218479">
      <w:bodyDiv w:val="1"/>
      <w:marLeft w:val="0"/>
      <w:marRight w:val="0"/>
      <w:marTop w:val="0"/>
      <w:marBottom w:val="0"/>
      <w:divBdr>
        <w:top w:val="none" w:sz="0" w:space="0" w:color="auto"/>
        <w:left w:val="none" w:sz="0" w:space="0" w:color="auto"/>
        <w:bottom w:val="none" w:sz="0" w:space="0" w:color="auto"/>
        <w:right w:val="none" w:sz="0" w:space="0" w:color="auto"/>
      </w:divBdr>
    </w:div>
    <w:div w:id="1356155372">
      <w:bodyDiv w:val="1"/>
      <w:marLeft w:val="0"/>
      <w:marRight w:val="0"/>
      <w:marTop w:val="0"/>
      <w:marBottom w:val="0"/>
      <w:divBdr>
        <w:top w:val="none" w:sz="0" w:space="0" w:color="auto"/>
        <w:left w:val="none" w:sz="0" w:space="0" w:color="auto"/>
        <w:bottom w:val="none" w:sz="0" w:space="0" w:color="auto"/>
        <w:right w:val="none" w:sz="0" w:space="0" w:color="auto"/>
      </w:divBdr>
    </w:div>
    <w:div w:id="1356618217">
      <w:bodyDiv w:val="1"/>
      <w:marLeft w:val="0"/>
      <w:marRight w:val="0"/>
      <w:marTop w:val="0"/>
      <w:marBottom w:val="0"/>
      <w:divBdr>
        <w:top w:val="none" w:sz="0" w:space="0" w:color="auto"/>
        <w:left w:val="none" w:sz="0" w:space="0" w:color="auto"/>
        <w:bottom w:val="none" w:sz="0" w:space="0" w:color="auto"/>
        <w:right w:val="none" w:sz="0" w:space="0" w:color="auto"/>
      </w:divBdr>
    </w:div>
    <w:div w:id="1357383624">
      <w:bodyDiv w:val="1"/>
      <w:marLeft w:val="0"/>
      <w:marRight w:val="0"/>
      <w:marTop w:val="0"/>
      <w:marBottom w:val="0"/>
      <w:divBdr>
        <w:top w:val="none" w:sz="0" w:space="0" w:color="auto"/>
        <w:left w:val="none" w:sz="0" w:space="0" w:color="auto"/>
        <w:bottom w:val="none" w:sz="0" w:space="0" w:color="auto"/>
        <w:right w:val="none" w:sz="0" w:space="0" w:color="auto"/>
      </w:divBdr>
    </w:div>
    <w:div w:id="1360668604">
      <w:bodyDiv w:val="1"/>
      <w:marLeft w:val="0"/>
      <w:marRight w:val="0"/>
      <w:marTop w:val="0"/>
      <w:marBottom w:val="0"/>
      <w:divBdr>
        <w:top w:val="none" w:sz="0" w:space="0" w:color="auto"/>
        <w:left w:val="none" w:sz="0" w:space="0" w:color="auto"/>
        <w:bottom w:val="none" w:sz="0" w:space="0" w:color="auto"/>
        <w:right w:val="none" w:sz="0" w:space="0" w:color="auto"/>
      </w:divBdr>
    </w:div>
    <w:div w:id="1363482171">
      <w:bodyDiv w:val="1"/>
      <w:marLeft w:val="0"/>
      <w:marRight w:val="0"/>
      <w:marTop w:val="0"/>
      <w:marBottom w:val="0"/>
      <w:divBdr>
        <w:top w:val="none" w:sz="0" w:space="0" w:color="auto"/>
        <w:left w:val="none" w:sz="0" w:space="0" w:color="auto"/>
        <w:bottom w:val="none" w:sz="0" w:space="0" w:color="auto"/>
        <w:right w:val="none" w:sz="0" w:space="0" w:color="auto"/>
      </w:divBdr>
    </w:div>
    <w:div w:id="1363557924">
      <w:bodyDiv w:val="1"/>
      <w:marLeft w:val="0"/>
      <w:marRight w:val="0"/>
      <w:marTop w:val="0"/>
      <w:marBottom w:val="0"/>
      <w:divBdr>
        <w:top w:val="none" w:sz="0" w:space="0" w:color="auto"/>
        <w:left w:val="none" w:sz="0" w:space="0" w:color="auto"/>
        <w:bottom w:val="none" w:sz="0" w:space="0" w:color="auto"/>
        <w:right w:val="none" w:sz="0" w:space="0" w:color="auto"/>
      </w:divBdr>
    </w:div>
    <w:div w:id="1367221765">
      <w:bodyDiv w:val="1"/>
      <w:marLeft w:val="0"/>
      <w:marRight w:val="0"/>
      <w:marTop w:val="0"/>
      <w:marBottom w:val="0"/>
      <w:divBdr>
        <w:top w:val="none" w:sz="0" w:space="0" w:color="auto"/>
        <w:left w:val="none" w:sz="0" w:space="0" w:color="auto"/>
        <w:bottom w:val="none" w:sz="0" w:space="0" w:color="auto"/>
        <w:right w:val="none" w:sz="0" w:space="0" w:color="auto"/>
      </w:divBdr>
    </w:div>
    <w:div w:id="1368336140">
      <w:bodyDiv w:val="1"/>
      <w:marLeft w:val="0"/>
      <w:marRight w:val="0"/>
      <w:marTop w:val="0"/>
      <w:marBottom w:val="0"/>
      <w:divBdr>
        <w:top w:val="none" w:sz="0" w:space="0" w:color="auto"/>
        <w:left w:val="none" w:sz="0" w:space="0" w:color="auto"/>
        <w:bottom w:val="none" w:sz="0" w:space="0" w:color="auto"/>
        <w:right w:val="none" w:sz="0" w:space="0" w:color="auto"/>
      </w:divBdr>
    </w:div>
    <w:div w:id="1370180203">
      <w:bodyDiv w:val="1"/>
      <w:marLeft w:val="0"/>
      <w:marRight w:val="0"/>
      <w:marTop w:val="0"/>
      <w:marBottom w:val="0"/>
      <w:divBdr>
        <w:top w:val="none" w:sz="0" w:space="0" w:color="auto"/>
        <w:left w:val="none" w:sz="0" w:space="0" w:color="auto"/>
        <w:bottom w:val="none" w:sz="0" w:space="0" w:color="auto"/>
        <w:right w:val="none" w:sz="0" w:space="0" w:color="auto"/>
      </w:divBdr>
    </w:div>
    <w:div w:id="1370568972">
      <w:bodyDiv w:val="1"/>
      <w:marLeft w:val="0"/>
      <w:marRight w:val="0"/>
      <w:marTop w:val="0"/>
      <w:marBottom w:val="0"/>
      <w:divBdr>
        <w:top w:val="none" w:sz="0" w:space="0" w:color="auto"/>
        <w:left w:val="none" w:sz="0" w:space="0" w:color="auto"/>
        <w:bottom w:val="none" w:sz="0" w:space="0" w:color="auto"/>
        <w:right w:val="none" w:sz="0" w:space="0" w:color="auto"/>
      </w:divBdr>
    </w:div>
    <w:div w:id="1371029310">
      <w:bodyDiv w:val="1"/>
      <w:marLeft w:val="0"/>
      <w:marRight w:val="0"/>
      <w:marTop w:val="0"/>
      <w:marBottom w:val="0"/>
      <w:divBdr>
        <w:top w:val="none" w:sz="0" w:space="0" w:color="auto"/>
        <w:left w:val="none" w:sz="0" w:space="0" w:color="auto"/>
        <w:bottom w:val="none" w:sz="0" w:space="0" w:color="auto"/>
        <w:right w:val="none" w:sz="0" w:space="0" w:color="auto"/>
      </w:divBdr>
    </w:div>
    <w:div w:id="1371109259">
      <w:bodyDiv w:val="1"/>
      <w:marLeft w:val="0"/>
      <w:marRight w:val="0"/>
      <w:marTop w:val="0"/>
      <w:marBottom w:val="0"/>
      <w:divBdr>
        <w:top w:val="none" w:sz="0" w:space="0" w:color="auto"/>
        <w:left w:val="none" w:sz="0" w:space="0" w:color="auto"/>
        <w:bottom w:val="none" w:sz="0" w:space="0" w:color="auto"/>
        <w:right w:val="none" w:sz="0" w:space="0" w:color="auto"/>
      </w:divBdr>
    </w:div>
    <w:div w:id="1371953846">
      <w:bodyDiv w:val="1"/>
      <w:marLeft w:val="0"/>
      <w:marRight w:val="0"/>
      <w:marTop w:val="0"/>
      <w:marBottom w:val="0"/>
      <w:divBdr>
        <w:top w:val="none" w:sz="0" w:space="0" w:color="auto"/>
        <w:left w:val="none" w:sz="0" w:space="0" w:color="auto"/>
        <w:bottom w:val="none" w:sz="0" w:space="0" w:color="auto"/>
        <w:right w:val="none" w:sz="0" w:space="0" w:color="auto"/>
      </w:divBdr>
    </w:div>
    <w:div w:id="1373842355">
      <w:bodyDiv w:val="1"/>
      <w:marLeft w:val="0"/>
      <w:marRight w:val="0"/>
      <w:marTop w:val="0"/>
      <w:marBottom w:val="0"/>
      <w:divBdr>
        <w:top w:val="none" w:sz="0" w:space="0" w:color="auto"/>
        <w:left w:val="none" w:sz="0" w:space="0" w:color="auto"/>
        <w:bottom w:val="none" w:sz="0" w:space="0" w:color="auto"/>
        <w:right w:val="none" w:sz="0" w:space="0" w:color="auto"/>
      </w:divBdr>
    </w:div>
    <w:div w:id="1374622877">
      <w:bodyDiv w:val="1"/>
      <w:marLeft w:val="0"/>
      <w:marRight w:val="0"/>
      <w:marTop w:val="0"/>
      <w:marBottom w:val="0"/>
      <w:divBdr>
        <w:top w:val="none" w:sz="0" w:space="0" w:color="auto"/>
        <w:left w:val="none" w:sz="0" w:space="0" w:color="auto"/>
        <w:bottom w:val="none" w:sz="0" w:space="0" w:color="auto"/>
        <w:right w:val="none" w:sz="0" w:space="0" w:color="auto"/>
      </w:divBdr>
    </w:div>
    <w:div w:id="1377703353">
      <w:bodyDiv w:val="1"/>
      <w:marLeft w:val="0"/>
      <w:marRight w:val="0"/>
      <w:marTop w:val="0"/>
      <w:marBottom w:val="0"/>
      <w:divBdr>
        <w:top w:val="none" w:sz="0" w:space="0" w:color="auto"/>
        <w:left w:val="none" w:sz="0" w:space="0" w:color="auto"/>
        <w:bottom w:val="none" w:sz="0" w:space="0" w:color="auto"/>
        <w:right w:val="none" w:sz="0" w:space="0" w:color="auto"/>
      </w:divBdr>
    </w:div>
    <w:div w:id="1384719068">
      <w:bodyDiv w:val="1"/>
      <w:marLeft w:val="0"/>
      <w:marRight w:val="0"/>
      <w:marTop w:val="0"/>
      <w:marBottom w:val="0"/>
      <w:divBdr>
        <w:top w:val="none" w:sz="0" w:space="0" w:color="auto"/>
        <w:left w:val="none" w:sz="0" w:space="0" w:color="auto"/>
        <w:bottom w:val="none" w:sz="0" w:space="0" w:color="auto"/>
        <w:right w:val="none" w:sz="0" w:space="0" w:color="auto"/>
      </w:divBdr>
    </w:div>
    <w:div w:id="1386219461">
      <w:bodyDiv w:val="1"/>
      <w:marLeft w:val="0"/>
      <w:marRight w:val="0"/>
      <w:marTop w:val="0"/>
      <w:marBottom w:val="0"/>
      <w:divBdr>
        <w:top w:val="none" w:sz="0" w:space="0" w:color="auto"/>
        <w:left w:val="none" w:sz="0" w:space="0" w:color="auto"/>
        <w:bottom w:val="none" w:sz="0" w:space="0" w:color="auto"/>
        <w:right w:val="none" w:sz="0" w:space="0" w:color="auto"/>
      </w:divBdr>
    </w:div>
    <w:div w:id="1389456547">
      <w:bodyDiv w:val="1"/>
      <w:marLeft w:val="0"/>
      <w:marRight w:val="0"/>
      <w:marTop w:val="0"/>
      <w:marBottom w:val="0"/>
      <w:divBdr>
        <w:top w:val="none" w:sz="0" w:space="0" w:color="auto"/>
        <w:left w:val="none" w:sz="0" w:space="0" w:color="auto"/>
        <w:bottom w:val="none" w:sz="0" w:space="0" w:color="auto"/>
        <w:right w:val="none" w:sz="0" w:space="0" w:color="auto"/>
      </w:divBdr>
    </w:div>
    <w:div w:id="1393195205">
      <w:bodyDiv w:val="1"/>
      <w:marLeft w:val="0"/>
      <w:marRight w:val="0"/>
      <w:marTop w:val="0"/>
      <w:marBottom w:val="0"/>
      <w:divBdr>
        <w:top w:val="none" w:sz="0" w:space="0" w:color="auto"/>
        <w:left w:val="none" w:sz="0" w:space="0" w:color="auto"/>
        <w:bottom w:val="none" w:sz="0" w:space="0" w:color="auto"/>
        <w:right w:val="none" w:sz="0" w:space="0" w:color="auto"/>
      </w:divBdr>
    </w:div>
    <w:div w:id="1393508454">
      <w:bodyDiv w:val="1"/>
      <w:marLeft w:val="0"/>
      <w:marRight w:val="0"/>
      <w:marTop w:val="0"/>
      <w:marBottom w:val="0"/>
      <w:divBdr>
        <w:top w:val="none" w:sz="0" w:space="0" w:color="auto"/>
        <w:left w:val="none" w:sz="0" w:space="0" w:color="auto"/>
        <w:bottom w:val="none" w:sz="0" w:space="0" w:color="auto"/>
        <w:right w:val="none" w:sz="0" w:space="0" w:color="auto"/>
      </w:divBdr>
    </w:div>
    <w:div w:id="1395160149">
      <w:bodyDiv w:val="1"/>
      <w:marLeft w:val="0"/>
      <w:marRight w:val="0"/>
      <w:marTop w:val="0"/>
      <w:marBottom w:val="0"/>
      <w:divBdr>
        <w:top w:val="none" w:sz="0" w:space="0" w:color="auto"/>
        <w:left w:val="none" w:sz="0" w:space="0" w:color="auto"/>
        <w:bottom w:val="none" w:sz="0" w:space="0" w:color="auto"/>
        <w:right w:val="none" w:sz="0" w:space="0" w:color="auto"/>
      </w:divBdr>
    </w:div>
    <w:div w:id="1395348186">
      <w:bodyDiv w:val="1"/>
      <w:marLeft w:val="0"/>
      <w:marRight w:val="0"/>
      <w:marTop w:val="0"/>
      <w:marBottom w:val="0"/>
      <w:divBdr>
        <w:top w:val="none" w:sz="0" w:space="0" w:color="auto"/>
        <w:left w:val="none" w:sz="0" w:space="0" w:color="auto"/>
        <w:bottom w:val="none" w:sz="0" w:space="0" w:color="auto"/>
        <w:right w:val="none" w:sz="0" w:space="0" w:color="auto"/>
      </w:divBdr>
    </w:div>
    <w:div w:id="1407655301">
      <w:bodyDiv w:val="1"/>
      <w:marLeft w:val="0"/>
      <w:marRight w:val="0"/>
      <w:marTop w:val="0"/>
      <w:marBottom w:val="0"/>
      <w:divBdr>
        <w:top w:val="none" w:sz="0" w:space="0" w:color="auto"/>
        <w:left w:val="none" w:sz="0" w:space="0" w:color="auto"/>
        <w:bottom w:val="none" w:sz="0" w:space="0" w:color="auto"/>
        <w:right w:val="none" w:sz="0" w:space="0" w:color="auto"/>
      </w:divBdr>
    </w:div>
    <w:div w:id="1411075290">
      <w:bodyDiv w:val="1"/>
      <w:marLeft w:val="0"/>
      <w:marRight w:val="0"/>
      <w:marTop w:val="0"/>
      <w:marBottom w:val="0"/>
      <w:divBdr>
        <w:top w:val="none" w:sz="0" w:space="0" w:color="auto"/>
        <w:left w:val="none" w:sz="0" w:space="0" w:color="auto"/>
        <w:bottom w:val="none" w:sz="0" w:space="0" w:color="auto"/>
        <w:right w:val="none" w:sz="0" w:space="0" w:color="auto"/>
      </w:divBdr>
    </w:div>
    <w:div w:id="1413045137">
      <w:bodyDiv w:val="1"/>
      <w:marLeft w:val="0"/>
      <w:marRight w:val="0"/>
      <w:marTop w:val="0"/>
      <w:marBottom w:val="0"/>
      <w:divBdr>
        <w:top w:val="none" w:sz="0" w:space="0" w:color="auto"/>
        <w:left w:val="none" w:sz="0" w:space="0" w:color="auto"/>
        <w:bottom w:val="none" w:sz="0" w:space="0" w:color="auto"/>
        <w:right w:val="none" w:sz="0" w:space="0" w:color="auto"/>
      </w:divBdr>
    </w:div>
    <w:div w:id="1415587553">
      <w:bodyDiv w:val="1"/>
      <w:marLeft w:val="0"/>
      <w:marRight w:val="0"/>
      <w:marTop w:val="0"/>
      <w:marBottom w:val="0"/>
      <w:divBdr>
        <w:top w:val="none" w:sz="0" w:space="0" w:color="auto"/>
        <w:left w:val="none" w:sz="0" w:space="0" w:color="auto"/>
        <w:bottom w:val="none" w:sz="0" w:space="0" w:color="auto"/>
        <w:right w:val="none" w:sz="0" w:space="0" w:color="auto"/>
      </w:divBdr>
    </w:div>
    <w:div w:id="1418789299">
      <w:bodyDiv w:val="1"/>
      <w:marLeft w:val="0"/>
      <w:marRight w:val="0"/>
      <w:marTop w:val="0"/>
      <w:marBottom w:val="0"/>
      <w:divBdr>
        <w:top w:val="none" w:sz="0" w:space="0" w:color="auto"/>
        <w:left w:val="none" w:sz="0" w:space="0" w:color="auto"/>
        <w:bottom w:val="none" w:sz="0" w:space="0" w:color="auto"/>
        <w:right w:val="none" w:sz="0" w:space="0" w:color="auto"/>
      </w:divBdr>
    </w:div>
    <w:div w:id="1422412100">
      <w:bodyDiv w:val="1"/>
      <w:marLeft w:val="0"/>
      <w:marRight w:val="0"/>
      <w:marTop w:val="0"/>
      <w:marBottom w:val="0"/>
      <w:divBdr>
        <w:top w:val="none" w:sz="0" w:space="0" w:color="auto"/>
        <w:left w:val="none" w:sz="0" w:space="0" w:color="auto"/>
        <w:bottom w:val="none" w:sz="0" w:space="0" w:color="auto"/>
        <w:right w:val="none" w:sz="0" w:space="0" w:color="auto"/>
      </w:divBdr>
    </w:div>
    <w:div w:id="1430153195">
      <w:bodyDiv w:val="1"/>
      <w:marLeft w:val="0"/>
      <w:marRight w:val="0"/>
      <w:marTop w:val="0"/>
      <w:marBottom w:val="0"/>
      <w:divBdr>
        <w:top w:val="none" w:sz="0" w:space="0" w:color="auto"/>
        <w:left w:val="none" w:sz="0" w:space="0" w:color="auto"/>
        <w:bottom w:val="none" w:sz="0" w:space="0" w:color="auto"/>
        <w:right w:val="none" w:sz="0" w:space="0" w:color="auto"/>
      </w:divBdr>
    </w:div>
    <w:div w:id="1435514142">
      <w:bodyDiv w:val="1"/>
      <w:marLeft w:val="0"/>
      <w:marRight w:val="0"/>
      <w:marTop w:val="0"/>
      <w:marBottom w:val="0"/>
      <w:divBdr>
        <w:top w:val="none" w:sz="0" w:space="0" w:color="auto"/>
        <w:left w:val="none" w:sz="0" w:space="0" w:color="auto"/>
        <w:bottom w:val="none" w:sz="0" w:space="0" w:color="auto"/>
        <w:right w:val="none" w:sz="0" w:space="0" w:color="auto"/>
      </w:divBdr>
    </w:div>
    <w:div w:id="1436831539">
      <w:bodyDiv w:val="1"/>
      <w:marLeft w:val="0"/>
      <w:marRight w:val="0"/>
      <w:marTop w:val="0"/>
      <w:marBottom w:val="0"/>
      <w:divBdr>
        <w:top w:val="none" w:sz="0" w:space="0" w:color="auto"/>
        <w:left w:val="none" w:sz="0" w:space="0" w:color="auto"/>
        <w:bottom w:val="none" w:sz="0" w:space="0" w:color="auto"/>
        <w:right w:val="none" w:sz="0" w:space="0" w:color="auto"/>
      </w:divBdr>
    </w:div>
    <w:div w:id="1438865027">
      <w:bodyDiv w:val="1"/>
      <w:marLeft w:val="0"/>
      <w:marRight w:val="0"/>
      <w:marTop w:val="0"/>
      <w:marBottom w:val="0"/>
      <w:divBdr>
        <w:top w:val="none" w:sz="0" w:space="0" w:color="auto"/>
        <w:left w:val="none" w:sz="0" w:space="0" w:color="auto"/>
        <w:bottom w:val="none" w:sz="0" w:space="0" w:color="auto"/>
        <w:right w:val="none" w:sz="0" w:space="0" w:color="auto"/>
      </w:divBdr>
    </w:div>
    <w:div w:id="1442069585">
      <w:bodyDiv w:val="1"/>
      <w:marLeft w:val="0"/>
      <w:marRight w:val="0"/>
      <w:marTop w:val="0"/>
      <w:marBottom w:val="0"/>
      <w:divBdr>
        <w:top w:val="none" w:sz="0" w:space="0" w:color="auto"/>
        <w:left w:val="none" w:sz="0" w:space="0" w:color="auto"/>
        <w:bottom w:val="none" w:sz="0" w:space="0" w:color="auto"/>
        <w:right w:val="none" w:sz="0" w:space="0" w:color="auto"/>
      </w:divBdr>
    </w:div>
    <w:div w:id="1447122123">
      <w:bodyDiv w:val="1"/>
      <w:marLeft w:val="0"/>
      <w:marRight w:val="0"/>
      <w:marTop w:val="0"/>
      <w:marBottom w:val="0"/>
      <w:divBdr>
        <w:top w:val="none" w:sz="0" w:space="0" w:color="auto"/>
        <w:left w:val="none" w:sz="0" w:space="0" w:color="auto"/>
        <w:bottom w:val="none" w:sz="0" w:space="0" w:color="auto"/>
        <w:right w:val="none" w:sz="0" w:space="0" w:color="auto"/>
      </w:divBdr>
    </w:div>
    <w:div w:id="1447843527">
      <w:bodyDiv w:val="1"/>
      <w:marLeft w:val="0"/>
      <w:marRight w:val="0"/>
      <w:marTop w:val="0"/>
      <w:marBottom w:val="0"/>
      <w:divBdr>
        <w:top w:val="none" w:sz="0" w:space="0" w:color="auto"/>
        <w:left w:val="none" w:sz="0" w:space="0" w:color="auto"/>
        <w:bottom w:val="none" w:sz="0" w:space="0" w:color="auto"/>
        <w:right w:val="none" w:sz="0" w:space="0" w:color="auto"/>
      </w:divBdr>
    </w:div>
    <w:div w:id="1452093087">
      <w:bodyDiv w:val="1"/>
      <w:marLeft w:val="0"/>
      <w:marRight w:val="0"/>
      <w:marTop w:val="0"/>
      <w:marBottom w:val="0"/>
      <w:divBdr>
        <w:top w:val="none" w:sz="0" w:space="0" w:color="auto"/>
        <w:left w:val="none" w:sz="0" w:space="0" w:color="auto"/>
        <w:bottom w:val="none" w:sz="0" w:space="0" w:color="auto"/>
        <w:right w:val="none" w:sz="0" w:space="0" w:color="auto"/>
      </w:divBdr>
    </w:div>
    <w:div w:id="1452282585">
      <w:bodyDiv w:val="1"/>
      <w:marLeft w:val="0"/>
      <w:marRight w:val="0"/>
      <w:marTop w:val="0"/>
      <w:marBottom w:val="0"/>
      <w:divBdr>
        <w:top w:val="none" w:sz="0" w:space="0" w:color="auto"/>
        <w:left w:val="none" w:sz="0" w:space="0" w:color="auto"/>
        <w:bottom w:val="none" w:sz="0" w:space="0" w:color="auto"/>
        <w:right w:val="none" w:sz="0" w:space="0" w:color="auto"/>
      </w:divBdr>
    </w:div>
    <w:div w:id="1452629303">
      <w:bodyDiv w:val="1"/>
      <w:marLeft w:val="0"/>
      <w:marRight w:val="0"/>
      <w:marTop w:val="0"/>
      <w:marBottom w:val="0"/>
      <w:divBdr>
        <w:top w:val="none" w:sz="0" w:space="0" w:color="auto"/>
        <w:left w:val="none" w:sz="0" w:space="0" w:color="auto"/>
        <w:bottom w:val="none" w:sz="0" w:space="0" w:color="auto"/>
        <w:right w:val="none" w:sz="0" w:space="0" w:color="auto"/>
      </w:divBdr>
    </w:div>
    <w:div w:id="1452699693">
      <w:bodyDiv w:val="1"/>
      <w:marLeft w:val="0"/>
      <w:marRight w:val="0"/>
      <w:marTop w:val="0"/>
      <w:marBottom w:val="0"/>
      <w:divBdr>
        <w:top w:val="none" w:sz="0" w:space="0" w:color="auto"/>
        <w:left w:val="none" w:sz="0" w:space="0" w:color="auto"/>
        <w:bottom w:val="none" w:sz="0" w:space="0" w:color="auto"/>
        <w:right w:val="none" w:sz="0" w:space="0" w:color="auto"/>
      </w:divBdr>
    </w:div>
    <w:div w:id="1455174282">
      <w:bodyDiv w:val="1"/>
      <w:marLeft w:val="0"/>
      <w:marRight w:val="0"/>
      <w:marTop w:val="0"/>
      <w:marBottom w:val="0"/>
      <w:divBdr>
        <w:top w:val="none" w:sz="0" w:space="0" w:color="auto"/>
        <w:left w:val="none" w:sz="0" w:space="0" w:color="auto"/>
        <w:bottom w:val="none" w:sz="0" w:space="0" w:color="auto"/>
        <w:right w:val="none" w:sz="0" w:space="0" w:color="auto"/>
      </w:divBdr>
    </w:div>
    <w:div w:id="1458597777">
      <w:bodyDiv w:val="1"/>
      <w:marLeft w:val="0"/>
      <w:marRight w:val="0"/>
      <w:marTop w:val="0"/>
      <w:marBottom w:val="0"/>
      <w:divBdr>
        <w:top w:val="none" w:sz="0" w:space="0" w:color="auto"/>
        <w:left w:val="none" w:sz="0" w:space="0" w:color="auto"/>
        <w:bottom w:val="none" w:sz="0" w:space="0" w:color="auto"/>
        <w:right w:val="none" w:sz="0" w:space="0" w:color="auto"/>
      </w:divBdr>
    </w:div>
    <w:div w:id="1464545856">
      <w:bodyDiv w:val="1"/>
      <w:marLeft w:val="0"/>
      <w:marRight w:val="0"/>
      <w:marTop w:val="0"/>
      <w:marBottom w:val="0"/>
      <w:divBdr>
        <w:top w:val="none" w:sz="0" w:space="0" w:color="auto"/>
        <w:left w:val="none" w:sz="0" w:space="0" w:color="auto"/>
        <w:bottom w:val="none" w:sz="0" w:space="0" w:color="auto"/>
        <w:right w:val="none" w:sz="0" w:space="0" w:color="auto"/>
      </w:divBdr>
    </w:div>
    <w:div w:id="1469471321">
      <w:bodyDiv w:val="1"/>
      <w:marLeft w:val="0"/>
      <w:marRight w:val="0"/>
      <w:marTop w:val="0"/>
      <w:marBottom w:val="0"/>
      <w:divBdr>
        <w:top w:val="none" w:sz="0" w:space="0" w:color="auto"/>
        <w:left w:val="none" w:sz="0" w:space="0" w:color="auto"/>
        <w:bottom w:val="none" w:sz="0" w:space="0" w:color="auto"/>
        <w:right w:val="none" w:sz="0" w:space="0" w:color="auto"/>
      </w:divBdr>
    </w:div>
    <w:div w:id="1470591363">
      <w:bodyDiv w:val="1"/>
      <w:marLeft w:val="0"/>
      <w:marRight w:val="0"/>
      <w:marTop w:val="0"/>
      <w:marBottom w:val="0"/>
      <w:divBdr>
        <w:top w:val="none" w:sz="0" w:space="0" w:color="auto"/>
        <w:left w:val="none" w:sz="0" w:space="0" w:color="auto"/>
        <w:bottom w:val="none" w:sz="0" w:space="0" w:color="auto"/>
        <w:right w:val="none" w:sz="0" w:space="0" w:color="auto"/>
      </w:divBdr>
    </w:div>
    <w:div w:id="1475677106">
      <w:bodyDiv w:val="1"/>
      <w:marLeft w:val="0"/>
      <w:marRight w:val="0"/>
      <w:marTop w:val="0"/>
      <w:marBottom w:val="0"/>
      <w:divBdr>
        <w:top w:val="none" w:sz="0" w:space="0" w:color="auto"/>
        <w:left w:val="none" w:sz="0" w:space="0" w:color="auto"/>
        <w:bottom w:val="none" w:sz="0" w:space="0" w:color="auto"/>
        <w:right w:val="none" w:sz="0" w:space="0" w:color="auto"/>
      </w:divBdr>
    </w:div>
    <w:div w:id="1478379231">
      <w:bodyDiv w:val="1"/>
      <w:marLeft w:val="0"/>
      <w:marRight w:val="0"/>
      <w:marTop w:val="0"/>
      <w:marBottom w:val="0"/>
      <w:divBdr>
        <w:top w:val="none" w:sz="0" w:space="0" w:color="auto"/>
        <w:left w:val="none" w:sz="0" w:space="0" w:color="auto"/>
        <w:bottom w:val="none" w:sz="0" w:space="0" w:color="auto"/>
        <w:right w:val="none" w:sz="0" w:space="0" w:color="auto"/>
      </w:divBdr>
    </w:div>
    <w:div w:id="1482233069">
      <w:bodyDiv w:val="1"/>
      <w:marLeft w:val="0"/>
      <w:marRight w:val="0"/>
      <w:marTop w:val="0"/>
      <w:marBottom w:val="0"/>
      <w:divBdr>
        <w:top w:val="none" w:sz="0" w:space="0" w:color="auto"/>
        <w:left w:val="none" w:sz="0" w:space="0" w:color="auto"/>
        <w:bottom w:val="none" w:sz="0" w:space="0" w:color="auto"/>
        <w:right w:val="none" w:sz="0" w:space="0" w:color="auto"/>
      </w:divBdr>
    </w:div>
    <w:div w:id="1483961309">
      <w:bodyDiv w:val="1"/>
      <w:marLeft w:val="0"/>
      <w:marRight w:val="0"/>
      <w:marTop w:val="0"/>
      <w:marBottom w:val="0"/>
      <w:divBdr>
        <w:top w:val="none" w:sz="0" w:space="0" w:color="auto"/>
        <w:left w:val="none" w:sz="0" w:space="0" w:color="auto"/>
        <w:bottom w:val="none" w:sz="0" w:space="0" w:color="auto"/>
        <w:right w:val="none" w:sz="0" w:space="0" w:color="auto"/>
      </w:divBdr>
    </w:div>
    <w:div w:id="1487168103">
      <w:bodyDiv w:val="1"/>
      <w:marLeft w:val="0"/>
      <w:marRight w:val="0"/>
      <w:marTop w:val="0"/>
      <w:marBottom w:val="0"/>
      <w:divBdr>
        <w:top w:val="none" w:sz="0" w:space="0" w:color="auto"/>
        <w:left w:val="none" w:sz="0" w:space="0" w:color="auto"/>
        <w:bottom w:val="none" w:sz="0" w:space="0" w:color="auto"/>
        <w:right w:val="none" w:sz="0" w:space="0" w:color="auto"/>
      </w:divBdr>
    </w:div>
    <w:div w:id="1489250892">
      <w:bodyDiv w:val="1"/>
      <w:marLeft w:val="0"/>
      <w:marRight w:val="0"/>
      <w:marTop w:val="0"/>
      <w:marBottom w:val="0"/>
      <w:divBdr>
        <w:top w:val="none" w:sz="0" w:space="0" w:color="auto"/>
        <w:left w:val="none" w:sz="0" w:space="0" w:color="auto"/>
        <w:bottom w:val="none" w:sz="0" w:space="0" w:color="auto"/>
        <w:right w:val="none" w:sz="0" w:space="0" w:color="auto"/>
      </w:divBdr>
    </w:div>
    <w:div w:id="1489788254">
      <w:bodyDiv w:val="1"/>
      <w:marLeft w:val="0"/>
      <w:marRight w:val="0"/>
      <w:marTop w:val="0"/>
      <w:marBottom w:val="0"/>
      <w:divBdr>
        <w:top w:val="none" w:sz="0" w:space="0" w:color="auto"/>
        <w:left w:val="none" w:sz="0" w:space="0" w:color="auto"/>
        <w:bottom w:val="none" w:sz="0" w:space="0" w:color="auto"/>
        <w:right w:val="none" w:sz="0" w:space="0" w:color="auto"/>
      </w:divBdr>
    </w:div>
    <w:div w:id="1490369903">
      <w:bodyDiv w:val="1"/>
      <w:marLeft w:val="0"/>
      <w:marRight w:val="0"/>
      <w:marTop w:val="0"/>
      <w:marBottom w:val="0"/>
      <w:divBdr>
        <w:top w:val="none" w:sz="0" w:space="0" w:color="auto"/>
        <w:left w:val="none" w:sz="0" w:space="0" w:color="auto"/>
        <w:bottom w:val="none" w:sz="0" w:space="0" w:color="auto"/>
        <w:right w:val="none" w:sz="0" w:space="0" w:color="auto"/>
      </w:divBdr>
    </w:div>
    <w:div w:id="1494566105">
      <w:bodyDiv w:val="1"/>
      <w:marLeft w:val="0"/>
      <w:marRight w:val="0"/>
      <w:marTop w:val="0"/>
      <w:marBottom w:val="0"/>
      <w:divBdr>
        <w:top w:val="none" w:sz="0" w:space="0" w:color="auto"/>
        <w:left w:val="none" w:sz="0" w:space="0" w:color="auto"/>
        <w:bottom w:val="none" w:sz="0" w:space="0" w:color="auto"/>
        <w:right w:val="none" w:sz="0" w:space="0" w:color="auto"/>
      </w:divBdr>
    </w:div>
    <w:div w:id="1494640323">
      <w:bodyDiv w:val="1"/>
      <w:marLeft w:val="0"/>
      <w:marRight w:val="0"/>
      <w:marTop w:val="0"/>
      <w:marBottom w:val="0"/>
      <w:divBdr>
        <w:top w:val="none" w:sz="0" w:space="0" w:color="auto"/>
        <w:left w:val="none" w:sz="0" w:space="0" w:color="auto"/>
        <w:bottom w:val="none" w:sz="0" w:space="0" w:color="auto"/>
        <w:right w:val="none" w:sz="0" w:space="0" w:color="auto"/>
      </w:divBdr>
    </w:div>
    <w:div w:id="1495758998">
      <w:bodyDiv w:val="1"/>
      <w:marLeft w:val="0"/>
      <w:marRight w:val="0"/>
      <w:marTop w:val="0"/>
      <w:marBottom w:val="0"/>
      <w:divBdr>
        <w:top w:val="none" w:sz="0" w:space="0" w:color="auto"/>
        <w:left w:val="none" w:sz="0" w:space="0" w:color="auto"/>
        <w:bottom w:val="none" w:sz="0" w:space="0" w:color="auto"/>
        <w:right w:val="none" w:sz="0" w:space="0" w:color="auto"/>
      </w:divBdr>
    </w:div>
    <w:div w:id="1499425749">
      <w:bodyDiv w:val="1"/>
      <w:marLeft w:val="0"/>
      <w:marRight w:val="0"/>
      <w:marTop w:val="0"/>
      <w:marBottom w:val="0"/>
      <w:divBdr>
        <w:top w:val="none" w:sz="0" w:space="0" w:color="auto"/>
        <w:left w:val="none" w:sz="0" w:space="0" w:color="auto"/>
        <w:bottom w:val="none" w:sz="0" w:space="0" w:color="auto"/>
        <w:right w:val="none" w:sz="0" w:space="0" w:color="auto"/>
      </w:divBdr>
    </w:div>
    <w:div w:id="1500273414">
      <w:bodyDiv w:val="1"/>
      <w:marLeft w:val="0"/>
      <w:marRight w:val="0"/>
      <w:marTop w:val="0"/>
      <w:marBottom w:val="0"/>
      <w:divBdr>
        <w:top w:val="none" w:sz="0" w:space="0" w:color="auto"/>
        <w:left w:val="none" w:sz="0" w:space="0" w:color="auto"/>
        <w:bottom w:val="none" w:sz="0" w:space="0" w:color="auto"/>
        <w:right w:val="none" w:sz="0" w:space="0" w:color="auto"/>
      </w:divBdr>
    </w:div>
    <w:div w:id="1500348054">
      <w:bodyDiv w:val="1"/>
      <w:marLeft w:val="0"/>
      <w:marRight w:val="0"/>
      <w:marTop w:val="0"/>
      <w:marBottom w:val="0"/>
      <w:divBdr>
        <w:top w:val="none" w:sz="0" w:space="0" w:color="auto"/>
        <w:left w:val="none" w:sz="0" w:space="0" w:color="auto"/>
        <w:bottom w:val="none" w:sz="0" w:space="0" w:color="auto"/>
        <w:right w:val="none" w:sz="0" w:space="0" w:color="auto"/>
      </w:divBdr>
    </w:div>
    <w:div w:id="1505439906">
      <w:bodyDiv w:val="1"/>
      <w:marLeft w:val="0"/>
      <w:marRight w:val="0"/>
      <w:marTop w:val="0"/>
      <w:marBottom w:val="0"/>
      <w:divBdr>
        <w:top w:val="none" w:sz="0" w:space="0" w:color="auto"/>
        <w:left w:val="none" w:sz="0" w:space="0" w:color="auto"/>
        <w:bottom w:val="none" w:sz="0" w:space="0" w:color="auto"/>
        <w:right w:val="none" w:sz="0" w:space="0" w:color="auto"/>
      </w:divBdr>
    </w:div>
    <w:div w:id="1505507582">
      <w:bodyDiv w:val="1"/>
      <w:marLeft w:val="0"/>
      <w:marRight w:val="0"/>
      <w:marTop w:val="0"/>
      <w:marBottom w:val="0"/>
      <w:divBdr>
        <w:top w:val="none" w:sz="0" w:space="0" w:color="auto"/>
        <w:left w:val="none" w:sz="0" w:space="0" w:color="auto"/>
        <w:bottom w:val="none" w:sz="0" w:space="0" w:color="auto"/>
        <w:right w:val="none" w:sz="0" w:space="0" w:color="auto"/>
      </w:divBdr>
    </w:div>
    <w:div w:id="1518734255">
      <w:bodyDiv w:val="1"/>
      <w:marLeft w:val="0"/>
      <w:marRight w:val="0"/>
      <w:marTop w:val="0"/>
      <w:marBottom w:val="0"/>
      <w:divBdr>
        <w:top w:val="none" w:sz="0" w:space="0" w:color="auto"/>
        <w:left w:val="none" w:sz="0" w:space="0" w:color="auto"/>
        <w:bottom w:val="none" w:sz="0" w:space="0" w:color="auto"/>
        <w:right w:val="none" w:sz="0" w:space="0" w:color="auto"/>
      </w:divBdr>
    </w:div>
    <w:div w:id="1520394822">
      <w:bodyDiv w:val="1"/>
      <w:marLeft w:val="0"/>
      <w:marRight w:val="0"/>
      <w:marTop w:val="0"/>
      <w:marBottom w:val="0"/>
      <w:divBdr>
        <w:top w:val="none" w:sz="0" w:space="0" w:color="auto"/>
        <w:left w:val="none" w:sz="0" w:space="0" w:color="auto"/>
        <w:bottom w:val="none" w:sz="0" w:space="0" w:color="auto"/>
        <w:right w:val="none" w:sz="0" w:space="0" w:color="auto"/>
      </w:divBdr>
    </w:div>
    <w:div w:id="1520777478">
      <w:bodyDiv w:val="1"/>
      <w:marLeft w:val="0"/>
      <w:marRight w:val="0"/>
      <w:marTop w:val="0"/>
      <w:marBottom w:val="0"/>
      <w:divBdr>
        <w:top w:val="none" w:sz="0" w:space="0" w:color="auto"/>
        <w:left w:val="none" w:sz="0" w:space="0" w:color="auto"/>
        <w:bottom w:val="none" w:sz="0" w:space="0" w:color="auto"/>
        <w:right w:val="none" w:sz="0" w:space="0" w:color="auto"/>
      </w:divBdr>
    </w:div>
    <w:div w:id="1523350174">
      <w:bodyDiv w:val="1"/>
      <w:marLeft w:val="0"/>
      <w:marRight w:val="0"/>
      <w:marTop w:val="0"/>
      <w:marBottom w:val="0"/>
      <w:divBdr>
        <w:top w:val="none" w:sz="0" w:space="0" w:color="auto"/>
        <w:left w:val="none" w:sz="0" w:space="0" w:color="auto"/>
        <w:bottom w:val="none" w:sz="0" w:space="0" w:color="auto"/>
        <w:right w:val="none" w:sz="0" w:space="0" w:color="auto"/>
      </w:divBdr>
    </w:div>
    <w:div w:id="1529878039">
      <w:bodyDiv w:val="1"/>
      <w:marLeft w:val="0"/>
      <w:marRight w:val="0"/>
      <w:marTop w:val="0"/>
      <w:marBottom w:val="0"/>
      <w:divBdr>
        <w:top w:val="none" w:sz="0" w:space="0" w:color="auto"/>
        <w:left w:val="none" w:sz="0" w:space="0" w:color="auto"/>
        <w:bottom w:val="none" w:sz="0" w:space="0" w:color="auto"/>
        <w:right w:val="none" w:sz="0" w:space="0" w:color="auto"/>
      </w:divBdr>
    </w:div>
    <w:div w:id="1534465032">
      <w:bodyDiv w:val="1"/>
      <w:marLeft w:val="0"/>
      <w:marRight w:val="0"/>
      <w:marTop w:val="0"/>
      <w:marBottom w:val="0"/>
      <w:divBdr>
        <w:top w:val="none" w:sz="0" w:space="0" w:color="auto"/>
        <w:left w:val="none" w:sz="0" w:space="0" w:color="auto"/>
        <w:bottom w:val="none" w:sz="0" w:space="0" w:color="auto"/>
        <w:right w:val="none" w:sz="0" w:space="0" w:color="auto"/>
      </w:divBdr>
    </w:div>
    <w:div w:id="1536653557">
      <w:bodyDiv w:val="1"/>
      <w:marLeft w:val="0"/>
      <w:marRight w:val="0"/>
      <w:marTop w:val="0"/>
      <w:marBottom w:val="0"/>
      <w:divBdr>
        <w:top w:val="none" w:sz="0" w:space="0" w:color="auto"/>
        <w:left w:val="none" w:sz="0" w:space="0" w:color="auto"/>
        <w:bottom w:val="none" w:sz="0" w:space="0" w:color="auto"/>
        <w:right w:val="none" w:sz="0" w:space="0" w:color="auto"/>
      </w:divBdr>
    </w:div>
    <w:div w:id="1541625601">
      <w:bodyDiv w:val="1"/>
      <w:marLeft w:val="0"/>
      <w:marRight w:val="0"/>
      <w:marTop w:val="0"/>
      <w:marBottom w:val="0"/>
      <w:divBdr>
        <w:top w:val="none" w:sz="0" w:space="0" w:color="auto"/>
        <w:left w:val="none" w:sz="0" w:space="0" w:color="auto"/>
        <w:bottom w:val="none" w:sz="0" w:space="0" w:color="auto"/>
        <w:right w:val="none" w:sz="0" w:space="0" w:color="auto"/>
      </w:divBdr>
    </w:div>
    <w:div w:id="1544976150">
      <w:bodyDiv w:val="1"/>
      <w:marLeft w:val="0"/>
      <w:marRight w:val="0"/>
      <w:marTop w:val="0"/>
      <w:marBottom w:val="0"/>
      <w:divBdr>
        <w:top w:val="none" w:sz="0" w:space="0" w:color="auto"/>
        <w:left w:val="none" w:sz="0" w:space="0" w:color="auto"/>
        <w:bottom w:val="none" w:sz="0" w:space="0" w:color="auto"/>
        <w:right w:val="none" w:sz="0" w:space="0" w:color="auto"/>
      </w:divBdr>
    </w:div>
    <w:div w:id="1549878572">
      <w:bodyDiv w:val="1"/>
      <w:marLeft w:val="0"/>
      <w:marRight w:val="0"/>
      <w:marTop w:val="0"/>
      <w:marBottom w:val="0"/>
      <w:divBdr>
        <w:top w:val="none" w:sz="0" w:space="0" w:color="auto"/>
        <w:left w:val="none" w:sz="0" w:space="0" w:color="auto"/>
        <w:bottom w:val="none" w:sz="0" w:space="0" w:color="auto"/>
        <w:right w:val="none" w:sz="0" w:space="0" w:color="auto"/>
      </w:divBdr>
    </w:div>
    <w:div w:id="1552500229">
      <w:bodyDiv w:val="1"/>
      <w:marLeft w:val="0"/>
      <w:marRight w:val="0"/>
      <w:marTop w:val="0"/>
      <w:marBottom w:val="0"/>
      <w:divBdr>
        <w:top w:val="none" w:sz="0" w:space="0" w:color="auto"/>
        <w:left w:val="none" w:sz="0" w:space="0" w:color="auto"/>
        <w:bottom w:val="none" w:sz="0" w:space="0" w:color="auto"/>
        <w:right w:val="none" w:sz="0" w:space="0" w:color="auto"/>
      </w:divBdr>
    </w:div>
    <w:div w:id="1556618603">
      <w:bodyDiv w:val="1"/>
      <w:marLeft w:val="0"/>
      <w:marRight w:val="0"/>
      <w:marTop w:val="0"/>
      <w:marBottom w:val="0"/>
      <w:divBdr>
        <w:top w:val="none" w:sz="0" w:space="0" w:color="auto"/>
        <w:left w:val="none" w:sz="0" w:space="0" w:color="auto"/>
        <w:bottom w:val="none" w:sz="0" w:space="0" w:color="auto"/>
        <w:right w:val="none" w:sz="0" w:space="0" w:color="auto"/>
      </w:divBdr>
    </w:div>
    <w:div w:id="1557476501">
      <w:bodyDiv w:val="1"/>
      <w:marLeft w:val="0"/>
      <w:marRight w:val="0"/>
      <w:marTop w:val="0"/>
      <w:marBottom w:val="0"/>
      <w:divBdr>
        <w:top w:val="none" w:sz="0" w:space="0" w:color="auto"/>
        <w:left w:val="none" w:sz="0" w:space="0" w:color="auto"/>
        <w:bottom w:val="none" w:sz="0" w:space="0" w:color="auto"/>
        <w:right w:val="none" w:sz="0" w:space="0" w:color="auto"/>
      </w:divBdr>
    </w:div>
    <w:div w:id="1558586793">
      <w:bodyDiv w:val="1"/>
      <w:marLeft w:val="0"/>
      <w:marRight w:val="0"/>
      <w:marTop w:val="0"/>
      <w:marBottom w:val="0"/>
      <w:divBdr>
        <w:top w:val="none" w:sz="0" w:space="0" w:color="auto"/>
        <w:left w:val="none" w:sz="0" w:space="0" w:color="auto"/>
        <w:bottom w:val="none" w:sz="0" w:space="0" w:color="auto"/>
        <w:right w:val="none" w:sz="0" w:space="0" w:color="auto"/>
      </w:divBdr>
    </w:div>
    <w:div w:id="1559438880">
      <w:bodyDiv w:val="1"/>
      <w:marLeft w:val="0"/>
      <w:marRight w:val="0"/>
      <w:marTop w:val="0"/>
      <w:marBottom w:val="0"/>
      <w:divBdr>
        <w:top w:val="none" w:sz="0" w:space="0" w:color="auto"/>
        <w:left w:val="none" w:sz="0" w:space="0" w:color="auto"/>
        <w:bottom w:val="none" w:sz="0" w:space="0" w:color="auto"/>
        <w:right w:val="none" w:sz="0" w:space="0" w:color="auto"/>
      </w:divBdr>
    </w:div>
    <w:div w:id="1559512426">
      <w:bodyDiv w:val="1"/>
      <w:marLeft w:val="0"/>
      <w:marRight w:val="0"/>
      <w:marTop w:val="0"/>
      <w:marBottom w:val="0"/>
      <w:divBdr>
        <w:top w:val="none" w:sz="0" w:space="0" w:color="auto"/>
        <w:left w:val="none" w:sz="0" w:space="0" w:color="auto"/>
        <w:bottom w:val="none" w:sz="0" w:space="0" w:color="auto"/>
        <w:right w:val="none" w:sz="0" w:space="0" w:color="auto"/>
      </w:divBdr>
    </w:div>
    <w:div w:id="1561675004">
      <w:bodyDiv w:val="1"/>
      <w:marLeft w:val="0"/>
      <w:marRight w:val="0"/>
      <w:marTop w:val="0"/>
      <w:marBottom w:val="0"/>
      <w:divBdr>
        <w:top w:val="none" w:sz="0" w:space="0" w:color="auto"/>
        <w:left w:val="none" w:sz="0" w:space="0" w:color="auto"/>
        <w:bottom w:val="none" w:sz="0" w:space="0" w:color="auto"/>
        <w:right w:val="none" w:sz="0" w:space="0" w:color="auto"/>
      </w:divBdr>
    </w:div>
    <w:div w:id="1563247049">
      <w:bodyDiv w:val="1"/>
      <w:marLeft w:val="0"/>
      <w:marRight w:val="0"/>
      <w:marTop w:val="0"/>
      <w:marBottom w:val="0"/>
      <w:divBdr>
        <w:top w:val="none" w:sz="0" w:space="0" w:color="auto"/>
        <w:left w:val="none" w:sz="0" w:space="0" w:color="auto"/>
        <w:bottom w:val="none" w:sz="0" w:space="0" w:color="auto"/>
        <w:right w:val="none" w:sz="0" w:space="0" w:color="auto"/>
      </w:divBdr>
    </w:div>
    <w:div w:id="1566379294">
      <w:bodyDiv w:val="1"/>
      <w:marLeft w:val="0"/>
      <w:marRight w:val="0"/>
      <w:marTop w:val="0"/>
      <w:marBottom w:val="0"/>
      <w:divBdr>
        <w:top w:val="none" w:sz="0" w:space="0" w:color="auto"/>
        <w:left w:val="none" w:sz="0" w:space="0" w:color="auto"/>
        <w:bottom w:val="none" w:sz="0" w:space="0" w:color="auto"/>
        <w:right w:val="none" w:sz="0" w:space="0" w:color="auto"/>
      </w:divBdr>
    </w:div>
    <w:div w:id="1566985041">
      <w:bodyDiv w:val="1"/>
      <w:marLeft w:val="0"/>
      <w:marRight w:val="0"/>
      <w:marTop w:val="0"/>
      <w:marBottom w:val="0"/>
      <w:divBdr>
        <w:top w:val="none" w:sz="0" w:space="0" w:color="auto"/>
        <w:left w:val="none" w:sz="0" w:space="0" w:color="auto"/>
        <w:bottom w:val="none" w:sz="0" w:space="0" w:color="auto"/>
        <w:right w:val="none" w:sz="0" w:space="0" w:color="auto"/>
      </w:divBdr>
    </w:div>
    <w:div w:id="1569994756">
      <w:bodyDiv w:val="1"/>
      <w:marLeft w:val="0"/>
      <w:marRight w:val="0"/>
      <w:marTop w:val="0"/>
      <w:marBottom w:val="0"/>
      <w:divBdr>
        <w:top w:val="none" w:sz="0" w:space="0" w:color="auto"/>
        <w:left w:val="none" w:sz="0" w:space="0" w:color="auto"/>
        <w:bottom w:val="none" w:sz="0" w:space="0" w:color="auto"/>
        <w:right w:val="none" w:sz="0" w:space="0" w:color="auto"/>
      </w:divBdr>
    </w:div>
    <w:div w:id="1570655905">
      <w:bodyDiv w:val="1"/>
      <w:marLeft w:val="0"/>
      <w:marRight w:val="0"/>
      <w:marTop w:val="0"/>
      <w:marBottom w:val="0"/>
      <w:divBdr>
        <w:top w:val="none" w:sz="0" w:space="0" w:color="auto"/>
        <w:left w:val="none" w:sz="0" w:space="0" w:color="auto"/>
        <w:bottom w:val="none" w:sz="0" w:space="0" w:color="auto"/>
        <w:right w:val="none" w:sz="0" w:space="0" w:color="auto"/>
      </w:divBdr>
    </w:div>
    <w:div w:id="1578636290">
      <w:bodyDiv w:val="1"/>
      <w:marLeft w:val="0"/>
      <w:marRight w:val="0"/>
      <w:marTop w:val="0"/>
      <w:marBottom w:val="0"/>
      <w:divBdr>
        <w:top w:val="none" w:sz="0" w:space="0" w:color="auto"/>
        <w:left w:val="none" w:sz="0" w:space="0" w:color="auto"/>
        <w:bottom w:val="none" w:sz="0" w:space="0" w:color="auto"/>
        <w:right w:val="none" w:sz="0" w:space="0" w:color="auto"/>
      </w:divBdr>
    </w:div>
    <w:div w:id="1579632252">
      <w:bodyDiv w:val="1"/>
      <w:marLeft w:val="0"/>
      <w:marRight w:val="0"/>
      <w:marTop w:val="0"/>
      <w:marBottom w:val="0"/>
      <w:divBdr>
        <w:top w:val="none" w:sz="0" w:space="0" w:color="auto"/>
        <w:left w:val="none" w:sz="0" w:space="0" w:color="auto"/>
        <w:bottom w:val="none" w:sz="0" w:space="0" w:color="auto"/>
        <w:right w:val="none" w:sz="0" w:space="0" w:color="auto"/>
      </w:divBdr>
    </w:div>
    <w:div w:id="1586648706">
      <w:bodyDiv w:val="1"/>
      <w:marLeft w:val="0"/>
      <w:marRight w:val="0"/>
      <w:marTop w:val="0"/>
      <w:marBottom w:val="0"/>
      <w:divBdr>
        <w:top w:val="none" w:sz="0" w:space="0" w:color="auto"/>
        <w:left w:val="none" w:sz="0" w:space="0" w:color="auto"/>
        <w:bottom w:val="none" w:sz="0" w:space="0" w:color="auto"/>
        <w:right w:val="none" w:sz="0" w:space="0" w:color="auto"/>
      </w:divBdr>
    </w:div>
    <w:div w:id="1586919879">
      <w:bodyDiv w:val="1"/>
      <w:marLeft w:val="0"/>
      <w:marRight w:val="0"/>
      <w:marTop w:val="0"/>
      <w:marBottom w:val="0"/>
      <w:divBdr>
        <w:top w:val="none" w:sz="0" w:space="0" w:color="auto"/>
        <w:left w:val="none" w:sz="0" w:space="0" w:color="auto"/>
        <w:bottom w:val="none" w:sz="0" w:space="0" w:color="auto"/>
        <w:right w:val="none" w:sz="0" w:space="0" w:color="auto"/>
      </w:divBdr>
    </w:div>
    <w:div w:id="1587222501">
      <w:bodyDiv w:val="1"/>
      <w:marLeft w:val="0"/>
      <w:marRight w:val="0"/>
      <w:marTop w:val="0"/>
      <w:marBottom w:val="0"/>
      <w:divBdr>
        <w:top w:val="none" w:sz="0" w:space="0" w:color="auto"/>
        <w:left w:val="none" w:sz="0" w:space="0" w:color="auto"/>
        <w:bottom w:val="none" w:sz="0" w:space="0" w:color="auto"/>
        <w:right w:val="none" w:sz="0" w:space="0" w:color="auto"/>
      </w:divBdr>
    </w:div>
    <w:div w:id="1590231956">
      <w:bodyDiv w:val="1"/>
      <w:marLeft w:val="0"/>
      <w:marRight w:val="0"/>
      <w:marTop w:val="0"/>
      <w:marBottom w:val="0"/>
      <w:divBdr>
        <w:top w:val="none" w:sz="0" w:space="0" w:color="auto"/>
        <w:left w:val="none" w:sz="0" w:space="0" w:color="auto"/>
        <w:bottom w:val="none" w:sz="0" w:space="0" w:color="auto"/>
        <w:right w:val="none" w:sz="0" w:space="0" w:color="auto"/>
      </w:divBdr>
    </w:div>
    <w:div w:id="1590583276">
      <w:bodyDiv w:val="1"/>
      <w:marLeft w:val="0"/>
      <w:marRight w:val="0"/>
      <w:marTop w:val="0"/>
      <w:marBottom w:val="0"/>
      <w:divBdr>
        <w:top w:val="none" w:sz="0" w:space="0" w:color="auto"/>
        <w:left w:val="none" w:sz="0" w:space="0" w:color="auto"/>
        <w:bottom w:val="none" w:sz="0" w:space="0" w:color="auto"/>
        <w:right w:val="none" w:sz="0" w:space="0" w:color="auto"/>
      </w:divBdr>
    </w:div>
    <w:div w:id="1591769331">
      <w:bodyDiv w:val="1"/>
      <w:marLeft w:val="0"/>
      <w:marRight w:val="0"/>
      <w:marTop w:val="0"/>
      <w:marBottom w:val="0"/>
      <w:divBdr>
        <w:top w:val="none" w:sz="0" w:space="0" w:color="auto"/>
        <w:left w:val="none" w:sz="0" w:space="0" w:color="auto"/>
        <w:bottom w:val="none" w:sz="0" w:space="0" w:color="auto"/>
        <w:right w:val="none" w:sz="0" w:space="0" w:color="auto"/>
      </w:divBdr>
    </w:div>
    <w:div w:id="1592665214">
      <w:bodyDiv w:val="1"/>
      <w:marLeft w:val="0"/>
      <w:marRight w:val="0"/>
      <w:marTop w:val="0"/>
      <w:marBottom w:val="0"/>
      <w:divBdr>
        <w:top w:val="none" w:sz="0" w:space="0" w:color="auto"/>
        <w:left w:val="none" w:sz="0" w:space="0" w:color="auto"/>
        <w:bottom w:val="none" w:sz="0" w:space="0" w:color="auto"/>
        <w:right w:val="none" w:sz="0" w:space="0" w:color="auto"/>
      </w:divBdr>
    </w:div>
    <w:div w:id="1600218189">
      <w:bodyDiv w:val="1"/>
      <w:marLeft w:val="0"/>
      <w:marRight w:val="0"/>
      <w:marTop w:val="0"/>
      <w:marBottom w:val="0"/>
      <w:divBdr>
        <w:top w:val="none" w:sz="0" w:space="0" w:color="auto"/>
        <w:left w:val="none" w:sz="0" w:space="0" w:color="auto"/>
        <w:bottom w:val="none" w:sz="0" w:space="0" w:color="auto"/>
        <w:right w:val="none" w:sz="0" w:space="0" w:color="auto"/>
      </w:divBdr>
    </w:div>
    <w:div w:id="1603420190">
      <w:bodyDiv w:val="1"/>
      <w:marLeft w:val="0"/>
      <w:marRight w:val="0"/>
      <w:marTop w:val="0"/>
      <w:marBottom w:val="0"/>
      <w:divBdr>
        <w:top w:val="none" w:sz="0" w:space="0" w:color="auto"/>
        <w:left w:val="none" w:sz="0" w:space="0" w:color="auto"/>
        <w:bottom w:val="none" w:sz="0" w:space="0" w:color="auto"/>
        <w:right w:val="none" w:sz="0" w:space="0" w:color="auto"/>
      </w:divBdr>
    </w:div>
    <w:div w:id="1609461281">
      <w:bodyDiv w:val="1"/>
      <w:marLeft w:val="0"/>
      <w:marRight w:val="0"/>
      <w:marTop w:val="0"/>
      <w:marBottom w:val="0"/>
      <w:divBdr>
        <w:top w:val="none" w:sz="0" w:space="0" w:color="auto"/>
        <w:left w:val="none" w:sz="0" w:space="0" w:color="auto"/>
        <w:bottom w:val="none" w:sz="0" w:space="0" w:color="auto"/>
        <w:right w:val="none" w:sz="0" w:space="0" w:color="auto"/>
      </w:divBdr>
    </w:div>
    <w:div w:id="1611011542">
      <w:bodyDiv w:val="1"/>
      <w:marLeft w:val="0"/>
      <w:marRight w:val="0"/>
      <w:marTop w:val="0"/>
      <w:marBottom w:val="0"/>
      <w:divBdr>
        <w:top w:val="none" w:sz="0" w:space="0" w:color="auto"/>
        <w:left w:val="none" w:sz="0" w:space="0" w:color="auto"/>
        <w:bottom w:val="none" w:sz="0" w:space="0" w:color="auto"/>
        <w:right w:val="none" w:sz="0" w:space="0" w:color="auto"/>
      </w:divBdr>
    </w:div>
    <w:div w:id="1616520829">
      <w:bodyDiv w:val="1"/>
      <w:marLeft w:val="0"/>
      <w:marRight w:val="0"/>
      <w:marTop w:val="0"/>
      <w:marBottom w:val="0"/>
      <w:divBdr>
        <w:top w:val="none" w:sz="0" w:space="0" w:color="auto"/>
        <w:left w:val="none" w:sz="0" w:space="0" w:color="auto"/>
        <w:bottom w:val="none" w:sz="0" w:space="0" w:color="auto"/>
        <w:right w:val="none" w:sz="0" w:space="0" w:color="auto"/>
      </w:divBdr>
    </w:div>
    <w:div w:id="1617443336">
      <w:bodyDiv w:val="1"/>
      <w:marLeft w:val="0"/>
      <w:marRight w:val="0"/>
      <w:marTop w:val="0"/>
      <w:marBottom w:val="0"/>
      <w:divBdr>
        <w:top w:val="none" w:sz="0" w:space="0" w:color="auto"/>
        <w:left w:val="none" w:sz="0" w:space="0" w:color="auto"/>
        <w:bottom w:val="none" w:sz="0" w:space="0" w:color="auto"/>
        <w:right w:val="none" w:sz="0" w:space="0" w:color="auto"/>
      </w:divBdr>
    </w:div>
    <w:div w:id="1621301406">
      <w:bodyDiv w:val="1"/>
      <w:marLeft w:val="0"/>
      <w:marRight w:val="0"/>
      <w:marTop w:val="0"/>
      <w:marBottom w:val="0"/>
      <w:divBdr>
        <w:top w:val="none" w:sz="0" w:space="0" w:color="auto"/>
        <w:left w:val="none" w:sz="0" w:space="0" w:color="auto"/>
        <w:bottom w:val="none" w:sz="0" w:space="0" w:color="auto"/>
        <w:right w:val="none" w:sz="0" w:space="0" w:color="auto"/>
      </w:divBdr>
    </w:div>
    <w:div w:id="1624727986">
      <w:bodyDiv w:val="1"/>
      <w:marLeft w:val="0"/>
      <w:marRight w:val="0"/>
      <w:marTop w:val="0"/>
      <w:marBottom w:val="0"/>
      <w:divBdr>
        <w:top w:val="none" w:sz="0" w:space="0" w:color="auto"/>
        <w:left w:val="none" w:sz="0" w:space="0" w:color="auto"/>
        <w:bottom w:val="none" w:sz="0" w:space="0" w:color="auto"/>
        <w:right w:val="none" w:sz="0" w:space="0" w:color="auto"/>
      </w:divBdr>
    </w:div>
    <w:div w:id="1626345648">
      <w:bodyDiv w:val="1"/>
      <w:marLeft w:val="0"/>
      <w:marRight w:val="0"/>
      <w:marTop w:val="0"/>
      <w:marBottom w:val="0"/>
      <w:divBdr>
        <w:top w:val="none" w:sz="0" w:space="0" w:color="auto"/>
        <w:left w:val="none" w:sz="0" w:space="0" w:color="auto"/>
        <w:bottom w:val="none" w:sz="0" w:space="0" w:color="auto"/>
        <w:right w:val="none" w:sz="0" w:space="0" w:color="auto"/>
      </w:divBdr>
    </w:div>
    <w:div w:id="1626809972">
      <w:bodyDiv w:val="1"/>
      <w:marLeft w:val="0"/>
      <w:marRight w:val="0"/>
      <w:marTop w:val="0"/>
      <w:marBottom w:val="0"/>
      <w:divBdr>
        <w:top w:val="none" w:sz="0" w:space="0" w:color="auto"/>
        <w:left w:val="none" w:sz="0" w:space="0" w:color="auto"/>
        <w:bottom w:val="none" w:sz="0" w:space="0" w:color="auto"/>
        <w:right w:val="none" w:sz="0" w:space="0" w:color="auto"/>
      </w:divBdr>
    </w:div>
    <w:div w:id="1627815254">
      <w:bodyDiv w:val="1"/>
      <w:marLeft w:val="0"/>
      <w:marRight w:val="0"/>
      <w:marTop w:val="0"/>
      <w:marBottom w:val="0"/>
      <w:divBdr>
        <w:top w:val="none" w:sz="0" w:space="0" w:color="auto"/>
        <w:left w:val="none" w:sz="0" w:space="0" w:color="auto"/>
        <w:bottom w:val="none" w:sz="0" w:space="0" w:color="auto"/>
        <w:right w:val="none" w:sz="0" w:space="0" w:color="auto"/>
      </w:divBdr>
    </w:div>
    <w:div w:id="1631666356">
      <w:bodyDiv w:val="1"/>
      <w:marLeft w:val="0"/>
      <w:marRight w:val="0"/>
      <w:marTop w:val="0"/>
      <w:marBottom w:val="0"/>
      <w:divBdr>
        <w:top w:val="none" w:sz="0" w:space="0" w:color="auto"/>
        <w:left w:val="none" w:sz="0" w:space="0" w:color="auto"/>
        <w:bottom w:val="none" w:sz="0" w:space="0" w:color="auto"/>
        <w:right w:val="none" w:sz="0" w:space="0" w:color="auto"/>
      </w:divBdr>
    </w:div>
    <w:div w:id="1631865501">
      <w:bodyDiv w:val="1"/>
      <w:marLeft w:val="0"/>
      <w:marRight w:val="0"/>
      <w:marTop w:val="0"/>
      <w:marBottom w:val="0"/>
      <w:divBdr>
        <w:top w:val="none" w:sz="0" w:space="0" w:color="auto"/>
        <w:left w:val="none" w:sz="0" w:space="0" w:color="auto"/>
        <w:bottom w:val="none" w:sz="0" w:space="0" w:color="auto"/>
        <w:right w:val="none" w:sz="0" w:space="0" w:color="auto"/>
      </w:divBdr>
    </w:div>
    <w:div w:id="1632397297">
      <w:bodyDiv w:val="1"/>
      <w:marLeft w:val="0"/>
      <w:marRight w:val="0"/>
      <w:marTop w:val="0"/>
      <w:marBottom w:val="0"/>
      <w:divBdr>
        <w:top w:val="none" w:sz="0" w:space="0" w:color="auto"/>
        <w:left w:val="none" w:sz="0" w:space="0" w:color="auto"/>
        <w:bottom w:val="none" w:sz="0" w:space="0" w:color="auto"/>
        <w:right w:val="none" w:sz="0" w:space="0" w:color="auto"/>
      </w:divBdr>
    </w:div>
    <w:div w:id="1634628839">
      <w:bodyDiv w:val="1"/>
      <w:marLeft w:val="0"/>
      <w:marRight w:val="0"/>
      <w:marTop w:val="0"/>
      <w:marBottom w:val="0"/>
      <w:divBdr>
        <w:top w:val="none" w:sz="0" w:space="0" w:color="auto"/>
        <w:left w:val="none" w:sz="0" w:space="0" w:color="auto"/>
        <w:bottom w:val="none" w:sz="0" w:space="0" w:color="auto"/>
        <w:right w:val="none" w:sz="0" w:space="0" w:color="auto"/>
      </w:divBdr>
    </w:div>
    <w:div w:id="1635283785">
      <w:bodyDiv w:val="1"/>
      <w:marLeft w:val="0"/>
      <w:marRight w:val="0"/>
      <w:marTop w:val="0"/>
      <w:marBottom w:val="0"/>
      <w:divBdr>
        <w:top w:val="none" w:sz="0" w:space="0" w:color="auto"/>
        <w:left w:val="none" w:sz="0" w:space="0" w:color="auto"/>
        <w:bottom w:val="none" w:sz="0" w:space="0" w:color="auto"/>
        <w:right w:val="none" w:sz="0" w:space="0" w:color="auto"/>
      </w:divBdr>
    </w:div>
    <w:div w:id="1636174967">
      <w:bodyDiv w:val="1"/>
      <w:marLeft w:val="0"/>
      <w:marRight w:val="0"/>
      <w:marTop w:val="0"/>
      <w:marBottom w:val="0"/>
      <w:divBdr>
        <w:top w:val="none" w:sz="0" w:space="0" w:color="auto"/>
        <w:left w:val="none" w:sz="0" w:space="0" w:color="auto"/>
        <w:bottom w:val="none" w:sz="0" w:space="0" w:color="auto"/>
        <w:right w:val="none" w:sz="0" w:space="0" w:color="auto"/>
      </w:divBdr>
    </w:div>
    <w:div w:id="1640574529">
      <w:bodyDiv w:val="1"/>
      <w:marLeft w:val="0"/>
      <w:marRight w:val="0"/>
      <w:marTop w:val="0"/>
      <w:marBottom w:val="0"/>
      <w:divBdr>
        <w:top w:val="none" w:sz="0" w:space="0" w:color="auto"/>
        <w:left w:val="none" w:sz="0" w:space="0" w:color="auto"/>
        <w:bottom w:val="none" w:sz="0" w:space="0" w:color="auto"/>
        <w:right w:val="none" w:sz="0" w:space="0" w:color="auto"/>
      </w:divBdr>
    </w:div>
    <w:div w:id="1643191150">
      <w:bodyDiv w:val="1"/>
      <w:marLeft w:val="0"/>
      <w:marRight w:val="0"/>
      <w:marTop w:val="0"/>
      <w:marBottom w:val="0"/>
      <w:divBdr>
        <w:top w:val="none" w:sz="0" w:space="0" w:color="auto"/>
        <w:left w:val="none" w:sz="0" w:space="0" w:color="auto"/>
        <w:bottom w:val="none" w:sz="0" w:space="0" w:color="auto"/>
        <w:right w:val="none" w:sz="0" w:space="0" w:color="auto"/>
      </w:divBdr>
    </w:div>
    <w:div w:id="1656258462">
      <w:bodyDiv w:val="1"/>
      <w:marLeft w:val="0"/>
      <w:marRight w:val="0"/>
      <w:marTop w:val="0"/>
      <w:marBottom w:val="0"/>
      <w:divBdr>
        <w:top w:val="none" w:sz="0" w:space="0" w:color="auto"/>
        <w:left w:val="none" w:sz="0" w:space="0" w:color="auto"/>
        <w:bottom w:val="none" w:sz="0" w:space="0" w:color="auto"/>
        <w:right w:val="none" w:sz="0" w:space="0" w:color="auto"/>
      </w:divBdr>
    </w:div>
    <w:div w:id="1657296953">
      <w:bodyDiv w:val="1"/>
      <w:marLeft w:val="0"/>
      <w:marRight w:val="0"/>
      <w:marTop w:val="0"/>
      <w:marBottom w:val="0"/>
      <w:divBdr>
        <w:top w:val="none" w:sz="0" w:space="0" w:color="auto"/>
        <w:left w:val="none" w:sz="0" w:space="0" w:color="auto"/>
        <w:bottom w:val="none" w:sz="0" w:space="0" w:color="auto"/>
        <w:right w:val="none" w:sz="0" w:space="0" w:color="auto"/>
      </w:divBdr>
    </w:div>
    <w:div w:id="1657806306">
      <w:bodyDiv w:val="1"/>
      <w:marLeft w:val="0"/>
      <w:marRight w:val="0"/>
      <w:marTop w:val="0"/>
      <w:marBottom w:val="0"/>
      <w:divBdr>
        <w:top w:val="none" w:sz="0" w:space="0" w:color="auto"/>
        <w:left w:val="none" w:sz="0" w:space="0" w:color="auto"/>
        <w:bottom w:val="none" w:sz="0" w:space="0" w:color="auto"/>
        <w:right w:val="none" w:sz="0" w:space="0" w:color="auto"/>
      </w:divBdr>
    </w:div>
    <w:div w:id="1662467837">
      <w:bodyDiv w:val="1"/>
      <w:marLeft w:val="0"/>
      <w:marRight w:val="0"/>
      <w:marTop w:val="0"/>
      <w:marBottom w:val="0"/>
      <w:divBdr>
        <w:top w:val="none" w:sz="0" w:space="0" w:color="auto"/>
        <w:left w:val="none" w:sz="0" w:space="0" w:color="auto"/>
        <w:bottom w:val="none" w:sz="0" w:space="0" w:color="auto"/>
        <w:right w:val="none" w:sz="0" w:space="0" w:color="auto"/>
      </w:divBdr>
    </w:div>
    <w:div w:id="1667439595">
      <w:bodyDiv w:val="1"/>
      <w:marLeft w:val="0"/>
      <w:marRight w:val="0"/>
      <w:marTop w:val="0"/>
      <w:marBottom w:val="0"/>
      <w:divBdr>
        <w:top w:val="none" w:sz="0" w:space="0" w:color="auto"/>
        <w:left w:val="none" w:sz="0" w:space="0" w:color="auto"/>
        <w:bottom w:val="none" w:sz="0" w:space="0" w:color="auto"/>
        <w:right w:val="none" w:sz="0" w:space="0" w:color="auto"/>
      </w:divBdr>
    </w:div>
    <w:div w:id="1669020492">
      <w:bodyDiv w:val="1"/>
      <w:marLeft w:val="0"/>
      <w:marRight w:val="0"/>
      <w:marTop w:val="0"/>
      <w:marBottom w:val="0"/>
      <w:divBdr>
        <w:top w:val="none" w:sz="0" w:space="0" w:color="auto"/>
        <w:left w:val="none" w:sz="0" w:space="0" w:color="auto"/>
        <w:bottom w:val="none" w:sz="0" w:space="0" w:color="auto"/>
        <w:right w:val="none" w:sz="0" w:space="0" w:color="auto"/>
      </w:divBdr>
    </w:div>
    <w:div w:id="1669211352">
      <w:bodyDiv w:val="1"/>
      <w:marLeft w:val="0"/>
      <w:marRight w:val="0"/>
      <w:marTop w:val="0"/>
      <w:marBottom w:val="0"/>
      <w:divBdr>
        <w:top w:val="none" w:sz="0" w:space="0" w:color="auto"/>
        <w:left w:val="none" w:sz="0" w:space="0" w:color="auto"/>
        <w:bottom w:val="none" w:sz="0" w:space="0" w:color="auto"/>
        <w:right w:val="none" w:sz="0" w:space="0" w:color="auto"/>
      </w:divBdr>
    </w:div>
    <w:div w:id="1670013465">
      <w:bodyDiv w:val="1"/>
      <w:marLeft w:val="0"/>
      <w:marRight w:val="0"/>
      <w:marTop w:val="0"/>
      <w:marBottom w:val="0"/>
      <w:divBdr>
        <w:top w:val="none" w:sz="0" w:space="0" w:color="auto"/>
        <w:left w:val="none" w:sz="0" w:space="0" w:color="auto"/>
        <w:bottom w:val="none" w:sz="0" w:space="0" w:color="auto"/>
        <w:right w:val="none" w:sz="0" w:space="0" w:color="auto"/>
      </w:divBdr>
    </w:div>
    <w:div w:id="1670137914">
      <w:bodyDiv w:val="1"/>
      <w:marLeft w:val="0"/>
      <w:marRight w:val="0"/>
      <w:marTop w:val="0"/>
      <w:marBottom w:val="0"/>
      <w:divBdr>
        <w:top w:val="none" w:sz="0" w:space="0" w:color="auto"/>
        <w:left w:val="none" w:sz="0" w:space="0" w:color="auto"/>
        <w:bottom w:val="none" w:sz="0" w:space="0" w:color="auto"/>
        <w:right w:val="none" w:sz="0" w:space="0" w:color="auto"/>
      </w:divBdr>
    </w:div>
    <w:div w:id="1673069223">
      <w:bodyDiv w:val="1"/>
      <w:marLeft w:val="0"/>
      <w:marRight w:val="0"/>
      <w:marTop w:val="0"/>
      <w:marBottom w:val="0"/>
      <w:divBdr>
        <w:top w:val="none" w:sz="0" w:space="0" w:color="auto"/>
        <w:left w:val="none" w:sz="0" w:space="0" w:color="auto"/>
        <w:bottom w:val="none" w:sz="0" w:space="0" w:color="auto"/>
        <w:right w:val="none" w:sz="0" w:space="0" w:color="auto"/>
      </w:divBdr>
    </w:div>
    <w:div w:id="1674063725">
      <w:bodyDiv w:val="1"/>
      <w:marLeft w:val="0"/>
      <w:marRight w:val="0"/>
      <w:marTop w:val="0"/>
      <w:marBottom w:val="0"/>
      <w:divBdr>
        <w:top w:val="none" w:sz="0" w:space="0" w:color="auto"/>
        <w:left w:val="none" w:sz="0" w:space="0" w:color="auto"/>
        <w:bottom w:val="none" w:sz="0" w:space="0" w:color="auto"/>
        <w:right w:val="none" w:sz="0" w:space="0" w:color="auto"/>
      </w:divBdr>
    </w:div>
    <w:div w:id="1678851282">
      <w:bodyDiv w:val="1"/>
      <w:marLeft w:val="0"/>
      <w:marRight w:val="0"/>
      <w:marTop w:val="0"/>
      <w:marBottom w:val="0"/>
      <w:divBdr>
        <w:top w:val="none" w:sz="0" w:space="0" w:color="auto"/>
        <w:left w:val="none" w:sz="0" w:space="0" w:color="auto"/>
        <w:bottom w:val="none" w:sz="0" w:space="0" w:color="auto"/>
        <w:right w:val="none" w:sz="0" w:space="0" w:color="auto"/>
      </w:divBdr>
    </w:div>
    <w:div w:id="1679649681">
      <w:bodyDiv w:val="1"/>
      <w:marLeft w:val="0"/>
      <w:marRight w:val="0"/>
      <w:marTop w:val="0"/>
      <w:marBottom w:val="0"/>
      <w:divBdr>
        <w:top w:val="none" w:sz="0" w:space="0" w:color="auto"/>
        <w:left w:val="none" w:sz="0" w:space="0" w:color="auto"/>
        <w:bottom w:val="none" w:sz="0" w:space="0" w:color="auto"/>
        <w:right w:val="none" w:sz="0" w:space="0" w:color="auto"/>
      </w:divBdr>
    </w:div>
    <w:div w:id="1680086778">
      <w:bodyDiv w:val="1"/>
      <w:marLeft w:val="0"/>
      <w:marRight w:val="0"/>
      <w:marTop w:val="0"/>
      <w:marBottom w:val="0"/>
      <w:divBdr>
        <w:top w:val="none" w:sz="0" w:space="0" w:color="auto"/>
        <w:left w:val="none" w:sz="0" w:space="0" w:color="auto"/>
        <w:bottom w:val="none" w:sz="0" w:space="0" w:color="auto"/>
        <w:right w:val="none" w:sz="0" w:space="0" w:color="auto"/>
      </w:divBdr>
    </w:div>
    <w:div w:id="1695613692">
      <w:bodyDiv w:val="1"/>
      <w:marLeft w:val="0"/>
      <w:marRight w:val="0"/>
      <w:marTop w:val="0"/>
      <w:marBottom w:val="0"/>
      <w:divBdr>
        <w:top w:val="none" w:sz="0" w:space="0" w:color="auto"/>
        <w:left w:val="none" w:sz="0" w:space="0" w:color="auto"/>
        <w:bottom w:val="none" w:sz="0" w:space="0" w:color="auto"/>
        <w:right w:val="none" w:sz="0" w:space="0" w:color="auto"/>
      </w:divBdr>
    </w:div>
    <w:div w:id="1696147945">
      <w:bodyDiv w:val="1"/>
      <w:marLeft w:val="0"/>
      <w:marRight w:val="0"/>
      <w:marTop w:val="0"/>
      <w:marBottom w:val="0"/>
      <w:divBdr>
        <w:top w:val="none" w:sz="0" w:space="0" w:color="auto"/>
        <w:left w:val="none" w:sz="0" w:space="0" w:color="auto"/>
        <w:bottom w:val="none" w:sz="0" w:space="0" w:color="auto"/>
        <w:right w:val="none" w:sz="0" w:space="0" w:color="auto"/>
      </w:divBdr>
    </w:div>
    <w:div w:id="1696999240">
      <w:bodyDiv w:val="1"/>
      <w:marLeft w:val="0"/>
      <w:marRight w:val="0"/>
      <w:marTop w:val="0"/>
      <w:marBottom w:val="0"/>
      <w:divBdr>
        <w:top w:val="none" w:sz="0" w:space="0" w:color="auto"/>
        <w:left w:val="none" w:sz="0" w:space="0" w:color="auto"/>
        <w:bottom w:val="none" w:sz="0" w:space="0" w:color="auto"/>
        <w:right w:val="none" w:sz="0" w:space="0" w:color="auto"/>
      </w:divBdr>
    </w:div>
    <w:div w:id="1698696294">
      <w:bodyDiv w:val="1"/>
      <w:marLeft w:val="0"/>
      <w:marRight w:val="0"/>
      <w:marTop w:val="0"/>
      <w:marBottom w:val="0"/>
      <w:divBdr>
        <w:top w:val="none" w:sz="0" w:space="0" w:color="auto"/>
        <w:left w:val="none" w:sz="0" w:space="0" w:color="auto"/>
        <w:bottom w:val="none" w:sz="0" w:space="0" w:color="auto"/>
        <w:right w:val="none" w:sz="0" w:space="0" w:color="auto"/>
      </w:divBdr>
    </w:div>
    <w:div w:id="1701736736">
      <w:bodyDiv w:val="1"/>
      <w:marLeft w:val="0"/>
      <w:marRight w:val="0"/>
      <w:marTop w:val="0"/>
      <w:marBottom w:val="0"/>
      <w:divBdr>
        <w:top w:val="none" w:sz="0" w:space="0" w:color="auto"/>
        <w:left w:val="none" w:sz="0" w:space="0" w:color="auto"/>
        <w:bottom w:val="none" w:sz="0" w:space="0" w:color="auto"/>
        <w:right w:val="none" w:sz="0" w:space="0" w:color="auto"/>
      </w:divBdr>
    </w:div>
    <w:div w:id="1706980049">
      <w:bodyDiv w:val="1"/>
      <w:marLeft w:val="0"/>
      <w:marRight w:val="0"/>
      <w:marTop w:val="0"/>
      <w:marBottom w:val="0"/>
      <w:divBdr>
        <w:top w:val="none" w:sz="0" w:space="0" w:color="auto"/>
        <w:left w:val="none" w:sz="0" w:space="0" w:color="auto"/>
        <w:bottom w:val="none" w:sz="0" w:space="0" w:color="auto"/>
        <w:right w:val="none" w:sz="0" w:space="0" w:color="auto"/>
      </w:divBdr>
    </w:div>
    <w:div w:id="1710836913">
      <w:bodyDiv w:val="1"/>
      <w:marLeft w:val="0"/>
      <w:marRight w:val="0"/>
      <w:marTop w:val="0"/>
      <w:marBottom w:val="0"/>
      <w:divBdr>
        <w:top w:val="none" w:sz="0" w:space="0" w:color="auto"/>
        <w:left w:val="none" w:sz="0" w:space="0" w:color="auto"/>
        <w:bottom w:val="none" w:sz="0" w:space="0" w:color="auto"/>
        <w:right w:val="none" w:sz="0" w:space="0" w:color="auto"/>
      </w:divBdr>
    </w:div>
    <w:div w:id="1712803429">
      <w:bodyDiv w:val="1"/>
      <w:marLeft w:val="0"/>
      <w:marRight w:val="0"/>
      <w:marTop w:val="0"/>
      <w:marBottom w:val="0"/>
      <w:divBdr>
        <w:top w:val="none" w:sz="0" w:space="0" w:color="auto"/>
        <w:left w:val="none" w:sz="0" w:space="0" w:color="auto"/>
        <w:bottom w:val="none" w:sz="0" w:space="0" w:color="auto"/>
        <w:right w:val="none" w:sz="0" w:space="0" w:color="auto"/>
      </w:divBdr>
    </w:div>
    <w:div w:id="1712880345">
      <w:bodyDiv w:val="1"/>
      <w:marLeft w:val="0"/>
      <w:marRight w:val="0"/>
      <w:marTop w:val="0"/>
      <w:marBottom w:val="0"/>
      <w:divBdr>
        <w:top w:val="none" w:sz="0" w:space="0" w:color="auto"/>
        <w:left w:val="none" w:sz="0" w:space="0" w:color="auto"/>
        <w:bottom w:val="none" w:sz="0" w:space="0" w:color="auto"/>
        <w:right w:val="none" w:sz="0" w:space="0" w:color="auto"/>
      </w:divBdr>
    </w:div>
    <w:div w:id="1716584899">
      <w:bodyDiv w:val="1"/>
      <w:marLeft w:val="0"/>
      <w:marRight w:val="0"/>
      <w:marTop w:val="0"/>
      <w:marBottom w:val="0"/>
      <w:divBdr>
        <w:top w:val="none" w:sz="0" w:space="0" w:color="auto"/>
        <w:left w:val="none" w:sz="0" w:space="0" w:color="auto"/>
        <w:bottom w:val="none" w:sz="0" w:space="0" w:color="auto"/>
        <w:right w:val="none" w:sz="0" w:space="0" w:color="auto"/>
      </w:divBdr>
    </w:div>
    <w:div w:id="1724281906">
      <w:bodyDiv w:val="1"/>
      <w:marLeft w:val="0"/>
      <w:marRight w:val="0"/>
      <w:marTop w:val="0"/>
      <w:marBottom w:val="0"/>
      <w:divBdr>
        <w:top w:val="none" w:sz="0" w:space="0" w:color="auto"/>
        <w:left w:val="none" w:sz="0" w:space="0" w:color="auto"/>
        <w:bottom w:val="none" w:sz="0" w:space="0" w:color="auto"/>
        <w:right w:val="none" w:sz="0" w:space="0" w:color="auto"/>
      </w:divBdr>
    </w:div>
    <w:div w:id="1728340494">
      <w:bodyDiv w:val="1"/>
      <w:marLeft w:val="0"/>
      <w:marRight w:val="0"/>
      <w:marTop w:val="0"/>
      <w:marBottom w:val="0"/>
      <w:divBdr>
        <w:top w:val="none" w:sz="0" w:space="0" w:color="auto"/>
        <w:left w:val="none" w:sz="0" w:space="0" w:color="auto"/>
        <w:bottom w:val="none" w:sz="0" w:space="0" w:color="auto"/>
        <w:right w:val="none" w:sz="0" w:space="0" w:color="auto"/>
      </w:divBdr>
    </w:div>
    <w:div w:id="1728675471">
      <w:bodyDiv w:val="1"/>
      <w:marLeft w:val="0"/>
      <w:marRight w:val="0"/>
      <w:marTop w:val="0"/>
      <w:marBottom w:val="0"/>
      <w:divBdr>
        <w:top w:val="none" w:sz="0" w:space="0" w:color="auto"/>
        <w:left w:val="none" w:sz="0" w:space="0" w:color="auto"/>
        <w:bottom w:val="none" w:sz="0" w:space="0" w:color="auto"/>
        <w:right w:val="none" w:sz="0" w:space="0" w:color="auto"/>
      </w:divBdr>
    </w:div>
    <w:div w:id="1728996387">
      <w:bodyDiv w:val="1"/>
      <w:marLeft w:val="0"/>
      <w:marRight w:val="0"/>
      <w:marTop w:val="0"/>
      <w:marBottom w:val="0"/>
      <w:divBdr>
        <w:top w:val="none" w:sz="0" w:space="0" w:color="auto"/>
        <w:left w:val="none" w:sz="0" w:space="0" w:color="auto"/>
        <w:bottom w:val="none" w:sz="0" w:space="0" w:color="auto"/>
        <w:right w:val="none" w:sz="0" w:space="0" w:color="auto"/>
      </w:divBdr>
    </w:div>
    <w:div w:id="1731925148">
      <w:bodyDiv w:val="1"/>
      <w:marLeft w:val="0"/>
      <w:marRight w:val="0"/>
      <w:marTop w:val="0"/>
      <w:marBottom w:val="0"/>
      <w:divBdr>
        <w:top w:val="none" w:sz="0" w:space="0" w:color="auto"/>
        <w:left w:val="none" w:sz="0" w:space="0" w:color="auto"/>
        <w:bottom w:val="none" w:sz="0" w:space="0" w:color="auto"/>
        <w:right w:val="none" w:sz="0" w:space="0" w:color="auto"/>
      </w:divBdr>
    </w:div>
    <w:div w:id="1734572826">
      <w:bodyDiv w:val="1"/>
      <w:marLeft w:val="0"/>
      <w:marRight w:val="0"/>
      <w:marTop w:val="0"/>
      <w:marBottom w:val="0"/>
      <w:divBdr>
        <w:top w:val="none" w:sz="0" w:space="0" w:color="auto"/>
        <w:left w:val="none" w:sz="0" w:space="0" w:color="auto"/>
        <w:bottom w:val="none" w:sz="0" w:space="0" w:color="auto"/>
        <w:right w:val="none" w:sz="0" w:space="0" w:color="auto"/>
      </w:divBdr>
    </w:div>
    <w:div w:id="1735349435">
      <w:bodyDiv w:val="1"/>
      <w:marLeft w:val="0"/>
      <w:marRight w:val="0"/>
      <w:marTop w:val="0"/>
      <w:marBottom w:val="0"/>
      <w:divBdr>
        <w:top w:val="none" w:sz="0" w:space="0" w:color="auto"/>
        <w:left w:val="none" w:sz="0" w:space="0" w:color="auto"/>
        <w:bottom w:val="none" w:sz="0" w:space="0" w:color="auto"/>
        <w:right w:val="none" w:sz="0" w:space="0" w:color="auto"/>
      </w:divBdr>
    </w:div>
    <w:div w:id="1736659387">
      <w:bodyDiv w:val="1"/>
      <w:marLeft w:val="0"/>
      <w:marRight w:val="0"/>
      <w:marTop w:val="0"/>
      <w:marBottom w:val="0"/>
      <w:divBdr>
        <w:top w:val="none" w:sz="0" w:space="0" w:color="auto"/>
        <w:left w:val="none" w:sz="0" w:space="0" w:color="auto"/>
        <w:bottom w:val="none" w:sz="0" w:space="0" w:color="auto"/>
        <w:right w:val="none" w:sz="0" w:space="0" w:color="auto"/>
      </w:divBdr>
    </w:div>
    <w:div w:id="1743216199">
      <w:bodyDiv w:val="1"/>
      <w:marLeft w:val="0"/>
      <w:marRight w:val="0"/>
      <w:marTop w:val="0"/>
      <w:marBottom w:val="0"/>
      <w:divBdr>
        <w:top w:val="none" w:sz="0" w:space="0" w:color="auto"/>
        <w:left w:val="none" w:sz="0" w:space="0" w:color="auto"/>
        <w:bottom w:val="none" w:sz="0" w:space="0" w:color="auto"/>
        <w:right w:val="none" w:sz="0" w:space="0" w:color="auto"/>
      </w:divBdr>
    </w:div>
    <w:div w:id="1745493119">
      <w:bodyDiv w:val="1"/>
      <w:marLeft w:val="0"/>
      <w:marRight w:val="0"/>
      <w:marTop w:val="0"/>
      <w:marBottom w:val="0"/>
      <w:divBdr>
        <w:top w:val="none" w:sz="0" w:space="0" w:color="auto"/>
        <w:left w:val="none" w:sz="0" w:space="0" w:color="auto"/>
        <w:bottom w:val="none" w:sz="0" w:space="0" w:color="auto"/>
        <w:right w:val="none" w:sz="0" w:space="0" w:color="auto"/>
      </w:divBdr>
    </w:div>
    <w:div w:id="1745839220">
      <w:bodyDiv w:val="1"/>
      <w:marLeft w:val="0"/>
      <w:marRight w:val="0"/>
      <w:marTop w:val="0"/>
      <w:marBottom w:val="0"/>
      <w:divBdr>
        <w:top w:val="none" w:sz="0" w:space="0" w:color="auto"/>
        <w:left w:val="none" w:sz="0" w:space="0" w:color="auto"/>
        <w:bottom w:val="none" w:sz="0" w:space="0" w:color="auto"/>
        <w:right w:val="none" w:sz="0" w:space="0" w:color="auto"/>
      </w:divBdr>
    </w:div>
    <w:div w:id="1747992262">
      <w:bodyDiv w:val="1"/>
      <w:marLeft w:val="0"/>
      <w:marRight w:val="0"/>
      <w:marTop w:val="0"/>
      <w:marBottom w:val="0"/>
      <w:divBdr>
        <w:top w:val="none" w:sz="0" w:space="0" w:color="auto"/>
        <w:left w:val="none" w:sz="0" w:space="0" w:color="auto"/>
        <w:bottom w:val="none" w:sz="0" w:space="0" w:color="auto"/>
        <w:right w:val="none" w:sz="0" w:space="0" w:color="auto"/>
      </w:divBdr>
    </w:div>
    <w:div w:id="1748920288">
      <w:bodyDiv w:val="1"/>
      <w:marLeft w:val="0"/>
      <w:marRight w:val="0"/>
      <w:marTop w:val="0"/>
      <w:marBottom w:val="0"/>
      <w:divBdr>
        <w:top w:val="none" w:sz="0" w:space="0" w:color="auto"/>
        <w:left w:val="none" w:sz="0" w:space="0" w:color="auto"/>
        <w:bottom w:val="none" w:sz="0" w:space="0" w:color="auto"/>
        <w:right w:val="none" w:sz="0" w:space="0" w:color="auto"/>
      </w:divBdr>
    </w:div>
    <w:div w:id="1751267607">
      <w:bodyDiv w:val="1"/>
      <w:marLeft w:val="0"/>
      <w:marRight w:val="0"/>
      <w:marTop w:val="0"/>
      <w:marBottom w:val="0"/>
      <w:divBdr>
        <w:top w:val="none" w:sz="0" w:space="0" w:color="auto"/>
        <w:left w:val="none" w:sz="0" w:space="0" w:color="auto"/>
        <w:bottom w:val="none" w:sz="0" w:space="0" w:color="auto"/>
        <w:right w:val="none" w:sz="0" w:space="0" w:color="auto"/>
      </w:divBdr>
    </w:div>
    <w:div w:id="1752236760">
      <w:bodyDiv w:val="1"/>
      <w:marLeft w:val="0"/>
      <w:marRight w:val="0"/>
      <w:marTop w:val="0"/>
      <w:marBottom w:val="0"/>
      <w:divBdr>
        <w:top w:val="none" w:sz="0" w:space="0" w:color="auto"/>
        <w:left w:val="none" w:sz="0" w:space="0" w:color="auto"/>
        <w:bottom w:val="none" w:sz="0" w:space="0" w:color="auto"/>
        <w:right w:val="none" w:sz="0" w:space="0" w:color="auto"/>
      </w:divBdr>
    </w:div>
    <w:div w:id="1752661478">
      <w:bodyDiv w:val="1"/>
      <w:marLeft w:val="0"/>
      <w:marRight w:val="0"/>
      <w:marTop w:val="0"/>
      <w:marBottom w:val="0"/>
      <w:divBdr>
        <w:top w:val="none" w:sz="0" w:space="0" w:color="auto"/>
        <w:left w:val="none" w:sz="0" w:space="0" w:color="auto"/>
        <w:bottom w:val="none" w:sz="0" w:space="0" w:color="auto"/>
        <w:right w:val="none" w:sz="0" w:space="0" w:color="auto"/>
      </w:divBdr>
    </w:div>
    <w:div w:id="1757048521">
      <w:bodyDiv w:val="1"/>
      <w:marLeft w:val="0"/>
      <w:marRight w:val="0"/>
      <w:marTop w:val="0"/>
      <w:marBottom w:val="0"/>
      <w:divBdr>
        <w:top w:val="none" w:sz="0" w:space="0" w:color="auto"/>
        <w:left w:val="none" w:sz="0" w:space="0" w:color="auto"/>
        <w:bottom w:val="none" w:sz="0" w:space="0" w:color="auto"/>
        <w:right w:val="none" w:sz="0" w:space="0" w:color="auto"/>
      </w:divBdr>
    </w:div>
    <w:div w:id="1761635027">
      <w:bodyDiv w:val="1"/>
      <w:marLeft w:val="0"/>
      <w:marRight w:val="0"/>
      <w:marTop w:val="0"/>
      <w:marBottom w:val="0"/>
      <w:divBdr>
        <w:top w:val="none" w:sz="0" w:space="0" w:color="auto"/>
        <w:left w:val="none" w:sz="0" w:space="0" w:color="auto"/>
        <w:bottom w:val="none" w:sz="0" w:space="0" w:color="auto"/>
        <w:right w:val="none" w:sz="0" w:space="0" w:color="auto"/>
      </w:divBdr>
    </w:div>
    <w:div w:id="1764300220">
      <w:bodyDiv w:val="1"/>
      <w:marLeft w:val="0"/>
      <w:marRight w:val="0"/>
      <w:marTop w:val="0"/>
      <w:marBottom w:val="0"/>
      <w:divBdr>
        <w:top w:val="none" w:sz="0" w:space="0" w:color="auto"/>
        <w:left w:val="none" w:sz="0" w:space="0" w:color="auto"/>
        <w:bottom w:val="none" w:sz="0" w:space="0" w:color="auto"/>
        <w:right w:val="none" w:sz="0" w:space="0" w:color="auto"/>
      </w:divBdr>
    </w:div>
    <w:div w:id="1765416637">
      <w:bodyDiv w:val="1"/>
      <w:marLeft w:val="0"/>
      <w:marRight w:val="0"/>
      <w:marTop w:val="0"/>
      <w:marBottom w:val="0"/>
      <w:divBdr>
        <w:top w:val="none" w:sz="0" w:space="0" w:color="auto"/>
        <w:left w:val="none" w:sz="0" w:space="0" w:color="auto"/>
        <w:bottom w:val="none" w:sz="0" w:space="0" w:color="auto"/>
        <w:right w:val="none" w:sz="0" w:space="0" w:color="auto"/>
      </w:divBdr>
    </w:div>
    <w:div w:id="1766800364">
      <w:bodyDiv w:val="1"/>
      <w:marLeft w:val="0"/>
      <w:marRight w:val="0"/>
      <w:marTop w:val="0"/>
      <w:marBottom w:val="0"/>
      <w:divBdr>
        <w:top w:val="none" w:sz="0" w:space="0" w:color="auto"/>
        <w:left w:val="none" w:sz="0" w:space="0" w:color="auto"/>
        <w:bottom w:val="none" w:sz="0" w:space="0" w:color="auto"/>
        <w:right w:val="none" w:sz="0" w:space="0" w:color="auto"/>
      </w:divBdr>
    </w:div>
    <w:div w:id="1770814419">
      <w:bodyDiv w:val="1"/>
      <w:marLeft w:val="0"/>
      <w:marRight w:val="0"/>
      <w:marTop w:val="0"/>
      <w:marBottom w:val="0"/>
      <w:divBdr>
        <w:top w:val="none" w:sz="0" w:space="0" w:color="auto"/>
        <w:left w:val="none" w:sz="0" w:space="0" w:color="auto"/>
        <w:bottom w:val="none" w:sz="0" w:space="0" w:color="auto"/>
        <w:right w:val="none" w:sz="0" w:space="0" w:color="auto"/>
      </w:divBdr>
    </w:div>
    <w:div w:id="1774856672">
      <w:bodyDiv w:val="1"/>
      <w:marLeft w:val="0"/>
      <w:marRight w:val="0"/>
      <w:marTop w:val="0"/>
      <w:marBottom w:val="0"/>
      <w:divBdr>
        <w:top w:val="none" w:sz="0" w:space="0" w:color="auto"/>
        <w:left w:val="none" w:sz="0" w:space="0" w:color="auto"/>
        <w:bottom w:val="none" w:sz="0" w:space="0" w:color="auto"/>
        <w:right w:val="none" w:sz="0" w:space="0" w:color="auto"/>
      </w:divBdr>
    </w:div>
    <w:div w:id="1775246104">
      <w:bodyDiv w:val="1"/>
      <w:marLeft w:val="0"/>
      <w:marRight w:val="0"/>
      <w:marTop w:val="0"/>
      <w:marBottom w:val="0"/>
      <w:divBdr>
        <w:top w:val="none" w:sz="0" w:space="0" w:color="auto"/>
        <w:left w:val="none" w:sz="0" w:space="0" w:color="auto"/>
        <w:bottom w:val="none" w:sz="0" w:space="0" w:color="auto"/>
        <w:right w:val="none" w:sz="0" w:space="0" w:color="auto"/>
      </w:divBdr>
    </w:div>
    <w:div w:id="1778331413">
      <w:bodyDiv w:val="1"/>
      <w:marLeft w:val="0"/>
      <w:marRight w:val="0"/>
      <w:marTop w:val="0"/>
      <w:marBottom w:val="0"/>
      <w:divBdr>
        <w:top w:val="none" w:sz="0" w:space="0" w:color="auto"/>
        <w:left w:val="none" w:sz="0" w:space="0" w:color="auto"/>
        <w:bottom w:val="none" w:sz="0" w:space="0" w:color="auto"/>
        <w:right w:val="none" w:sz="0" w:space="0" w:color="auto"/>
      </w:divBdr>
    </w:div>
    <w:div w:id="1778862981">
      <w:bodyDiv w:val="1"/>
      <w:marLeft w:val="0"/>
      <w:marRight w:val="0"/>
      <w:marTop w:val="0"/>
      <w:marBottom w:val="0"/>
      <w:divBdr>
        <w:top w:val="none" w:sz="0" w:space="0" w:color="auto"/>
        <w:left w:val="none" w:sz="0" w:space="0" w:color="auto"/>
        <w:bottom w:val="none" w:sz="0" w:space="0" w:color="auto"/>
        <w:right w:val="none" w:sz="0" w:space="0" w:color="auto"/>
      </w:divBdr>
    </w:div>
    <w:div w:id="1781604855">
      <w:bodyDiv w:val="1"/>
      <w:marLeft w:val="0"/>
      <w:marRight w:val="0"/>
      <w:marTop w:val="0"/>
      <w:marBottom w:val="0"/>
      <w:divBdr>
        <w:top w:val="none" w:sz="0" w:space="0" w:color="auto"/>
        <w:left w:val="none" w:sz="0" w:space="0" w:color="auto"/>
        <w:bottom w:val="none" w:sz="0" w:space="0" w:color="auto"/>
        <w:right w:val="none" w:sz="0" w:space="0" w:color="auto"/>
      </w:divBdr>
    </w:div>
    <w:div w:id="1797335325">
      <w:bodyDiv w:val="1"/>
      <w:marLeft w:val="0"/>
      <w:marRight w:val="0"/>
      <w:marTop w:val="0"/>
      <w:marBottom w:val="0"/>
      <w:divBdr>
        <w:top w:val="none" w:sz="0" w:space="0" w:color="auto"/>
        <w:left w:val="none" w:sz="0" w:space="0" w:color="auto"/>
        <w:bottom w:val="none" w:sz="0" w:space="0" w:color="auto"/>
        <w:right w:val="none" w:sz="0" w:space="0" w:color="auto"/>
      </w:divBdr>
    </w:div>
    <w:div w:id="1798646806">
      <w:bodyDiv w:val="1"/>
      <w:marLeft w:val="0"/>
      <w:marRight w:val="0"/>
      <w:marTop w:val="0"/>
      <w:marBottom w:val="0"/>
      <w:divBdr>
        <w:top w:val="none" w:sz="0" w:space="0" w:color="auto"/>
        <w:left w:val="none" w:sz="0" w:space="0" w:color="auto"/>
        <w:bottom w:val="none" w:sz="0" w:space="0" w:color="auto"/>
        <w:right w:val="none" w:sz="0" w:space="0" w:color="auto"/>
      </w:divBdr>
    </w:div>
    <w:div w:id="1807430168">
      <w:bodyDiv w:val="1"/>
      <w:marLeft w:val="0"/>
      <w:marRight w:val="0"/>
      <w:marTop w:val="0"/>
      <w:marBottom w:val="0"/>
      <w:divBdr>
        <w:top w:val="none" w:sz="0" w:space="0" w:color="auto"/>
        <w:left w:val="none" w:sz="0" w:space="0" w:color="auto"/>
        <w:bottom w:val="none" w:sz="0" w:space="0" w:color="auto"/>
        <w:right w:val="none" w:sz="0" w:space="0" w:color="auto"/>
      </w:divBdr>
    </w:div>
    <w:div w:id="1807773205">
      <w:bodyDiv w:val="1"/>
      <w:marLeft w:val="0"/>
      <w:marRight w:val="0"/>
      <w:marTop w:val="0"/>
      <w:marBottom w:val="0"/>
      <w:divBdr>
        <w:top w:val="none" w:sz="0" w:space="0" w:color="auto"/>
        <w:left w:val="none" w:sz="0" w:space="0" w:color="auto"/>
        <w:bottom w:val="none" w:sz="0" w:space="0" w:color="auto"/>
        <w:right w:val="none" w:sz="0" w:space="0" w:color="auto"/>
      </w:divBdr>
    </w:div>
    <w:div w:id="1808550698">
      <w:bodyDiv w:val="1"/>
      <w:marLeft w:val="0"/>
      <w:marRight w:val="0"/>
      <w:marTop w:val="0"/>
      <w:marBottom w:val="0"/>
      <w:divBdr>
        <w:top w:val="none" w:sz="0" w:space="0" w:color="auto"/>
        <w:left w:val="none" w:sz="0" w:space="0" w:color="auto"/>
        <w:bottom w:val="none" w:sz="0" w:space="0" w:color="auto"/>
        <w:right w:val="none" w:sz="0" w:space="0" w:color="auto"/>
      </w:divBdr>
    </w:div>
    <w:div w:id="1814524156">
      <w:bodyDiv w:val="1"/>
      <w:marLeft w:val="0"/>
      <w:marRight w:val="0"/>
      <w:marTop w:val="0"/>
      <w:marBottom w:val="0"/>
      <w:divBdr>
        <w:top w:val="none" w:sz="0" w:space="0" w:color="auto"/>
        <w:left w:val="none" w:sz="0" w:space="0" w:color="auto"/>
        <w:bottom w:val="none" w:sz="0" w:space="0" w:color="auto"/>
        <w:right w:val="none" w:sz="0" w:space="0" w:color="auto"/>
      </w:divBdr>
    </w:div>
    <w:div w:id="1815483188">
      <w:bodyDiv w:val="1"/>
      <w:marLeft w:val="0"/>
      <w:marRight w:val="0"/>
      <w:marTop w:val="0"/>
      <w:marBottom w:val="0"/>
      <w:divBdr>
        <w:top w:val="none" w:sz="0" w:space="0" w:color="auto"/>
        <w:left w:val="none" w:sz="0" w:space="0" w:color="auto"/>
        <w:bottom w:val="none" w:sz="0" w:space="0" w:color="auto"/>
        <w:right w:val="none" w:sz="0" w:space="0" w:color="auto"/>
      </w:divBdr>
    </w:div>
    <w:div w:id="1828550996">
      <w:bodyDiv w:val="1"/>
      <w:marLeft w:val="0"/>
      <w:marRight w:val="0"/>
      <w:marTop w:val="0"/>
      <w:marBottom w:val="0"/>
      <w:divBdr>
        <w:top w:val="none" w:sz="0" w:space="0" w:color="auto"/>
        <w:left w:val="none" w:sz="0" w:space="0" w:color="auto"/>
        <w:bottom w:val="none" w:sz="0" w:space="0" w:color="auto"/>
        <w:right w:val="none" w:sz="0" w:space="0" w:color="auto"/>
      </w:divBdr>
    </w:div>
    <w:div w:id="1829438836">
      <w:bodyDiv w:val="1"/>
      <w:marLeft w:val="0"/>
      <w:marRight w:val="0"/>
      <w:marTop w:val="0"/>
      <w:marBottom w:val="0"/>
      <w:divBdr>
        <w:top w:val="none" w:sz="0" w:space="0" w:color="auto"/>
        <w:left w:val="none" w:sz="0" w:space="0" w:color="auto"/>
        <w:bottom w:val="none" w:sz="0" w:space="0" w:color="auto"/>
        <w:right w:val="none" w:sz="0" w:space="0" w:color="auto"/>
      </w:divBdr>
    </w:div>
    <w:div w:id="1834181303">
      <w:bodyDiv w:val="1"/>
      <w:marLeft w:val="0"/>
      <w:marRight w:val="0"/>
      <w:marTop w:val="0"/>
      <w:marBottom w:val="0"/>
      <w:divBdr>
        <w:top w:val="none" w:sz="0" w:space="0" w:color="auto"/>
        <w:left w:val="none" w:sz="0" w:space="0" w:color="auto"/>
        <w:bottom w:val="none" w:sz="0" w:space="0" w:color="auto"/>
        <w:right w:val="none" w:sz="0" w:space="0" w:color="auto"/>
      </w:divBdr>
    </w:div>
    <w:div w:id="1836870331">
      <w:bodyDiv w:val="1"/>
      <w:marLeft w:val="0"/>
      <w:marRight w:val="0"/>
      <w:marTop w:val="0"/>
      <w:marBottom w:val="0"/>
      <w:divBdr>
        <w:top w:val="none" w:sz="0" w:space="0" w:color="auto"/>
        <w:left w:val="none" w:sz="0" w:space="0" w:color="auto"/>
        <w:bottom w:val="none" w:sz="0" w:space="0" w:color="auto"/>
        <w:right w:val="none" w:sz="0" w:space="0" w:color="auto"/>
      </w:divBdr>
    </w:div>
    <w:div w:id="1839225789">
      <w:bodyDiv w:val="1"/>
      <w:marLeft w:val="0"/>
      <w:marRight w:val="0"/>
      <w:marTop w:val="0"/>
      <w:marBottom w:val="0"/>
      <w:divBdr>
        <w:top w:val="none" w:sz="0" w:space="0" w:color="auto"/>
        <w:left w:val="none" w:sz="0" w:space="0" w:color="auto"/>
        <w:bottom w:val="none" w:sz="0" w:space="0" w:color="auto"/>
        <w:right w:val="none" w:sz="0" w:space="0" w:color="auto"/>
      </w:divBdr>
    </w:div>
    <w:div w:id="1841699028">
      <w:bodyDiv w:val="1"/>
      <w:marLeft w:val="0"/>
      <w:marRight w:val="0"/>
      <w:marTop w:val="0"/>
      <w:marBottom w:val="0"/>
      <w:divBdr>
        <w:top w:val="none" w:sz="0" w:space="0" w:color="auto"/>
        <w:left w:val="none" w:sz="0" w:space="0" w:color="auto"/>
        <w:bottom w:val="none" w:sz="0" w:space="0" w:color="auto"/>
        <w:right w:val="none" w:sz="0" w:space="0" w:color="auto"/>
      </w:divBdr>
    </w:div>
    <w:div w:id="1843618892">
      <w:bodyDiv w:val="1"/>
      <w:marLeft w:val="0"/>
      <w:marRight w:val="0"/>
      <w:marTop w:val="0"/>
      <w:marBottom w:val="0"/>
      <w:divBdr>
        <w:top w:val="none" w:sz="0" w:space="0" w:color="auto"/>
        <w:left w:val="none" w:sz="0" w:space="0" w:color="auto"/>
        <w:bottom w:val="none" w:sz="0" w:space="0" w:color="auto"/>
        <w:right w:val="none" w:sz="0" w:space="0" w:color="auto"/>
      </w:divBdr>
    </w:div>
    <w:div w:id="1845128171">
      <w:bodyDiv w:val="1"/>
      <w:marLeft w:val="0"/>
      <w:marRight w:val="0"/>
      <w:marTop w:val="0"/>
      <w:marBottom w:val="0"/>
      <w:divBdr>
        <w:top w:val="none" w:sz="0" w:space="0" w:color="auto"/>
        <w:left w:val="none" w:sz="0" w:space="0" w:color="auto"/>
        <w:bottom w:val="none" w:sz="0" w:space="0" w:color="auto"/>
        <w:right w:val="none" w:sz="0" w:space="0" w:color="auto"/>
      </w:divBdr>
    </w:div>
    <w:div w:id="1856571887">
      <w:bodyDiv w:val="1"/>
      <w:marLeft w:val="0"/>
      <w:marRight w:val="0"/>
      <w:marTop w:val="0"/>
      <w:marBottom w:val="0"/>
      <w:divBdr>
        <w:top w:val="none" w:sz="0" w:space="0" w:color="auto"/>
        <w:left w:val="none" w:sz="0" w:space="0" w:color="auto"/>
        <w:bottom w:val="none" w:sz="0" w:space="0" w:color="auto"/>
        <w:right w:val="none" w:sz="0" w:space="0" w:color="auto"/>
      </w:divBdr>
    </w:div>
    <w:div w:id="1857961070">
      <w:bodyDiv w:val="1"/>
      <w:marLeft w:val="0"/>
      <w:marRight w:val="0"/>
      <w:marTop w:val="0"/>
      <w:marBottom w:val="0"/>
      <w:divBdr>
        <w:top w:val="none" w:sz="0" w:space="0" w:color="auto"/>
        <w:left w:val="none" w:sz="0" w:space="0" w:color="auto"/>
        <w:bottom w:val="none" w:sz="0" w:space="0" w:color="auto"/>
        <w:right w:val="none" w:sz="0" w:space="0" w:color="auto"/>
      </w:divBdr>
    </w:div>
    <w:div w:id="1858347439">
      <w:bodyDiv w:val="1"/>
      <w:marLeft w:val="0"/>
      <w:marRight w:val="0"/>
      <w:marTop w:val="0"/>
      <w:marBottom w:val="0"/>
      <w:divBdr>
        <w:top w:val="none" w:sz="0" w:space="0" w:color="auto"/>
        <w:left w:val="none" w:sz="0" w:space="0" w:color="auto"/>
        <w:bottom w:val="none" w:sz="0" w:space="0" w:color="auto"/>
        <w:right w:val="none" w:sz="0" w:space="0" w:color="auto"/>
      </w:divBdr>
    </w:div>
    <w:div w:id="1860971424">
      <w:bodyDiv w:val="1"/>
      <w:marLeft w:val="0"/>
      <w:marRight w:val="0"/>
      <w:marTop w:val="0"/>
      <w:marBottom w:val="0"/>
      <w:divBdr>
        <w:top w:val="none" w:sz="0" w:space="0" w:color="auto"/>
        <w:left w:val="none" w:sz="0" w:space="0" w:color="auto"/>
        <w:bottom w:val="none" w:sz="0" w:space="0" w:color="auto"/>
        <w:right w:val="none" w:sz="0" w:space="0" w:color="auto"/>
      </w:divBdr>
    </w:div>
    <w:div w:id="1861313003">
      <w:bodyDiv w:val="1"/>
      <w:marLeft w:val="0"/>
      <w:marRight w:val="0"/>
      <w:marTop w:val="0"/>
      <w:marBottom w:val="0"/>
      <w:divBdr>
        <w:top w:val="none" w:sz="0" w:space="0" w:color="auto"/>
        <w:left w:val="none" w:sz="0" w:space="0" w:color="auto"/>
        <w:bottom w:val="none" w:sz="0" w:space="0" w:color="auto"/>
        <w:right w:val="none" w:sz="0" w:space="0" w:color="auto"/>
      </w:divBdr>
    </w:div>
    <w:div w:id="1861621433">
      <w:bodyDiv w:val="1"/>
      <w:marLeft w:val="0"/>
      <w:marRight w:val="0"/>
      <w:marTop w:val="0"/>
      <w:marBottom w:val="0"/>
      <w:divBdr>
        <w:top w:val="none" w:sz="0" w:space="0" w:color="auto"/>
        <w:left w:val="none" w:sz="0" w:space="0" w:color="auto"/>
        <w:bottom w:val="none" w:sz="0" w:space="0" w:color="auto"/>
        <w:right w:val="none" w:sz="0" w:space="0" w:color="auto"/>
      </w:divBdr>
    </w:div>
    <w:div w:id="1869641989">
      <w:bodyDiv w:val="1"/>
      <w:marLeft w:val="0"/>
      <w:marRight w:val="0"/>
      <w:marTop w:val="0"/>
      <w:marBottom w:val="0"/>
      <w:divBdr>
        <w:top w:val="none" w:sz="0" w:space="0" w:color="auto"/>
        <w:left w:val="none" w:sz="0" w:space="0" w:color="auto"/>
        <w:bottom w:val="none" w:sz="0" w:space="0" w:color="auto"/>
        <w:right w:val="none" w:sz="0" w:space="0" w:color="auto"/>
      </w:divBdr>
    </w:div>
    <w:div w:id="1872380614">
      <w:bodyDiv w:val="1"/>
      <w:marLeft w:val="0"/>
      <w:marRight w:val="0"/>
      <w:marTop w:val="0"/>
      <w:marBottom w:val="0"/>
      <w:divBdr>
        <w:top w:val="none" w:sz="0" w:space="0" w:color="auto"/>
        <w:left w:val="none" w:sz="0" w:space="0" w:color="auto"/>
        <w:bottom w:val="none" w:sz="0" w:space="0" w:color="auto"/>
        <w:right w:val="none" w:sz="0" w:space="0" w:color="auto"/>
      </w:divBdr>
    </w:div>
    <w:div w:id="1879851567">
      <w:bodyDiv w:val="1"/>
      <w:marLeft w:val="0"/>
      <w:marRight w:val="0"/>
      <w:marTop w:val="0"/>
      <w:marBottom w:val="0"/>
      <w:divBdr>
        <w:top w:val="none" w:sz="0" w:space="0" w:color="auto"/>
        <w:left w:val="none" w:sz="0" w:space="0" w:color="auto"/>
        <w:bottom w:val="none" w:sz="0" w:space="0" w:color="auto"/>
        <w:right w:val="none" w:sz="0" w:space="0" w:color="auto"/>
      </w:divBdr>
    </w:div>
    <w:div w:id="1881429126">
      <w:bodyDiv w:val="1"/>
      <w:marLeft w:val="0"/>
      <w:marRight w:val="0"/>
      <w:marTop w:val="0"/>
      <w:marBottom w:val="0"/>
      <w:divBdr>
        <w:top w:val="none" w:sz="0" w:space="0" w:color="auto"/>
        <w:left w:val="none" w:sz="0" w:space="0" w:color="auto"/>
        <w:bottom w:val="none" w:sz="0" w:space="0" w:color="auto"/>
        <w:right w:val="none" w:sz="0" w:space="0" w:color="auto"/>
      </w:divBdr>
    </w:div>
    <w:div w:id="1884248110">
      <w:bodyDiv w:val="1"/>
      <w:marLeft w:val="0"/>
      <w:marRight w:val="0"/>
      <w:marTop w:val="0"/>
      <w:marBottom w:val="0"/>
      <w:divBdr>
        <w:top w:val="none" w:sz="0" w:space="0" w:color="auto"/>
        <w:left w:val="none" w:sz="0" w:space="0" w:color="auto"/>
        <w:bottom w:val="none" w:sz="0" w:space="0" w:color="auto"/>
        <w:right w:val="none" w:sz="0" w:space="0" w:color="auto"/>
      </w:divBdr>
    </w:div>
    <w:div w:id="1885020444">
      <w:bodyDiv w:val="1"/>
      <w:marLeft w:val="0"/>
      <w:marRight w:val="0"/>
      <w:marTop w:val="0"/>
      <w:marBottom w:val="0"/>
      <w:divBdr>
        <w:top w:val="none" w:sz="0" w:space="0" w:color="auto"/>
        <w:left w:val="none" w:sz="0" w:space="0" w:color="auto"/>
        <w:bottom w:val="none" w:sz="0" w:space="0" w:color="auto"/>
        <w:right w:val="none" w:sz="0" w:space="0" w:color="auto"/>
      </w:divBdr>
    </w:div>
    <w:div w:id="1887451603">
      <w:bodyDiv w:val="1"/>
      <w:marLeft w:val="0"/>
      <w:marRight w:val="0"/>
      <w:marTop w:val="0"/>
      <w:marBottom w:val="0"/>
      <w:divBdr>
        <w:top w:val="none" w:sz="0" w:space="0" w:color="auto"/>
        <w:left w:val="none" w:sz="0" w:space="0" w:color="auto"/>
        <w:bottom w:val="none" w:sz="0" w:space="0" w:color="auto"/>
        <w:right w:val="none" w:sz="0" w:space="0" w:color="auto"/>
      </w:divBdr>
    </w:div>
    <w:div w:id="1888489531">
      <w:bodyDiv w:val="1"/>
      <w:marLeft w:val="0"/>
      <w:marRight w:val="0"/>
      <w:marTop w:val="0"/>
      <w:marBottom w:val="0"/>
      <w:divBdr>
        <w:top w:val="none" w:sz="0" w:space="0" w:color="auto"/>
        <w:left w:val="none" w:sz="0" w:space="0" w:color="auto"/>
        <w:bottom w:val="none" w:sz="0" w:space="0" w:color="auto"/>
        <w:right w:val="none" w:sz="0" w:space="0" w:color="auto"/>
      </w:divBdr>
    </w:div>
    <w:div w:id="1889339572">
      <w:bodyDiv w:val="1"/>
      <w:marLeft w:val="0"/>
      <w:marRight w:val="0"/>
      <w:marTop w:val="0"/>
      <w:marBottom w:val="0"/>
      <w:divBdr>
        <w:top w:val="none" w:sz="0" w:space="0" w:color="auto"/>
        <w:left w:val="none" w:sz="0" w:space="0" w:color="auto"/>
        <w:bottom w:val="none" w:sz="0" w:space="0" w:color="auto"/>
        <w:right w:val="none" w:sz="0" w:space="0" w:color="auto"/>
      </w:divBdr>
    </w:div>
    <w:div w:id="1894539209">
      <w:bodyDiv w:val="1"/>
      <w:marLeft w:val="0"/>
      <w:marRight w:val="0"/>
      <w:marTop w:val="0"/>
      <w:marBottom w:val="0"/>
      <w:divBdr>
        <w:top w:val="none" w:sz="0" w:space="0" w:color="auto"/>
        <w:left w:val="none" w:sz="0" w:space="0" w:color="auto"/>
        <w:bottom w:val="none" w:sz="0" w:space="0" w:color="auto"/>
        <w:right w:val="none" w:sz="0" w:space="0" w:color="auto"/>
      </w:divBdr>
    </w:div>
    <w:div w:id="1895702108">
      <w:bodyDiv w:val="1"/>
      <w:marLeft w:val="0"/>
      <w:marRight w:val="0"/>
      <w:marTop w:val="0"/>
      <w:marBottom w:val="0"/>
      <w:divBdr>
        <w:top w:val="none" w:sz="0" w:space="0" w:color="auto"/>
        <w:left w:val="none" w:sz="0" w:space="0" w:color="auto"/>
        <w:bottom w:val="none" w:sz="0" w:space="0" w:color="auto"/>
        <w:right w:val="none" w:sz="0" w:space="0" w:color="auto"/>
      </w:divBdr>
    </w:div>
    <w:div w:id="1896970389">
      <w:bodyDiv w:val="1"/>
      <w:marLeft w:val="0"/>
      <w:marRight w:val="0"/>
      <w:marTop w:val="0"/>
      <w:marBottom w:val="0"/>
      <w:divBdr>
        <w:top w:val="none" w:sz="0" w:space="0" w:color="auto"/>
        <w:left w:val="none" w:sz="0" w:space="0" w:color="auto"/>
        <w:bottom w:val="none" w:sz="0" w:space="0" w:color="auto"/>
        <w:right w:val="none" w:sz="0" w:space="0" w:color="auto"/>
      </w:divBdr>
    </w:div>
    <w:div w:id="1898662153">
      <w:bodyDiv w:val="1"/>
      <w:marLeft w:val="0"/>
      <w:marRight w:val="0"/>
      <w:marTop w:val="0"/>
      <w:marBottom w:val="0"/>
      <w:divBdr>
        <w:top w:val="none" w:sz="0" w:space="0" w:color="auto"/>
        <w:left w:val="none" w:sz="0" w:space="0" w:color="auto"/>
        <w:bottom w:val="none" w:sz="0" w:space="0" w:color="auto"/>
        <w:right w:val="none" w:sz="0" w:space="0" w:color="auto"/>
      </w:divBdr>
    </w:div>
    <w:div w:id="1900827603">
      <w:bodyDiv w:val="1"/>
      <w:marLeft w:val="0"/>
      <w:marRight w:val="0"/>
      <w:marTop w:val="0"/>
      <w:marBottom w:val="0"/>
      <w:divBdr>
        <w:top w:val="none" w:sz="0" w:space="0" w:color="auto"/>
        <w:left w:val="none" w:sz="0" w:space="0" w:color="auto"/>
        <w:bottom w:val="none" w:sz="0" w:space="0" w:color="auto"/>
        <w:right w:val="none" w:sz="0" w:space="0" w:color="auto"/>
      </w:divBdr>
    </w:div>
    <w:div w:id="1901859772">
      <w:bodyDiv w:val="1"/>
      <w:marLeft w:val="0"/>
      <w:marRight w:val="0"/>
      <w:marTop w:val="0"/>
      <w:marBottom w:val="0"/>
      <w:divBdr>
        <w:top w:val="none" w:sz="0" w:space="0" w:color="auto"/>
        <w:left w:val="none" w:sz="0" w:space="0" w:color="auto"/>
        <w:bottom w:val="none" w:sz="0" w:space="0" w:color="auto"/>
        <w:right w:val="none" w:sz="0" w:space="0" w:color="auto"/>
      </w:divBdr>
    </w:div>
    <w:div w:id="1903562479">
      <w:bodyDiv w:val="1"/>
      <w:marLeft w:val="0"/>
      <w:marRight w:val="0"/>
      <w:marTop w:val="0"/>
      <w:marBottom w:val="0"/>
      <w:divBdr>
        <w:top w:val="none" w:sz="0" w:space="0" w:color="auto"/>
        <w:left w:val="none" w:sz="0" w:space="0" w:color="auto"/>
        <w:bottom w:val="none" w:sz="0" w:space="0" w:color="auto"/>
        <w:right w:val="none" w:sz="0" w:space="0" w:color="auto"/>
      </w:divBdr>
    </w:div>
    <w:div w:id="1905749226">
      <w:bodyDiv w:val="1"/>
      <w:marLeft w:val="0"/>
      <w:marRight w:val="0"/>
      <w:marTop w:val="0"/>
      <w:marBottom w:val="0"/>
      <w:divBdr>
        <w:top w:val="none" w:sz="0" w:space="0" w:color="auto"/>
        <w:left w:val="none" w:sz="0" w:space="0" w:color="auto"/>
        <w:bottom w:val="none" w:sz="0" w:space="0" w:color="auto"/>
        <w:right w:val="none" w:sz="0" w:space="0" w:color="auto"/>
      </w:divBdr>
    </w:div>
    <w:div w:id="1907106403">
      <w:bodyDiv w:val="1"/>
      <w:marLeft w:val="0"/>
      <w:marRight w:val="0"/>
      <w:marTop w:val="0"/>
      <w:marBottom w:val="0"/>
      <w:divBdr>
        <w:top w:val="none" w:sz="0" w:space="0" w:color="auto"/>
        <w:left w:val="none" w:sz="0" w:space="0" w:color="auto"/>
        <w:bottom w:val="none" w:sz="0" w:space="0" w:color="auto"/>
        <w:right w:val="none" w:sz="0" w:space="0" w:color="auto"/>
      </w:divBdr>
    </w:div>
    <w:div w:id="1915239830">
      <w:bodyDiv w:val="1"/>
      <w:marLeft w:val="0"/>
      <w:marRight w:val="0"/>
      <w:marTop w:val="0"/>
      <w:marBottom w:val="0"/>
      <w:divBdr>
        <w:top w:val="none" w:sz="0" w:space="0" w:color="auto"/>
        <w:left w:val="none" w:sz="0" w:space="0" w:color="auto"/>
        <w:bottom w:val="none" w:sz="0" w:space="0" w:color="auto"/>
        <w:right w:val="none" w:sz="0" w:space="0" w:color="auto"/>
      </w:divBdr>
    </w:div>
    <w:div w:id="1919051338">
      <w:bodyDiv w:val="1"/>
      <w:marLeft w:val="0"/>
      <w:marRight w:val="0"/>
      <w:marTop w:val="0"/>
      <w:marBottom w:val="0"/>
      <w:divBdr>
        <w:top w:val="none" w:sz="0" w:space="0" w:color="auto"/>
        <w:left w:val="none" w:sz="0" w:space="0" w:color="auto"/>
        <w:bottom w:val="none" w:sz="0" w:space="0" w:color="auto"/>
        <w:right w:val="none" w:sz="0" w:space="0" w:color="auto"/>
      </w:divBdr>
    </w:div>
    <w:div w:id="1923758630">
      <w:bodyDiv w:val="1"/>
      <w:marLeft w:val="0"/>
      <w:marRight w:val="0"/>
      <w:marTop w:val="0"/>
      <w:marBottom w:val="0"/>
      <w:divBdr>
        <w:top w:val="none" w:sz="0" w:space="0" w:color="auto"/>
        <w:left w:val="none" w:sz="0" w:space="0" w:color="auto"/>
        <w:bottom w:val="none" w:sz="0" w:space="0" w:color="auto"/>
        <w:right w:val="none" w:sz="0" w:space="0" w:color="auto"/>
      </w:divBdr>
    </w:div>
    <w:div w:id="1928416744">
      <w:bodyDiv w:val="1"/>
      <w:marLeft w:val="0"/>
      <w:marRight w:val="0"/>
      <w:marTop w:val="0"/>
      <w:marBottom w:val="0"/>
      <w:divBdr>
        <w:top w:val="none" w:sz="0" w:space="0" w:color="auto"/>
        <w:left w:val="none" w:sz="0" w:space="0" w:color="auto"/>
        <w:bottom w:val="none" w:sz="0" w:space="0" w:color="auto"/>
        <w:right w:val="none" w:sz="0" w:space="0" w:color="auto"/>
      </w:divBdr>
    </w:div>
    <w:div w:id="1928733583">
      <w:bodyDiv w:val="1"/>
      <w:marLeft w:val="0"/>
      <w:marRight w:val="0"/>
      <w:marTop w:val="0"/>
      <w:marBottom w:val="0"/>
      <w:divBdr>
        <w:top w:val="none" w:sz="0" w:space="0" w:color="auto"/>
        <w:left w:val="none" w:sz="0" w:space="0" w:color="auto"/>
        <w:bottom w:val="none" w:sz="0" w:space="0" w:color="auto"/>
        <w:right w:val="none" w:sz="0" w:space="0" w:color="auto"/>
      </w:divBdr>
    </w:div>
    <w:div w:id="1934972581">
      <w:bodyDiv w:val="1"/>
      <w:marLeft w:val="0"/>
      <w:marRight w:val="0"/>
      <w:marTop w:val="0"/>
      <w:marBottom w:val="0"/>
      <w:divBdr>
        <w:top w:val="none" w:sz="0" w:space="0" w:color="auto"/>
        <w:left w:val="none" w:sz="0" w:space="0" w:color="auto"/>
        <w:bottom w:val="none" w:sz="0" w:space="0" w:color="auto"/>
        <w:right w:val="none" w:sz="0" w:space="0" w:color="auto"/>
      </w:divBdr>
    </w:div>
    <w:div w:id="1940134349">
      <w:bodyDiv w:val="1"/>
      <w:marLeft w:val="0"/>
      <w:marRight w:val="0"/>
      <w:marTop w:val="0"/>
      <w:marBottom w:val="0"/>
      <w:divBdr>
        <w:top w:val="none" w:sz="0" w:space="0" w:color="auto"/>
        <w:left w:val="none" w:sz="0" w:space="0" w:color="auto"/>
        <w:bottom w:val="none" w:sz="0" w:space="0" w:color="auto"/>
        <w:right w:val="none" w:sz="0" w:space="0" w:color="auto"/>
      </w:divBdr>
    </w:div>
    <w:div w:id="1940481276">
      <w:bodyDiv w:val="1"/>
      <w:marLeft w:val="0"/>
      <w:marRight w:val="0"/>
      <w:marTop w:val="0"/>
      <w:marBottom w:val="0"/>
      <w:divBdr>
        <w:top w:val="none" w:sz="0" w:space="0" w:color="auto"/>
        <w:left w:val="none" w:sz="0" w:space="0" w:color="auto"/>
        <w:bottom w:val="none" w:sz="0" w:space="0" w:color="auto"/>
        <w:right w:val="none" w:sz="0" w:space="0" w:color="auto"/>
      </w:divBdr>
    </w:div>
    <w:div w:id="1948467475">
      <w:bodyDiv w:val="1"/>
      <w:marLeft w:val="0"/>
      <w:marRight w:val="0"/>
      <w:marTop w:val="0"/>
      <w:marBottom w:val="0"/>
      <w:divBdr>
        <w:top w:val="none" w:sz="0" w:space="0" w:color="auto"/>
        <w:left w:val="none" w:sz="0" w:space="0" w:color="auto"/>
        <w:bottom w:val="none" w:sz="0" w:space="0" w:color="auto"/>
        <w:right w:val="none" w:sz="0" w:space="0" w:color="auto"/>
      </w:divBdr>
    </w:div>
    <w:div w:id="1952591148">
      <w:bodyDiv w:val="1"/>
      <w:marLeft w:val="0"/>
      <w:marRight w:val="0"/>
      <w:marTop w:val="0"/>
      <w:marBottom w:val="0"/>
      <w:divBdr>
        <w:top w:val="none" w:sz="0" w:space="0" w:color="auto"/>
        <w:left w:val="none" w:sz="0" w:space="0" w:color="auto"/>
        <w:bottom w:val="none" w:sz="0" w:space="0" w:color="auto"/>
        <w:right w:val="none" w:sz="0" w:space="0" w:color="auto"/>
      </w:divBdr>
    </w:div>
    <w:div w:id="1955751030">
      <w:bodyDiv w:val="1"/>
      <w:marLeft w:val="0"/>
      <w:marRight w:val="0"/>
      <w:marTop w:val="0"/>
      <w:marBottom w:val="0"/>
      <w:divBdr>
        <w:top w:val="none" w:sz="0" w:space="0" w:color="auto"/>
        <w:left w:val="none" w:sz="0" w:space="0" w:color="auto"/>
        <w:bottom w:val="none" w:sz="0" w:space="0" w:color="auto"/>
        <w:right w:val="none" w:sz="0" w:space="0" w:color="auto"/>
      </w:divBdr>
    </w:div>
    <w:div w:id="1955821786">
      <w:bodyDiv w:val="1"/>
      <w:marLeft w:val="0"/>
      <w:marRight w:val="0"/>
      <w:marTop w:val="0"/>
      <w:marBottom w:val="0"/>
      <w:divBdr>
        <w:top w:val="none" w:sz="0" w:space="0" w:color="auto"/>
        <w:left w:val="none" w:sz="0" w:space="0" w:color="auto"/>
        <w:bottom w:val="none" w:sz="0" w:space="0" w:color="auto"/>
        <w:right w:val="none" w:sz="0" w:space="0" w:color="auto"/>
      </w:divBdr>
    </w:div>
    <w:div w:id="1957372466">
      <w:bodyDiv w:val="1"/>
      <w:marLeft w:val="0"/>
      <w:marRight w:val="0"/>
      <w:marTop w:val="0"/>
      <w:marBottom w:val="0"/>
      <w:divBdr>
        <w:top w:val="none" w:sz="0" w:space="0" w:color="auto"/>
        <w:left w:val="none" w:sz="0" w:space="0" w:color="auto"/>
        <w:bottom w:val="none" w:sz="0" w:space="0" w:color="auto"/>
        <w:right w:val="none" w:sz="0" w:space="0" w:color="auto"/>
      </w:divBdr>
    </w:div>
    <w:div w:id="1957517059">
      <w:bodyDiv w:val="1"/>
      <w:marLeft w:val="0"/>
      <w:marRight w:val="0"/>
      <w:marTop w:val="0"/>
      <w:marBottom w:val="0"/>
      <w:divBdr>
        <w:top w:val="none" w:sz="0" w:space="0" w:color="auto"/>
        <w:left w:val="none" w:sz="0" w:space="0" w:color="auto"/>
        <w:bottom w:val="none" w:sz="0" w:space="0" w:color="auto"/>
        <w:right w:val="none" w:sz="0" w:space="0" w:color="auto"/>
      </w:divBdr>
    </w:div>
    <w:div w:id="1959067751">
      <w:bodyDiv w:val="1"/>
      <w:marLeft w:val="0"/>
      <w:marRight w:val="0"/>
      <w:marTop w:val="0"/>
      <w:marBottom w:val="0"/>
      <w:divBdr>
        <w:top w:val="none" w:sz="0" w:space="0" w:color="auto"/>
        <w:left w:val="none" w:sz="0" w:space="0" w:color="auto"/>
        <w:bottom w:val="none" w:sz="0" w:space="0" w:color="auto"/>
        <w:right w:val="none" w:sz="0" w:space="0" w:color="auto"/>
      </w:divBdr>
    </w:div>
    <w:div w:id="1962221154">
      <w:bodyDiv w:val="1"/>
      <w:marLeft w:val="0"/>
      <w:marRight w:val="0"/>
      <w:marTop w:val="0"/>
      <w:marBottom w:val="0"/>
      <w:divBdr>
        <w:top w:val="none" w:sz="0" w:space="0" w:color="auto"/>
        <w:left w:val="none" w:sz="0" w:space="0" w:color="auto"/>
        <w:bottom w:val="none" w:sz="0" w:space="0" w:color="auto"/>
        <w:right w:val="none" w:sz="0" w:space="0" w:color="auto"/>
      </w:divBdr>
    </w:div>
    <w:div w:id="1962682117">
      <w:bodyDiv w:val="1"/>
      <w:marLeft w:val="0"/>
      <w:marRight w:val="0"/>
      <w:marTop w:val="0"/>
      <w:marBottom w:val="0"/>
      <w:divBdr>
        <w:top w:val="none" w:sz="0" w:space="0" w:color="auto"/>
        <w:left w:val="none" w:sz="0" w:space="0" w:color="auto"/>
        <w:bottom w:val="none" w:sz="0" w:space="0" w:color="auto"/>
        <w:right w:val="none" w:sz="0" w:space="0" w:color="auto"/>
      </w:divBdr>
    </w:div>
    <w:div w:id="1966690895">
      <w:bodyDiv w:val="1"/>
      <w:marLeft w:val="0"/>
      <w:marRight w:val="0"/>
      <w:marTop w:val="0"/>
      <w:marBottom w:val="0"/>
      <w:divBdr>
        <w:top w:val="none" w:sz="0" w:space="0" w:color="auto"/>
        <w:left w:val="none" w:sz="0" w:space="0" w:color="auto"/>
        <w:bottom w:val="none" w:sz="0" w:space="0" w:color="auto"/>
        <w:right w:val="none" w:sz="0" w:space="0" w:color="auto"/>
      </w:divBdr>
    </w:div>
    <w:div w:id="1969819084">
      <w:bodyDiv w:val="1"/>
      <w:marLeft w:val="0"/>
      <w:marRight w:val="0"/>
      <w:marTop w:val="0"/>
      <w:marBottom w:val="0"/>
      <w:divBdr>
        <w:top w:val="none" w:sz="0" w:space="0" w:color="auto"/>
        <w:left w:val="none" w:sz="0" w:space="0" w:color="auto"/>
        <w:bottom w:val="none" w:sz="0" w:space="0" w:color="auto"/>
        <w:right w:val="none" w:sz="0" w:space="0" w:color="auto"/>
      </w:divBdr>
    </w:div>
    <w:div w:id="1970893767">
      <w:bodyDiv w:val="1"/>
      <w:marLeft w:val="0"/>
      <w:marRight w:val="0"/>
      <w:marTop w:val="0"/>
      <w:marBottom w:val="0"/>
      <w:divBdr>
        <w:top w:val="none" w:sz="0" w:space="0" w:color="auto"/>
        <w:left w:val="none" w:sz="0" w:space="0" w:color="auto"/>
        <w:bottom w:val="none" w:sz="0" w:space="0" w:color="auto"/>
        <w:right w:val="none" w:sz="0" w:space="0" w:color="auto"/>
      </w:divBdr>
    </w:div>
    <w:div w:id="1972245966">
      <w:bodyDiv w:val="1"/>
      <w:marLeft w:val="0"/>
      <w:marRight w:val="0"/>
      <w:marTop w:val="0"/>
      <w:marBottom w:val="0"/>
      <w:divBdr>
        <w:top w:val="none" w:sz="0" w:space="0" w:color="auto"/>
        <w:left w:val="none" w:sz="0" w:space="0" w:color="auto"/>
        <w:bottom w:val="none" w:sz="0" w:space="0" w:color="auto"/>
        <w:right w:val="none" w:sz="0" w:space="0" w:color="auto"/>
      </w:divBdr>
    </w:div>
    <w:div w:id="1975526550">
      <w:bodyDiv w:val="1"/>
      <w:marLeft w:val="0"/>
      <w:marRight w:val="0"/>
      <w:marTop w:val="0"/>
      <w:marBottom w:val="0"/>
      <w:divBdr>
        <w:top w:val="none" w:sz="0" w:space="0" w:color="auto"/>
        <w:left w:val="none" w:sz="0" w:space="0" w:color="auto"/>
        <w:bottom w:val="none" w:sz="0" w:space="0" w:color="auto"/>
        <w:right w:val="none" w:sz="0" w:space="0" w:color="auto"/>
      </w:divBdr>
    </w:div>
    <w:div w:id="1977949281">
      <w:bodyDiv w:val="1"/>
      <w:marLeft w:val="0"/>
      <w:marRight w:val="0"/>
      <w:marTop w:val="0"/>
      <w:marBottom w:val="0"/>
      <w:divBdr>
        <w:top w:val="none" w:sz="0" w:space="0" w:color="auto"/>
        <w:left w:val="none" w:sz="0" w:space="0" w:color="auto"/>
        <w:bottom w:val="none" w:sz="0" w:space="0" w:color="auto"/>
        <w:right w:val="none" w:sz="0" w:space="0" w:color="auto"/>
      </w:divBdr>
    </w:div>
    <w:div w:id="1980065074">
      <w:bodyDiv w:val="1"/>
      <w:marLeft w:val="0"/>
      <w:marRight w:val="0"/>
      <w:marTop w:val="0"/>
      <w:marBottom w:val="0"/>
      <w:divBdr>
        <w:top w:val="none" w:sz="0" w:space="0" w:color="auto"/>
        <w:left w:val="none" w:sz="0" w:space="0" w:color="auto"/>
        <w:bottom w:val="none" w:sz="0" w:space="0" w:color="auto"/>
        <w:right w:val="none" w:sz="0" w:space="0" w:color="auto"/>
      </w:divBdr>
    </w:div>
    <w:div w:id="1981883927">
      <w:bodyDiv w:val="1"/>
      <w:marLeft w:val="0"/>
      <w:marRight w:val="0"/>
      <w:marTop w:val="0"/>
      <w:marBottom w:val="0"/>
      <w:divBdr>
        <w:top w:val="none" w:sz="0" w:space="0" w:color="auto"/>
        <w:left w:val="none" w:sz="0" w:space="0" w:color="auto"/>
        <w:bottom w:val="none" w:sz="0" w:space="0" w:color="auto"/>
        <w:right w:val="none" w:sz="0" w:space="0" w:color="auto"/>
      </w:divBdr>
    </w:div>
    <w:div w:id="1984195087">
      <w:bodyDiv w:val="1"/>
      <w:marLeft w:val="0"/>
      <w:marRight w:val="0"/>
      <w:marTop w:val="0"/>
      <w:marBottom w:val="0"/>
      <w:divBdr>
        <w:top w:val="none" w:sz="0" w:space="0" w:color="auto"/>
        <w:left w:val="none" w:sz="0" w:space="0" w:color="auto"/>
        <w:bottom w:val="none" w:sz="0" w:space="0" w:color="auto"/>
        <w:right w:val="none" w:sz="0" w:space="0" w:color="auto"/>
      </w:divBdr>
    </w:div>
    <w:div w:id="1984964617">
      <w:bodyDiv w:val="1"/>
      <w:marLeft w:val="0"/>
      <w:marRight w:val="0"/>
      <w:marTop w:val="0"/>
      <w:marBottom w:val="0"/>
      <w:divBdr>
        <w:top w:val="none" w:sz="0" w:space="0" w:color="auto"/>
        <w:left w:val="none" w:sz="0" w:space="0" w:color="auto"/>
        <w:bottom w:val="none" w:sz="0" w:space="0" w:color="auto"/>
        <w:right w:val="none" w:sz="0" w:space="0" w:color="auto"/>
      </w:divBdr>
    </w:div>
    <w:div w:id="1998073036">
      <w:bodyDiv w:val="1"/>
      <w:marLeft w:val="0"/>
      <w:marRight w:val="0"/>
      <w:marTop w:val="0"/>
      <w:marBottom w:val="0"/>
      <w:divBdr>
        <w:top w:val="none" w:sz="0" w:space="0" w:color="auto"/>
        <w:left w:val="none" w:sz="0" w:space="0" w:color="auto"/>
        <w:bottom w:val="none" w:sz="0" w:space="0" w:color="auto"/>
        <w:right w:val="none" w:sz="0" w:space="0" w:color="auto"/>
      </w:divBdr>
    </w:div>
    <w:div w:id="2004426663">
      <w:bodyDiv w:val="1"/>
      <w:marLeft w:val="0"/>
      <w:marRight w:val="0"/>
      <w:marTop w:val="0"/>
      <w:marBottom w:val="0"/>
      <w:divBdr>
        <w:top w:val="none" w:sz="0" w:space="0" w:color="auto"/>
        <w:left w:val="none" w:sz="0" w:space="0" w:color="auto"/>
        <w:bottom w:val="none" w:sz="0" w:space="0" w:color="auto"/>
        <w:right w:val="none" w:sz="0" w:space="0" w:color="auto"/>
      </w:divBdr>
    </w:div>
    <w:div w:id="2007051278">
      <w:bodyDiv w:val="1"/>
      <w:marLeft w:val="0"/>
      <w:marRight w:val="0"/>
      <w:marTop w:val="0"/>
      <w:marBottom w:val="0"/>
      <w:divBdr>
        <w:top w:val="none" w:sz="0" w:space="0" w:color="auto"/>
        <w:left w:val="none" w:sz="0" w:space="0" w:color="auto"/>
        <w:bottom w:val="none" w:sz="0" w:space="0" w:color="auto"/>
        <w:right w:val="none" w:sz="0" w:space="0" w:color="auto"/>
      </w:divBdr>
    </w:div>
    <w:div w:id="2008901820">
      <w:bodyDiv w:val="1"/>
      <w:marLeft w:val="0"/>
      <w:marRight w:val="0"/>
      <w:marTop w:val="0"/>
      <w:marBottom w:val="0"/>
      <w:divBdr>
        <w:top w:val="none" w:sz="0" w:space="0" w:color="auto"/>
        <w:left w:val="none" w:sz="0" w:space="0" w:color="auto"/>
        <w:bottom w:val="none" w:sz="0" w:space="0" w:color="auto"/>
        <w:right w:val="none" w:sz="0" w:space="0" w:color="auto"/>
      </w:divBdr>
    </w:div>
    <w:div w:id="2010057863">
      <w:bodyDiv w:val="1"/>
      <w:marLeft w:val="0"/>
      <w:marRight w:val="0"/>
      <w:marTop w:val="0"/>
      <w:marBottom w:val="0"/>
      <w:divBdr>
        <w:top w:val="none" w:sz="0" w:space="0" w:color="auto"/>
        <w:left w:val="none" w:sz="0" w:space="0" w:color="auto"/>
        <w:bottom w:val="none" w:sz="0" w:space="0" w:color="auto"/>
        <w:right w:val="none" w:sz="0" w:space="0" w:color="auto"/>
      </w:divBdr>
    </w:div>
    <w:div w:id="2015646904">
      <w:bodyDiv w:val="1"/>
      <w:marLeft w:val="0"/>
      <w:marRight w:val="0"/>
      <w:marTop w:val="0"/>
      <w:marBottom w:val="0"/>
      <w:divBdr>
        <w:top w:val="none" w:sz="0" w:space="0" w:color="auto"/>
        <w:left w:val="none" w:sz="0" w:space="0" w:color="auto"/>
        <w:bottom w:val="none" w:sz="0" w:space="0" w:color="auto"/>
        <w:right w:val="none" w:sz="0" w:space="0" w:color="auto"/>
      </w:divBdr>
    </w:div>
    <w:div w:id="2016103634">
      <w:bodyDiv w:val="1"/>
      <w:marLeft w:val="0"/>
      <w:marRight w:val="0"/>
      <w:marTop w:val="0"/>
      <w:marBottom w:val="0"/>
      <w:divBdr>
        <w:top w:val="none" w:sz="0" w:space="0" w:color="auto"/>
        <w:left w:val="none" w:sz="0" w:space="0" w:color="auto"/>
        <w:bottom w:val="none" w:sz="0" w:space="0" w:color="auto"/>
        <w:right w:val="none" w:sz="0" w:space="0" w:color="auto"/>
      </w:divBdr>
    </w:div>
    <w:div w:id="2019233377">
      <w:bodyDiv w:val="1"/>
      <w:marLeft w:val="0"/>
      <w:marRight w:val="0"/>
      <w:marTop w:val="0"/>
      <w:marBottom w:val="0"/>
      <w:divBdr>
        <w:top w:val="none" w:sz="0" w:space="0" w:color="auto"/>
        <w:left w:val="none" w:sz="0" w:space="0" w:color="auto"/>
        <w:bottom w:val="none" w:sz="0" w:space="0" w:color="auto"/>
        <w:right w:val="none" w:sz="0" w:space="0" w:color="auto"/>
      </w:divBdr>
    </w:div>
    <w:div w:id="2020233360">
      <w:bodyDiv w:val="1"/>
      <w:marLeft w:val="0"/>
      <w:marRight w:val="0"/>
      <w:marTop w:val="0"/>
      <w:marBottom w:val="0"/>
      <w:divBdr>
        <w:top w:val="none" w:sz="0" w:space="0" w:color="auto"/>
        <w:left w:val="none" w:sz="0" w:space="0" w:color="auto"/>
        <w:bottom w:val="none" w:sz="0" w:space="0" w:color="auto"/>
        <w:right w:val="none" w:sz="0" w:space="0" w:color="auto"/>
      </w:divBdr>
    </w:div>
    <w:div w:id="2025203452">
      <w:bodyDiv w:val="1"/>
      <w:marLeft w:val="0"/>
      <w:marRight w:val="0"/>
      <w:marTop w:val="0"/>
      <w:marBottom w:val="0"/>
      <w:divBdr>
        <w:top w:val="none" w:sz="0" w:space="0" w:color="auto"/>
        <w:left w:val="none" w:sz="0" w:space="0" w:color="auto"/>
        <w:bottom w:val="none" w:sz="0" w:space="0" w:color="auto"/>
        <w:right w:val="none" w:sz="0" w:space="0" w:color="auto"/>
      </w:divBdr>
    </w:div>
    <w:div w:id="2027173068">
      <w:bodyDiv w:val="1"/>
      <w:marLeft w:val="0"/>
      <w:marRight w:val="0"/>
      <w:marTop w:val="0"/>
      <w:marBottom w:val="0"/>
      <w:divBdr>
        <w:top w:val="none" w:sz="0" w:space="0" w:color="auto"/>
        <w:left w:val="none" w:sz="0" w:space="0" w:color="auto"/>
        <w:bottom w:val="none" w:sz="0" w:space="0" w:color="auto"/>
        <w:right w:val="none" w:sz="0" w:space="0" w:color="auto"/>
      </w:divBdr>
    </w:div>
    <w:div w:id="2027897826">
      <w:bodyDiv w:val="1"/>
      <w:marLeft w:val="0"/>
      <w:marRight w:val="0"/>
      <w:marTop w:val="0"/>
      <w:marBottom w:val="0"/>
      <w:divBdr>
        <w:top w:val="none" w:sz="0" w:space="0" w:color="auto"/>
        <w:left w:val="none" w:sz="0" w:space="0" w:color="auto"/>
        <w:bottom w:val="none" w:sz="0" w:space="0" w:color="auto"/>
        <w:right w:val="none" w:sz="0" w:space="0" w:color="auto"/>
      </w:divBdr>
    </w:div>
    <w:div w:id="2028632469">
      <w:bodyDiv w:val="1"/>
      <w:marLeft w:val="0"/>
      <w:marRight w:val="0"/>
      <w:marTop w:val="0"/>
      <w:marBottom w:val="0"/>
      <w:divBdr>
        <w:top w:val="none" w:sz="0" w:space="0" w:color="auto"/>
        <w:left w:val="none" w:sz="0" w:space="0" w:color="auto"/>
        <w:bottom w:val="none" w:sz="0" w:space="0" w:color="auto"/>
        <w:right w:val="none" w:sz="0" w:space="0" w:color="auto"/>
      </w:divBdr>
    </w:div>
    <w:div w:id="2031762044">
      <w:bodyDiv w:val="1"/>
      <w:marLeft w:val="0"/>
      <w:marRight w:val="0"/>
      <w:marTop w:val="0"/>
      <w:marBottom w:val="0"/>
      <w:divBdr>
        <w:top w:val="none" w:sz="0" w:space="0" w:color="auto"/>
        <w:left w:val="none" w:sz="0" w:space="0" w:color="auto"/>
        <w:bottom w:val="none" w:sz="0" w:space="0" w:color="auto"/>
        <w:right w:val="none" w:sz="0" w:space="0" w:color="auto"/>
      </w:divBdr>
    </w:div>
    <w:div w:id="2035030037">
      <w:bodyDiv w:val="1"/>
      <w:marLeft w:val="0"/>
      <w:marRight w:val="0"/>
      <w:marTop w:val="0"/>
      <w:marBottom w:val="0"/>
      <w:divBdr>
        <w:top w:val="none" w:sz="0" w:space="0" w:color="auto"/>
        <w:left w:val="none" w:sz="0" w:space="0" w:color="auto"/>
        <w:bottom w:val="none" w:sz="0" w:space="0" w:color="auto"/>
        <w:right w:val="none" w:sz="0" w:space="0" w:color="auto"/>
      </w:divBdr>
    </w:div>
    <w:div w:id="2036154892">
      <w:bodyDiv w:val="1"/>
      <w:marLeft w:val="0"/>
      <w:marRight w:val="0"/>
      <w:marTop w:val="0"/>
      <w:marBottom w:val="0"/>
      <w:divBdr>
        <w:top w:val="none" w:sz="0" w:space="0" w:color="auto"/>
        <w:left w:val="none" w:sz="0" w:space="0" w:color="auto"/>
        <w:bottom w:val="none" w:sz="0" w:space="0" w:color="auto"/>
        <w:right w:val="none" w:sz="0" w:space="0" w:color="auto"/>
      </w:divBdr>
    </w:div>
    <w:div w:id="2038122492">
      <w:bodyDiv w:val="1"/>
      <w:marLeft w:val="0"/>
      <w:marRight w:val="0"/>
      <w:marTop w:val="0"/>
      <w:marBottom w:val="0"/>
      <w:divBdr>
        <w:top w:val="none" w:sz="0" w:space="0" w:color="auto"/>
        <w:left w:val="none" w:sz="0" w:space="0" w:color="auto"/>
        <w:bottom w:val="none" w:sz="0" w:space="0" w:color="auto"/>
        <w:right w:val="none" w:sz="0" w:space="0" w:color="auto"/>
      </w:divBdr>
    </w:div>
    <w:div w:id="2041002992">
      <w:bodyDiv w:val="1"/>
      <w:marLeft w:val="0"/>
      <w:marRight w:val="0"/>
      <w:marTop w:val="0"/>
      <w:marBottom w:val="0"/>
      <w:divBdr>
        <w:top w:val="none" w:sz="0" w:space="0" w:color="auto"/>
        <w:left w:val="none" w:sz="0" w:space="0" w:color="auto"/>
        <w:bottom w:val="none" w:sz="0" w:space="0" w:color="auto"/>
        <w:right w:val="none" w:sz="0" w:space="0" w:color="auto"/>
      </w:divBdr>
    </w:div>
    <w:div w:id="2045517717">
      <w:bodyDiv w:val="1"/>
      <w:marLeft w:val="0"/>
      <w:marRight w:val="0"/>
      <w:marTop w:val="0"/>
      <w:marBottom w:val="0"/>
      <w:divBdr>
        <w:top w:val="none" w:sz="0" w:space="0" w:color="auto"/>
        <w:left w:val="none" w:sz="0" w:space="0" w:color="auto"/>
        <w:bottom w:val="none" w:sz="0" w:space="0" w:color="auto"/>
        <w:right w:val="none" w:sz="0" w:space="0" w:color="auto"/>
      </w:divBdr>
    </w:div>
    <w:div w:id="2048405753">
      <w:bodyDiv w:val="1"/>
      <w:marLeft w:val="0"/>
      <w:marRight w:val="0"/>
      <w:marTop w:val="0"/>
      <w:marBottom w:val="0"/>
      <w:divBdr>
        <w:top w:val="none" w:sz="0" w:space="0" w:color="auto"/>
        <w:left w:val="none" w:sz="0" w:space="0" w:color="auto"/>
        <w:bottom w:val="none" w:sz="0" w:space="0" w:color="auto"/>
        <w:right w:val="none" w:sz="0" w:space="0" w:color="auto"/>
      </w:divBdr>
    </w:div>
    <w:div w:id="2055545337">
      <w:bodyDiv w:val="1"/>
      <w:marLeft w:val="0"/>
      <w:marRight w:val="0"/>
      <w:marTop w:val="0"/>
      <w:marBottom w:val="0"/>
      <w:divBdr>
        <w:top w:val="none" w:sz="0" w:space="0" w:color="auto"/>
        <w:left w:val="none" w:sz="0" w:space="0" w:color="auto"/>
        <w:bottom w:val="none" w:sz="0" w:space="0" w:color="auto"/>
        <w:right w:val="none" w:sz="0" w:space="0" w:color="auto"/>
      </w:divBdr>
    </w:div>
    <w:div w:id="2063556241">
      <w:bodyDiv w:val="1"/>
      <w:marLeft w:val="0"/>
      <w:marRight w:val="0"/>
      <w:marTop w:val="0"/>
      <w:marBottom w:val="0"/>
      <w:divBdr>
        <w:top w:val="none" w:sz="0" w:space="0" w:color="auto"/>
        <w:left w:val="none" w:sz="0" w:space="0" w:color="auto"/>
        <w:bottom w:val="none" w:sz="0" w:space="0" w:color="auto"/>
        <w:right w:val="none" w:sz="0" w:space="0" w:color="auto"/>
      </w:divBdr>
    </w:div>
    <w:div w:id="2064787026">
      <w:bodyDiv w:val="1"/>
      <w:marLeft w:val="0"/>
      <w:marRight w:val="0"/>
      <w:marTop w:val="0"/>
      <w:marBottom w:val="0"/>
      <w:divBdr>
        <w:top w:val="none" w:sz="0" w:space="0" w:color="auto"/>
        <w:left w:val="none" w:sz="0" w:space="0" w:color="auto"/>
        <w:bottom w:val="none" w:sz="0" w:space="0" w:color="auto"/>
        <w:right w:val="none" w:sz="0" w:space="0" w:color="auto"/>
      </w:divBdr>
    </w:div>
    <w:div w:id="2065056060">
      <w:bodyDiv w:val="1"/>
      <w:marLeft w:val="0"/>
      <w:marRight w:val="0"/>
      <w:marTop w:val="0"/>
      <w:marBottom w:val="0"/>
      <w:divBdr>
        <w:top w:val="none" w:sz="0" w:space="0" w:color="auto"/>
        <w:left w:val="none" w:sz="0" w:space="0" w:color="auto"/>
        <w:bottom w:val="none" w:sz="0" w:space="0" w:color="auto"/>
        <w:right w:val="none" w:sz="0" w:space="0" w:color="auto"/>
      </w:divBdr>
    </w:div>
    <w:div w:id="2071417754">
      <w:bodyDiv w:val="1"/>
      <w:marLeft w:val="0"/>
      <w:marRight w:val="0"/>
      <w:marTop w:val="0"/>
      <w:marBottom w:val="0"/>
      <w:divBdr>
        <w:top w:val="none" w:sz="0" w:space="0" w:color="auto"/>
        <w:left w:val="none" w:sz="0" w:space="0" w:color="auto"/>
        <w:bottom w:val="none" w:sz="0" w:space="0" w:color="auto"/>
        <w:right w:val="none" w:sz="0" w:space="0" w:color="auto"/>
      </w:divBdr>
    </w:div>
    <w:div w:id="2072270007">
      <w:bodyDiv w:val="1"/>
      <w:marLeft w:val="0"/>
      <w:marRight w:val="0"/>
      <w:marTop w:val="0"/>
      <w:marBottom w:val="0"/>
      <w:divBdr>
        <w:top w:val="none" w:sz="0" w:space="0" w:color="auto"/>
        <w:left w:val="none" w:sz="0" w:space="0" w:color="auto"/>
        <w:bottom w:val="none" w:sz="0" w:space="0" w:color="auto"/>
        <w:right w:val="none" w:sz="0" w:space="0" w:color="auto"/>
      </w:divBdr>
    </w:div>
    <w:div w:id="2073769681">
      <w:bodyDiv w:val="1"/>
      <w:marLeft w:val="0"/>
      <w:marRight w:val="0"/>
      <w:marTop w:val="0"/>
      <w:marBottom w:val="0"/>
      <w:divBdr>
        <w:top w:val="none" w:sz="0" w:space="0" w:color="auto"/>
        <w:left w:val="none" w:sz="0" w:space="0" w:color="auto"/>
        <w:bottom w:val="none" w:sz="0" w:space="0" w:color="auto"/>
        <w:right w:val="none" w:sz="0" w:space="0" w:color="auto"/>
      </w:divBdr>
    </w:div>
    <w:div w:id="2074311210">
      <w:bodyDiv w:val="1"/>
      <w:marLeft w:val="0"/>
      <w:marRight w:val="0"/>
      <w:marTop w:val="0"/>
      <w:marBottom w:val="0"/>
      <w:divBdr>
        <w:top w:val="none" w:sz="0" w:space="0" w:color="auto"/>
        <w:left w:val="none" w:sz="0" w:space="0" w:color="auto"/>
        <w:bottom w:val="none" w:sz="0" w:space="0" w:color="auto"/>
        <w:right w:val="none" w:sz="0" w:space="0" w:color="auto"/>
      </w:divBdr>
    </w:div>
    <w:div w:id="2075666370">
      <w:bodyDiv w:val="1"/>
      <w:marLeft w:val="0"/>
      <w:marRight w:val="0"/>
      <w:marTop w:val="0"/>
      <w:marBottom w:val="0"/>
      <w:divBdr>
        <w:top w:val="none" w:sz="0" w:space="0" w:color="auto"/>
        <w:left w:val="none" w:sz="0" w:space="0" w:color="auto"/>
        <w:bottom w:val="none" w:sz="0" w:space="0" w:color="auto"/>
        <w:right w:val="none" w:sz="0" w:space="0" w:color="auto"/>
      </w:divBdr>
    </w:div>
    <w:div w:id="2076661141">
      <w:bodyDiv w:val="1"/>
      <w:marLeft w:val="0"/>
      <w:marRight w:val="0"/>
      <w:marTop w:val="0"/>
      <w:marBottom w:val="0"/>
      <w:divBdr>
        <w:top w:val="none" w:sz="0" w:space="0" w:color="auto"/>
        <w:left w:val="none" w:sz="0" w:space="0" w:color="auto"/>
        <w:bottom w:val="none" w:sz="0" w:space="0" w:color="auto"/>
        <w:right w:val="none" w:sz="0" w:space="0" w:color="auto"/>
      </w:divBdr>
    </w:div>
    <w:div w:id="2076858904">
      <w:bodyDiv w:val="1"/>
      <w:marLeft w:val="0"/>
      <w:marRight w:val="0"/>
      <w:marTop w:val="0"/>
      <w:marBottom w:val="0"/>
      <w:divBdr>
        <w:top w:val="none" w:sz="0" w:space="0" w:color="auto"/>
        <w:left w:val="none" w:sz="0" w:space="0" w:color="auto"/>
        <w:bottom w:val="none" w:sz="0" w:space="0" w:color="auto"/>
        <w:right w:val="none" w:sz="0" w:space="0" w:color="auto"/>
      </w:divBdr>
    </w:div>
    <w:div w:id="2102025731">
      <w:bodyDiv w:val="1"/>
      <w:marLeft w:val="0"/>
      <w:marRight w:val="0"/>
      <w:marTop w:val="0"/>
      <w:marBottom w:val="0"/>
      <w:divBdr>
        <w:top w:val="none" w:sz="0" w:space="0" w:color="auto"/>
        <w:left w:val="none" w:sz="0" w:space="0" w:color="auto"/>
        <w:bottom w:val="none" w:sz="0" w:space="0" w:color="auto"/>
        <w:right w:val="none" w:sz="0" w:space="0" w:color="auto"/>
      </w:divBdr>
    </w:div>
    <w:div w:id="2102483789">
      <w:bodyDiv w:val="1"/>
      <w:marLeft w:val="0"/>
      <w:marRight w:val="0"/>
      <w:marTop w:val="0"/>
      <w:marBottom w:val="0"/>
      <w:divBdr>
        <w:top w:val="none" w:sz="0" w:space="0" w:color="auto"/>
        <w:left w:val="none" w:sz="0" w:space="0" w:color="auto"/>
        <w:bottom w:val="none" w:sz="0" w:space="0" w:color="auto"/>
        <w:right w:val="none" w:sz="0" w:space="0" w:color="auto"/>
      </w:divBdr>
    </w:div>
    <w:div w:id="2102489849">
      <w:bodyDiv w:val="1"/>
      <w:marLeft w:val="0"/>
      <w:marRight w:val="0"/>
      <w:marTop w:val="0"/>
      <w:marBottom w:val="0"/>
      <w:divBdr>
        <w:top w:val="none" w:sz="0" w:space="0" w:color="auto"/>
        <w:left w:val="none" w:sz="0" w:space="0" w:color="auto"/>
        <w:bottom w:val="none" w:sz="0" w:space="0" w:color="auto"/>
        <w:right w:val="none" w:sz="0" w:space="0" w:color="auto"/>
      </w:divBdr>
    </w:div>
    <w:div w:id="2104958055">
      <w:bodyDiv w:val="1"/>
      <w:marLeft w:val="0"/>
      <w:marRight w:val="0"/>
      <w:marTop w:val="0"/>
      <w:marBottom w:val="0"/>
      <w:divBdr>
        <w:top w:val="none" w:sz="0" w:space="0" w:color="auto"/>
        <w:left w:val="none" w:sz="0" w:space="0" w:color="auto"/>
        <w:bottom w:val="none" w:sz="0" w:space="0" w:color="auto"/>
        <w:right w:val="none" w:sz="0" w:space="0" w:color="auto"/>
      </w:divBdr>
    </w:div>
    <w:div w:id="2109495015">
      <w:bodyDiv w:val="1"/>
      <w:marLeft w:val="0"/>
      <w:marRight w:val="0"/>
      <w:marTop w:val="0"/>
      <w:marBottom w:val="0"/>
      <w:divBdr>
        <w:top w:val="none" w:sz="0" w:space="0" w:color="auto"/>
        <w:left w:val="none" w:sz="0" w:space="0" w:color="auto"/>
        <w:bottom w:val="none" w:sz="0" w:space="0" w:color="auto"/>
        <w:right w:val="none" w:sz="0" w:space="0" w:color="auto"/>
      </w:divBdr>
    </w:div>
    <w:div w:id="2109814831">
      <w:bodyDiv w:val="1"/>
      <w:marLeft w:val="0"/>
      <w:marRight w:val="0"/>
      <w:marTop w:val="0"/>
      <w:marBottom w:val="0"/>
      <w:divBdr>
        <w:top w:val="none" w:sz="0" w:space="0" w:color="auto"/>
        <w:left w:val="none" w:sz="0" w:space="0" w:color="auto"/>
        <w:bottom w:val="none" w:sz="0" w:space="0" w:color="auto"/>
        <w:right w:val="none" w:sz="0" w:space="0" w:color="auto"/>
      </w:divBdr>
    </w:div>
    <w:div w:id="2114863184">
      <w:bodyDiv w:val="1"/>
      <w:marLeft w:val="0"/>
      <w:marRight w:val="0"/>
      <w:marTop w:val="0"/>
      <w:marBottom w:val="0"/>
      <w:divBdr>
        <w:top w:val="none" w:sz="0" w:space="0" w:color="auto"/>
        <w:left w:val="none" w:sz="0" w:space="0" w:color="auto"/>
        <w:bottom w:val="none" w:sz="0" w:space="0" w:color="auto"/>
        <w:right w:val="none" w:sz="0" w:space="0" w:color="auto"/>
      </w:divBdr>
    </w:div>
    <w:div w:id="2115592589">
      <w:bodyDiv w:val="1"/>
      <w:marLeft w:val="0"/>
      <w:marRight w:val="0"/>
      <w:marTop w:val="0"/>
      <w:marBottom w:val="0"/>
      <w:divBdr>
        <w:top w:val="none" w:sz="0" w:space="0" w:color="auto"/>
        <w:left w:val="none" w:sz="0" w:space="0" w:color="auto"/>
        <w:bottom w:val="none" w:sz="0" w:space="0" w:color="auto"/>
        <w:right w:val="none" w:sz="0" w:space="0" w:color="auto"/>
      </w:divBdr>
    </w:div>
    <w:div w:id="2117675003">
      <w:bodyDiv w:val="1"/>
      <w:marLeft w:val="0"/>
      <w:marRight w:val="0"/>
      <w:marTop w:val="0"/>
      <w:marBottom w:val="0"/>
      <w:divBdr>
        <w:top w:val="none" w:sz="0" w:space="0" w:color="auto"/>
        <w:left w:val="none" w:sz="0" w:space="0" w:color="auto"/>
        <w:bottom w:val="none" w:sz="0" w:space="0" w:color="auto"/>
        <w:right w:val="none" w:sz="0" w:space="0" w:color="auto"/>
      </w:divBdr>
    </w:div>
    <w:div w:id="2119134358">
      <w:bodyDiv w:val="1"/>
      <w:marLeft w:val="0"/>
      <w:marRight w:val="0"/>
      <w:marTop w:val="0"/>
      <w:marBottom w:val="0"/>
      <w:divBdr>
        <w:top w:val="none" w:sz="0" w:space="0" w:color="auto"/>
        <w:left w:val="none" w:sz="0" w:space="0" w:color="auto"/>
        <w:bottom w:val="none" w:sz="0" w:space="0" w:color="auto"/>
        <w:right w:val="none" w:sz="0" w:space="0" w:color="auto"/>
      </w:divBdr>
    </w:div>
    <w:div w:id="2120293153">
      <w:bodyDiv w:val="1"/>
      <w:marLeft w:val="0"/>
      <w:marRight w:val="0"/>
      <w:marTop w:val="0"/>
      <w:marBottom w:val="0"/>
      <w:divBdr>
        <w:top w:val="none" w:sz="0" w:space="0" w:color="auto"/>
        <w:left w:val="none" w:sz="0" w:space="0" w:color="auto"/>
        <w:bottom w:val="none" w:sz="0" w:space="0" w:color="auto"/>
        <w:right w:val="none" w:sz="0" w:space="0" w:color="auto"/>
      </w:divBdr>
    </w:div>
    <w:div w:id="2122453021">
      <w:bodyDiv w:val="1"/>
      <w:marLeft w:val="0"/>
      <w:marRight w:val="0"/>
      <w:marTop w:val="0"/>
      <w:marBottom w:val="0"/>
      <w:divBdr>
        <w:top w:val="none" w:sz="0" w:space="0" w:color="auto"/>
        <w:left w:val="none" w:sz="0" w:space="0" w:color="auto"/>
        <w:bottom w:val="none" w:sz="0" w:space="0" w:color="auto"/>
        <w:right w:val="none" w:sz="0" w:space="0" w:color="auto"/>
      </w:divBdr>
    </w:div>
    <w:div w:id="2125029692">
      <w:bodyDiv w:val="1"/>
      <w:marLeft w:val="0"/>
      <w:marRight w:val="0"/>
      <w:marTop w:val="0"/>
      <w:marBottom w:val="0"/>
      <w:divBdr>
        <w:top w:val="none" w:sz="0" w:space="0" w:color="auto"/>
        <w:left w:val="none" w:sz="0" w:space="0" w:color="auto"/>
        <w:bottom w:val="none" w:sz="0" w:space="0" w:color="auto"/>
        <w:right w:val="none" w:sz="0" w:space="0" w:color="auto"/>
      </w:divBdr>
    </w:div>
    <w:div w:id="2126196900">
      <w:bodyDiv w:val="1"/>
      <w:marLeft w:val="0"/>
      <w:marRight w:val="0"/>
      <w:marTop w:val="0"/>
      <w:marBottom w:val="0"/>
      <w:divBdr>
        <w:top w:val="none" w:sz="0" w:space="0" w:color="auto"/>
        <w:left w:val="none" w:sz="0" w:space="0" w:color="auto"/>
        <w:bottom w:val="none" w:sz="0" w:space="0" w:color="auto"/>
        <w:right w:val="none" w:sz="0" w:space="0" w:color="auto"/>
      </w:divBdr>
    </w:div>
    <w:div w:id="2128617628">
      <w:bodyDiv w:val="1"/>
      <w:marLeft w:val="0"/>
      <w:marRight w:val="0"/>
      <w:marTop w:val="0"/>
      <w:marBottom w:val="0"/>
      <w:divBdr>
        <w:top w:val="none" w:sz="0" w:space="0" w:color="auto"/>
        <w:left w:val="none" w:sz="0" w:space="0" w:color="auto"/>
        <w:bottom w:val="none" w:sz="0" w:space="0" w:color="auto"/>
        <w:right w:val="none" w:sz="0" w:space="0" w:color="auto"/>
      </w:divBdr>
    </w:div>
    <w:div w:id="2130734315">
      <w:bodyDiv w:val="1"/>
      <w:marLeft w:val="0"/>
      <w:marRight w:val="0"/>
      <w:marTop w:val="0"/>
      <w:marBottom w:val="0"/>
      <w:divBdr>
        <w:top w:val="none" w:sz="0" w:space="0" w:color="auto"/>
        <w:left w:val="none" w:sz="0" w:space="0" w:color="auto"/>
        <w:bottom w:val="none" w:sz="0" w:space="0" w:color="auto"/>
        <w:right w:val="none" w:sz="0" w:space="0" w:color="auto"/>
      </w:divBdr>
    </w:div>
    <w:div w:id="2135899941">
      <w:bodyDiv w:val="1"/>
      <w:marLeft w:val="0"/>
      <w:marRight w:val="0"/>
      <w:marTop w:val="0"/>
      <w:marBottom w:val="0"/>
      <w:divBdr>
        <w:top w:val="none" w:sz="0" w:space="0" w:color="auto"/>
        <w:left w:val="none" w:sz="0" w:space="0" w:color="auto"/>
        <w:bottom w:val="none" w:sz="0" w:space="0" w:color="auto"/>
        <w:right w:val="none" w:sz="0" w:space="0" w:color="auto"/>
      </w:divBdr>
    </w:div>
    <w:div w:id="2136832576">
      <w:bodyDiv w:val="1"/>
      <w:marLeft w:val="0"/>
      <w:marRight w:val="0"/>
      <w:marTop w:val="0"/>
      <w:marBottom w:val="0"/>
      <w:divBdr>
        <w:top w:val="none" w:sz="0" w:space="0" w:color="auto"/>
        <w:left w:val="none" w:sz="0" w:space="0" w:color="auto"/>
        <w:bottom w:val="none" w:sz="0" w:space="0" w:color="auto"/>
        <w:right w:val="none" w:sz="0" w:space="0" w:color="auto"/>
      </w:divBdr>
    </w:div>
    <w:div w:id="2139646028">
      <w:bodyDiv w:val="1"/>
      <w:marLeft w:val="0"/>
      <w:marRight w:val="0"/>
      <w:marTop w:val="0"/>
      <w:marBottom w:val="0"/>
      <w:divBdr>
        <w:top w:val="none" w:sz="0" w:space="0" w:color="auto"/>
        <w:left w:val="none" w:sz="0" w:space="0" w:color="auto"/>
        <w:bottom w:val="none" w:sz="0" w:space="0" w:color="auto"/>
        <w:right w:val="none" w:sz="0" w:space="0" w:color="auto"/>
      </w:divBdr>
    </w:div>
    <w:div w:id="2141726502">
      <w:bodyDiv w:val="1"/>
      <w:marLeft w:val="0"/>
      <w:marRight w:val="0"/>
      <w:marTop w:val="0"/>
      <w:marBottom w:val="0"/>
      <w:divBdr>
        <w:top w:val="none" w:sz="0" w:space="0" w:color="auto"/>
        <w:left w:val="none" w:sz="0" w:space="0" w:color="auto"/>
        <w:bottom w:val="none" w:sz="0" w:space="0" w:color="auto"/>
        <w:right w:val="none" w:sz="0" w:space="0" w:color="auto"/>
      </w:divBdr>
    </w:div>
    <w:div w:id="2147041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17adff2c2ac207cf5f01" TargetMode="External"/><Relationship Id="rId26" Type="http://schemas.openxmlformats.org/officeDocument/2006/relationships/image" Target="media/image15.png"/><Relationship Id="rId39" Type="http://schemas.openxmlformats.org/officeDocument/2006/relationships/image" Target="cid:25310243121452150070159" TargetMode="Externa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image" Target="cid:2685914220402385829618988" TargetMode="External"/><Relationship Id="rId47" Type="http://schemas.openxmlformats.org/officeDocument/2006/relationships/hyperlink" Target="https://www.cancer.org.au/cancer-information/causes-and-prevention/diet-and-exercise/limit-alcohol"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ome.id.com.au/about-us/"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www.gov.uk/government/speeches/climate-action-and-gender-equality-can-we-close-one-gap-without-the-other" TargetMode="External"/><Relationship Id="rId38" Type="http://schemas.openxmlformats.org/officeDocument/2006/relationships/image" Target="media/image22.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bs.gov.au/census"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hyperlink" Target="https://www.dss.gov.au/women/programs-services/reducing-violence/the-national-plan-to-reduce-violence-against-women-and-their-children-2010-202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20.jp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3.xml"/><Relationship Id="rId44" Type="http://schemas.openxmlformats.org/officeDocument/2006/relationships/hyperlink" Target="https://20ian81kynqg38bl3l3eh8bf-wpengine.netdna-ssl.com/wp-content/uploads/2019/02/ANROWS_NCAS_Summary_Report.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image" Target="media/image19.jpeg"/><Relationship Id="rId43" Type="http://schemas.openxmlformats.org/officeDocument/2006/relationships/hyperlink" Target="https://www.vichealth.vic.gov.au/media-and-resources/publications/national-community-attitudes-towards-violence-against-women-survey-2009" TargetMode="External"/><Relationship Id="rId48" Type="http://schemas.openxmlformats.org/officeDocument/2006/relationships/hyperlink" Target="https://bmcmedicine.biomedcentral.com/articles/10.1186/s12916-015-0281-z"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zmdIRcDXTHDOLsawP6glv9w+0g==">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</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htt1</b:Tag>
    <b:SourceType>InternetSite</b:SourceType>
    <b:Guid>{8D12F16B-5F37-4097-9D76-0760C0126D08}</b:Guid>
    <b:InternetSiteTitle>https://profile.id.com.au/yarra-ranges</b:InternetSiteTitle>
    <b:Author>
      <b:Author>
        <b:NameList>
          <b:Person>
            <b:Last>Yarra Ranges Council </b:Last>
          </b:Person>
        </b:NameList>
      </b:Author>
    </b:Author>
    <b:RefOrder>2</b:RefOrder>
  </b:Source>
  <b:Source>
    <b:Tag>Yar</b:Tag>
    <b:SourceType>InternetSite</b:SourceType>
    <b:Guid>{A1BD6677-4644-428C-BA76-ECF8C05B269A}</b:Guid>
    <b:InternetSiteTitle>https://forecast.id.com.au/yarra-ranges/residential-development?WebID=190</b:InternetSiteTitle>
    <b:Author>
      <b:Author>
        <b:NameList>
          <b:Person>
            <b:Last>Yarra Ranges Council</b:Last>
          </b:Person>
        </b:NameList>
      </b:Author>
    </b:Author>
    <b:RefOrder>3</b:RefOrder>
  </b:Source>
  <b:Source>
    <b:Tag>Dep</b:Tag>
    <b:SourceType>InternetSite</b:SourceType>
    <b:Guid>{89785B5A-28E1-48E5-A64A-942C253740EB}</b:Guid>
    <b:Title>Victorian Population Health Survey 2017</b:Title>
    <b:InternetSiteTitle>https://www2.health.vic.gov.au/public-health/population-health-systems/health-status-of-victorians/survey-data-and-reports/victorian-population-health-survey/victorian-population-health-survey-2017</b:InternetSiteTitle>
    <b:Author>
      <b:Author>
        <b:NameList>
          <b:Person>
            <b:Last>Department of Health and Human Services</b:Last>
          </b:Person>
        </b:NameList>
      </b:Author>
    </b:Author>
    <b:RefOrder>4</b:RefOrder>
  </b:Source>
  <b:Source>
    <b:Tag>Dep1</b:Tag>
    <b:SourceType>InternetSite</b:SourceType>
    <b:Guid>{0AE3FDAC-11F2-435D-A5EC-8647722485EA}</b:Guid>
    <b:Title>Victorian Public Health and Wellbeing Plan 2019-2023</b:Title>
    <b:InternetSiteTitle>https://www2.health.vic.gov.au/about/health-strategies/public-health-wellbeing-plan</b:InternetSiteTitle>
    <b:Author>
      <b:Author>
        <b:NameList>
          <b:Person>
            <b:Last>Department of Health and Human Services</b:Last>
          </b:Person>
        </b:NameList>
      </b:Author>
    </b:Author>
    <b:RefOrder>5</b:RefOrder>
  </b:Source>
  <b:Source>
    <b:Tag>Wor</b:Tag>
    <b:SourceType>InternetSite</b:SourceType>
    <b:Guid>{C40E136D-009C-42A8-8187-C220A346FDC0}</b:Guid>
    <b:Title>WHO Director-General: Climate Change is the Defining Issue for Public Health in the 21st Century</b:Title>
    <b:InternetSiteTitle>https://www.ccacoalition.org/en/news/who-director-general-climate-change-defining-issue-public-health-21st-century</b:InternetSiteTitle>
    <b:Author>
      <b:Author>
        <b:NameList>
          <b:Person>
            <b:Last>World Health Organization</b:Last>
          </b:Person>
        </b:NameList>
      </b:Author>
    </b:Author>
    <b:RefOrder>12</b:RefOrder>
  </b:Source>
  <b:Source>
    <b:Tag>Yar17</b:Tag>
    <b:SourceType>InternetSite</b:SourceType>
    <b:Guid>{8174C2B6-B29D-4831-A8C2-73E2659CC7F9}</b:Guid>
    <b:Title>Health and Wellbeing in the Yarra Ranges 2017-2021</b:Title>
    <b:InternetSiteTitle>file:///C:/Users/Catherine%20Harper/Downloads/Health_and_Wellbeing_Strategy_2017-2021%20(1).pdf</b:InternetSiteTitle>
    <b:Year>2017</b:Year>
    <b:Author>
      <b:Author>
        <b:NameList>
          <b:Person>
            <b:Last>Yarra Ranges Council</b:Last>
          </b:Person>
        </b:NameList>
      </b:Author>
    </b:Author>
    <b:RefOrder>6</b:RefOrder>
  </b:Source>
  <b:Source>
    <b:Tag>NHM13</b:Tag>
    <b:SourceType>Report</b:SourceType>
    <b:Guid>{60BF355C-684D-43C7-9438-C78E6296C5DF}</b:Guid>
    <b:Title>Australian Dietary Guidelines</b:Title>
    <b:City>Canberra</b:City>
    <b:Year>2013</b:Year>
    <b:Publisher>Department of Health and Ageing</b:Publisher>
    <b:Author>
      <b:Author>
        <b:Corporate>NHMRC</b:Corporate>
      </b:Author>
    </b:Author>
    <b:RefOrder>18</b:RefOrder>
  </b:Source>
  <b:Source>
    <b:Tag>Aus192</b:Tag>
    <b:SourceType>Report</b:SourceType>
    <b:Guid>{4163CBFD-A31E-4622-98B7-87AEFD5C0608}</b:Guid>
    <b:Author>
      <b:Author>
        <b:Corporate>Australian Bureau of Statistics</b:Corporate>
      </b:Author>
    </b:Author>
    <b:Title>National Health Survey 2017-18</b:Title>
    <b:Year>2019</b:Year>
    <b:RefOrder>19</b:RefOrder>
  </b:Source>
  <b:Source>
    <b:Tag>Aus20</b:Tag>
    <b:SourceType>Report</b:SourceType>
    <b:Guid>{1F4E7AF7-B83A-4EF5-BAC6-EEF5ACA9012A}</b:Guid>
    <b:Title>Overweight and obesity amoung Australian children and adolescents</b:Title>
    <b:Year>2020</b:Year>
    <b:City>Canberra</b:City>
    <b:Publisher>AIHW</b:Publisher>
    <b:Author>
      <b:Author>
        <b:Corporate>Australian Institute of Health and Welfare </b:Corporate>
      </b:Author>
    </b:Author>
    <b:StandardNumber>PHE 274</b:StandardNumber>
    <b:RefOrder>23</b:RefOrder>
  </b:Source>
  <b:Source>
    <b:Tag>Vic17</b:Tag>
    <b:SourceType>Report</b:SourceType>
    <b:Guid>{5E4A1BF6-7B6F-49B4-9D6D-7D025B7ACDCF}</b:Guid>
    <b:Title>Challenges to healthy eating - Food insecurity in Victoria. Findings from the Victorian Population Health Survey 2014</b:Title>
    <b:Year>2017</b:Year>
    <b:Author>
      <b:Author>
        <b:Corporate>Victorian Agency for Health Information </b:Corporate>
      </b:Author>
    </b:Author>
    <b:Publisher>State of Victoria</b:Publisher>
    <b:City>Melbourne</b:City>
    <b:RefOrder>24</b:RefOrder>
  </b:Source>
  <b:Source>
    <b:Tag>Uni15</b:Tag>
    <b:SourceType>InternetSite</b:SourceType>
    <b:Guid>{3BE7C0C5-E8F4-41B4-919B-FDA45F298AF3}</b:Guid>
    <b:InternetSiteTitle>Sustainable Development Goals</b:InternetSiteTitle>
    <b:Year>2015</b:Year>
    <b:Author>
      <b:Author>
        <b:NameList>
          <b:Person>
            <b:Last>United Nations</b:Last>
          </b:Person>
        </b:NameList>
      </b:Author>
    </b:Author>
    <b:YearAccessed>2020</b:YearAccessed>
    <b:MonthAccessed>May</b:MonthAccessed>
    <b:URL>Sustainable Development Goals</b:URL>
    <b:RefOrder>1</b:RefOrder>
  </b:Source>
  <b:Source>
    <b:Tag>Dep19</b:Tag>
    <b:SourceType>InternetSite</b:SourceType>
    <b:Guid>{B13BC5F6-2662-457B-AF85-4FF26F98EDD3}</b:Guid>
    <b:Title>Public health and wellbeing planning: Taking action</b:Title>
    <b:InternetSiteTitle>https://www2.health.vic.gov.au/about/health-strategies/public-health-wellbeing-plan/taking-action</b:InternetSiteTitle>
    <b:Year>2019</b:Year>
    <b:Author>
      <b:Author>
        <b:Corporate>Department of Health and Human Services</b:Corporate>
      </b:Author>
    </b:Author>
    <b:RefOrder>7</b:RefOrder>
  </b:Source>
  <b:Source>
    <b:Tag>Yared</b:Tag>
    <b:SourceType>Report</b:SourceType>
    <b:Guid>{86607CBF-6904-4E6F-A3D0-0F6A8ED84F10}</b:Guid>
    <b:Author>
      <b:Author>
        <b:Corporate>Yarra Ranges Council</b:Corporate>
      </b:Author>
    </b:Author>
    <b:Title>Be Kind Survey 2020</b:Title>
    <b:Year>unpublished</b:Year>
    <b:RefOrder>26</b:RefOrder>
  </b:Source>
  <b:Source>
    <b:Tag>Aus201</b:Tag>
    <b:SourceType>InternetSite</b:SourceType>
    <b:Guid>{253E98BA-FE95-43F9-B615-39ED5CAB4EA6}</b:Guid>
    <b:Title>Household Impacts of COVID-19 Survey</b:Title>
    <b:Year>2020</b:Year>
    <b:Author>
      <b:Author>
        <b:Corporate>Australian Bureau of Statistics</b:Corporate>
      </b:Author>
    </b:Author>
    <b:YearAccessed>2021</b:YearAccessed>
    <b:MonthAccessed>May</b:MonthAccessed>
    <b:URL>https://www.abs.gov.au/statistics/people/people-and-communities/household-impacts-covid-19-survey/29-apr-4-may-2020#lifestyle-changes</b:URL>
    <b:RefOrder>10</b:RefOrder>
  </b:Source>
  <b:Source>
    <b:Tag>Vic20</b:Tag>
    <b:SourceType>Report</b:SourceType>
    <b:Guid>{E5710B73-1CD1-4A43-9F2D-B14219DAE1B8}</b:Guid>
    <b:Title>VicHealth Coronavirus Victorian Wellbeing Impact Study.</b:Title>
    <b:Year>2020</b:Year>
    <b:Publisher>Victorian Health PRomotion Foundation</b:Publisher>
    <b:City>Melbourne</b:City>
    <b:StandardNumber>https://doi.org/10.37309/2020.PO909</b:StandardNumber>
    <b:Author>
      <b:Author>
        <b:Corporate>VicHealth</b:Corporate>
      </b:Author>
    </b:Author>
    <b:RefOrder>11</b:RefOrder>
  </b:Source>
  <b:Source>
    <b:Tag>Eur15</b:Tag>
    <b:SourceType>InternetSite</b:SourceType>
    <b:Guid>{C29D7DCE-C44F-4D3D-8112-5C17A88C64BC}</b:Guid>
    <b:Author>
      <b:Author>
        <b:Corporate>European Commission</b:Corporate>
      </b:Author>
    </b:Author>
    <b:Title>Gender Equality in Sport. Proposal for Strategic Actions 2014-2020</b:Title>
    <b:Year>2015</b:Year>
    <b:YearAccessed>2021</b:YearAccessed>
    <b:MonthAccessed>May</b:MonthAccessed>
    <b:URL>https://ec.europa.eu/assets/eac/sport/events/2013/documents/20131203-gender/final-proposal-1802_en.pdf#:~:text=Gender%20equality%20in%20sport%20is%20primarily%20the%20responsibility,courses%2C%20changing%20stereotypes%20and%20safety%20and%20security%20arr</b:URL>
    <b:RefOrder>30</b:RefOrder>
  </b:Source>
  <b:Source>
    <b:Tag>Lum00</b:Tag>
    <b:SourceType>Report</b:SourceType>
    <b:Guid>{05B25496-A9E5-4938-909C-B90FDE97D6B9}</b:Guid>
    <b:Title>The implications of training of embracing a life course approach to health</b:Title>
    <b:Year>2000</b:Year>
    <b:Publisher>World Health Organization</b:Publisher>
    <b:Author>
      <b:Author>
        <b:Corporate>World Health Organization</b:Corporate>
      </b:Author>
    </b:Author>
    <b:City>Geneva</b:City>
    <b:RefOrder>67</b:RefOrder>
  </b:Source>
  <b:Source>
    <b:Tag>Wor86</b:Tag>
    <b:SourceType>Report</b:SourceType>
    <b:Guid>{DEA11D87-0983-46CE-82D4-2FFED4A0BC64}</b:Guid>
    <b:Author>
      <b:Author>
        <b:Corporate>World Health Organization</b:Corporate>
      </b:Author>
    </b:Author>
    <b:Title>Ottawa Charter for Health Promotion</b:Title>
    <b:Year>1986</b:Year>
    <b:Publisher>World Health Organization</b:Publisher>
    <b:City>Geneva</b:City>
    <b:RefOrder>64</b:RefOrder>
  </b:Source>
  <b:Source>
    <b:Tag>Jed21</b:Tag>
    <b:SourceType>InternetSite</b:SourceType>
    <b:Guid>{A1BAB11F-A16F-42F8-8648-96F1E9777666}</b:Guid>
    <b:Author>
      <b:Author>
        <b:Corporate>Jeder Institute</b:Corporate>
      </b:Author>
    </b:Author>
    <b:Title>Asset Based Community Development (ABCD)</b:Title>
    <b:YearAccessed>2021</b:YearAccessed>
    <b:MonthAccessed>May</b:MonthAccessed>
    <b:URL>https://www.jeder.com.au/asset-based-community-development-abcd/</b:URL>
    <b:RefOrder>66</b:RefOrder>
  </b:Source>
  <b:Source>
    <b:Tag>Wil03</b:Tag>
    <b:SourceType>Book</b:SourceType>
    <b:Guid>{CBF368A0-B506-4404-8F2B-90E9AF4CC496}</b:Guid>
    <b:Author>
      <b:Author>
        <b:NameList>
          <b:Person>
            <b:Last>Wilkinson</b:Last>
            <b:First>R</b:First>
          </b:Person>
          <b:Person>
            <b:Last>Marmot</b:Last>
            <b:First>M</b:First>
          </b:Person>
        </b:NameList>
      </b:Author>
    </b:Author>
    <b:Title>Social Determinants of Health: The Solid Facts. 2nd edition</b:Title>
    <b:Year>2003</b:Year>
    <b:Publisher>World Health Organization</b:Publisher>
    <b:RefOrder>61</b:RefOrder>
  </b:Source>
  <b:Source>
    <b:Tag>Dep17</b:Tag>
    <b:SourceType>Report</b:SourceType>
    <b:Guid>{E0F009B5-128C-4DEA-8889-32AF123F8DAD}</b:Guid>
    <b:Title>Victorian public health and wellbeing outcomes framework</b:Title>
    <b:Year>2017</b:Year>
    <b:City>Melbourne</b:City>
    <b:Publisher>Victorian Government</b:Publisher>
    <b:Author>
      <b:Author>
        <b:Corporate>Department of Health and Human Services</b:Corporate>
      </b:Author>
    </b:Author>
    <b:RefOrder>62</b:RefOrder>
  </b:Source>
  <b:Source>
    <b:Tag>Vic19</b:Tag>
    <b:SourceType>Report</b:SourceType>
    <b:Guid>{BC4DFBF0-18E4-4CCD-9525-EE1C819BB50B}</b:Guid>
    <b:Author>
      <b:Author>
        <b:Corporate>VicHealth</b:Corporate>
      </b:Author>
    </b:Author>
    <b:Title>Alcohol Strategy 2019-2023</b:Title>
    <b:Year>2019</b:Year>
    <b:Publisher>Victorian Health Promotion Foundation</b:Publisher>
    <b:City>Melbourne</b:City>
    <b:RefOrder>48</b:RefOrder>
  </b:Source>
  <b:Source>
    <b:Tag>Dep21</b:Tag>
    <b:SourceType>InternetSite</b:SourceType>
    <b:Guid>{3C2CD1F1-438A-427A-9577-5B1171E40B77}</b:Guid>
    <b:Title>Tackling Indigenous Smoking</b:Title>
    <b:Author>
      <b:Author>
        <b:Corporate>Department of Health Australian Government</b:Corporate>
      </b:Author>
    </b:Author>
    <b:YearAccessed>2021</b:YearAccessed>
    <b:MonthAccessed>May</b:MonthAccessed>
    <b:URL>https://www.health.gov.au/initiatives-and-programs/tackling-indigenous-smoking</b:URL>
    <b:RefOrder>60</b:RefOrder>
  </b:Source>
  <b:Source>
    <b:Tag>Aus13</b:Tag>
    <b:SourceType>Report</b:SourceType>
    <b:Guid>{B7A61778-E7AC-4E41-83E0-E33206FA71F7}</b:Guid>
    <b:Author>
      <b:Author>
        <b:Corporate>Australian National Prevention Agency</b:Corporate>
      </b:Author>
    </b:Author>
    <b:Title>Smoking and Disadvantage Evidence Brief </b:Title>
    <b:Year>2013</b:Year>
    <b:Publisher>Australian National Prevention Agency</b:Publisher>
    <b:City>Canberra</b:City>
    <b:RefOrder>53</b:RefOrder>
  </b:Source>
  <b:Source>
    <b:Tag>Nat20</b:Tag>
    <b:SourceType>Report</b:SourceType>
    <b:Guid>{E5FBCD39-9251-45A3-9101-76A060D3DA93}</b:Guid>
    <b:Author>
      <b:Author>
        <b:Corporate>National Health and Medical Research Council</b:Corporate>
      </b:Author>
    </b:Author>
    <b:Title>Australian Guidelines to Reduce Health Risks from Drinking Alcohol</b:Title>
    <b:Year>2020</b:Year>
    <b:Publisher>Commonwealth of Australia</b:Publisher>
    <b:City>Canberra</b:City>
    <b:RefOrder>47</b:RefOrder>
  </b:Source>
  <b:Source>
    <b:Tag>Las15</b:Tag>
    <b:SourceType>Report</b:SourceType>
    <b:Guid>{B9BA6193-09A7-4536-B4B8-66A03141C669}</b:Guid>
    <b:Title>The hidden harm: Alcohol's impact on children and families</b:Title>
    <b:Year>2015</b:Year>
    <b:Publisher>Foundation for Alcohol Research and Education</b:Publisher>
    <b:City>Canberra</b:City>
    <b:Author>
      <b:Author>
        <b:NameList>
          <b:Person>
            <b:Last>Laslett</b:Last>
            <b:Middle>M</b:Middle>
            <b:First>A</b:First>
          </b:Person>
          <b:Person>
            <b:Last>Mugavin</b:Last>
            <b:First>J</b:First>
          </b:Person>
          <b:Person>
            <b:Last>Jiang</b:Last>
            <b:First>H</b:First>
          </b:Person>
          <b:Person>
            <b:Last>Manton</b:Last>
            <b:First>E</b:First>
          </b:Person>
          <b:Person>
            <b:Last>Callinan</b:Last>
            <b:First>S</b:First>
          </b:Person>
          <b:Person>
            <b:Last>MacLean</b:Last>
            <b:First>S</b:First>
          </b:Person>
          <b:Person>
            <b:Last>Room</b:Last>
            <b:First>R</b:First>
          </b:Person>
        </b:NameList>
      </b:Author>
    </b:Author>
    <b:RefOrder>50</b:RefOrder>
  </b:Source>
  <b:Source>
    <b:Tag>Aus203</b:Tag>
    <b:SourceType>InternetSite</b:SourceType>
    <b:Guid>{A9F771D8-02DD-4CFF-AE7B-92F849380BBD}</b:Guid>
    <b:Title>Australian Burden of Disease Study 2015: Interactive data on risk factor burden</b:Title>
    <b:Year>2020</b:Year>
    <b:Author>
      <b:Author>
        <b:Corporate>Australian Institute of Health and Welfare</b:Corporate>
      </b:Author>
    </b:Author>
    <b:YearAccessed>2021</b:YearAccessed>
    <b:MonthAccessed>May</b:MonthAccessed>
    <b:URL>https://www.aihw.gov.au/reports/burden-of-disease/interactive-data-risk-factor-burden/contents/overview</b:URL>
    <b:RefOrder>55</b:RefOrder>
  </b:Source>
  <b:Source>
    <b:Tag>Aus202</b:Tag>
    <b:SourceType>Report</b:SourceType>
    <b:Guid>{C79B423B-242B-4012-BDED-395F78155F7F}</b:Guid>
    <b:Title>National Drug Strategy Household Survey 2019</b:Title>
    <b:Year>2020</b:Year>
    <b:StandardNumber>PHE 270</b:StandardNumber>
    <b:Author>
      <b:Author>
        <b:Corporate>Australian Institute of Health and Welfare</b:Corporate>
      </b:Author>
    </b:Author>
    <b:Publisher>AIHW</b:Publisher>
    <b:City>Canberra</b:City>
    <b:RefOrder>56</b:RefOrder>
  </b:Source>
  <b:Source>
    <b:Tag>Can21</b:Tag>
    <b:SourceType>InternetSite</b:SourceType>
    <b:Guid>{D731D4C7-C50F-4F40-9FC2-07A0F5AF2F85}</b:Guid>
    <b:Author>
      <b:Author>
        <b:Corporate>Cancer Council Victoria</b:Corporate>
      </b:Author>
    </b:Author>
    <b:Title>Limit alcohol. How drinking alcohol increases your risk of developing cancer</b:Title>
    <b:YearAccessed>2021</b:YearAccessed>
    <b:MonthAccessed>June</b:MonthAccessed>
    <b:URL>https://www.cancer.org.au/cancer-information/causes-and-prevention/diet-and-exercise/limit-alcohol</b:URL>
    <b:RefOrder>49</b:RefOrder>
  </b:Source>
  <b:Source>
    <b:Tag>Com21</b:Tag>
    <b:SourceType>InternetSite</b:SourceType>
    <b:Guid>{13A0FF6A-5E09-41AD-BD70-2498F184C8A3}</b:Guid>
    <b:Author>
      <b:Author>
        <b:Corporate>CommBank</b:Corporate>
      </b:Author>
    </b:Author>
    <b:Title>CommBank card spending data shows a pause in recovery</b:Title>
    <b:YearAccessed>2021</b:YearAccessed>
    <b:MonthAccessed>May</b:MonthAccessed>
    <b:URL>https://www.commbank.com.au/guidance/business/commbank-card-spending-data-shows-pause-in-recovery-202006.html</b:URL>
    <b:RefOrder>52</b:RefOrder>
  </b:Source>
  <b:Source>
    <b:Tag>Wor05</b:Tag>
    <b:SourceType>ArticleInAPeriodical</b:SourceType>
    <b:Guid>{EAF2032D-768E-40B2-AD89-37868C4EE317}</b:Guid>
    <b:Title>Bulletin</b:Title>
    <b:Year>2005</b:Year>
    <b:Author>
      <b:Author>
        <b:Corporate>World Health Organization</b:Corporate>
      </b:Author>
    </b:Author>
    <b:Volume>11</b:Volume>
    <b:RefOrder>51</b:RefOrder>
  </b:Source>
  <b:Source>
    <b:Tag>Nut21</b:Tag>
    <b:SourceType>InternetSite</b:SourceType>
    <b:Guid>{ACB8F79C-8DE2-41AA-A03A-F14FFDFDCC5E}</b:Guid>
    <b:Title>Asset Based Community Development (ABCD)</b:Title>
    <b:Author>
      <b:Author>
        <b:Corporate>Nuture development</b:Corporate>
      </b:Author>
    </b:Author>
    <b:YearAccessed>2021</b:YearAccessed>
    <b:MonthAccessed>June</b:MonthAccessed>
    <b:URL>https://www.nurturedevelopment.org/asset-based-community-development/</b:URL>
    <b:RefOrder>65</b:RefOrder>
  </b:Source>
  <b:Source>
    <b:Tag>lac16</b:Tag>
    <b:SourceType>JournalArticle</b:SourceType>
    <b:Guid>{386CA780-04C2-489B-B250-D85831DBCD89}</b:Guid>
    <b:Author>
      <b:Author>
        <b:NameList>
          <b:Person>
            <b:Last>lacobucci</b:Last>
            <b:First>G</b:First>
          </b:Person>
        </b:NameList>
      </b:Author>
    </b:Author>
    <b:Title>NHS is unprepared for risks posed by climate change, warn leading UK health bodies</b:Title>
    <b:Year>2016</b:Year>
    <b:Publisher>BMJ</b:Publisher>
    <b:Volume>352</b:Volume>
    <b:RefOrder>16</b:RefOrder>
  </b:Source>
  <b:Source>
    <b:Tag>RMI21</b:Tag>
    <b:SourceType>InternetSite</b:SourceType>
    <b:Guid>{6299891E-BF09-4C46-8B23-B9A19250787E}</b:Guid>
    <b:Author>
      <b:Author>
        <b:Corporate>RMIT</b:Corporate>
      </b:Author>
    </b:Author>
    <b:Title>Australian Urban Observatory</b:Title>
    <b:InternetSiteTitle>What we measure</b:InternetSiteTitle>
    <b:YearAccessed>2021</b:YearAccessed>
    <b:MonthAccessed>June</b:MonthAccessed>
    <b:URL>https://auo.org.au/measure/</b:URL>
    <b:RefOrder>29</b:RefOrder>
  </b:Source>
  <b:Source>
    <b:Tag>Aus204</b:Tag>
    <b:SourceType>InternetSite</b:SourceType>
    <b:Guid>{BB8F81F9-5581-4A86-ABAB-0205AF74504D}</b:Guid>
    <b:Author>
      <b:Author>
        <b:Corporate>Australian Institute of Health and Welfare</b:Corporate>
      </b:Author>
    </b:Author>
    <b:Title>Australia's health</b:Title>
    <b:InternetSiteTitle>Physical health of people with mental illness</b:InternetSiteTitle>
    <b:Year>2020</b:Year>
    <b:YearAccessed>2021</b:YearAccessed>
    <b:MonthAccessed>June</b:MonthAccessed>
    <b:URL>https://www.aihw.gov.au/reports/australias-health/physical-health-of-people-with-mental-illness</b:URL>
    <b:RefOrder>32</b:RefOrder>
  </b:Source>
  <b:Source>
    <b:Tag>Dep211</b:Tag>
    <b:SourceType>InternetSite</b:SourceType>
    <b:Guid>{8E0CDCFB-CDB1-4456-BFC9-D1A0349CAA52}</b:Guid>
    <b:Author>
      <b:Author>
        <b:Corporate>Department of Health</b:Corporate>
      </b:Author>
    </b:Author>
    <b:Title>BetterHealth Chanel</b:Title>
    <b:InternetSiteTitle>Strong relationships. strong health</b:InternetSiteTitle>
    <b:YearAccessed>2021</b:YearAccessed>
    <b:MonthAccessed>May</b:MonthAccessed>
    <b:URL>https://www.betterhealth.vic.gov.au/health/healthyliving/Strong-relationships-strong-health</b:URL>
    <b:Year>2020</b:Year>
    <b:RefOrder>33</b:RefOrder>
  </b:Source>
  <b:Source>
    <b:Tag>Wor20</b:Tag>
    <b:SourceType>Report</b:SourceType>
    <b:Guid>{8C958DCD-80A2-48B6-BACC-FF0733258D17}</b:Guid>
    <b:Title>Social determinants of mental health</b:Title>
    <b:Year>2020</b:Year>
    <b:Author>
      <b:Author>
        <b:Corporate>World Health Organization</b:Corporate>
      </b:Author>
    </b:Author>
    <b:Publisher>World Health Organization</b:Publisher>
    <b:City>Geneva</b:City>
    <b:RefOrder>34</b:RefOrder>
  </b:Source>
  <b:Source>
    <b:Tag>Aus193</b:Tag>
    <b:SourceType>InternetSite</b:SourceType>
    <b:Guid>{77A8BD0A-1D77-495E-98E7-CE5F4B05D9B1}</b:Guid>
    <b:Title>Household and Family Projections, Australia</b:Title>
    <b:Year>2019</b:Year>
    <b:Author>
      <b:Author>
        <b:Corporate>Australian Bureau of Statistics</b:Corporate>
      </b:Author>
    </b:Author>
    <b:YearAccessed>2021</b:YearAccessed>
    <b:MonthAccessed>June</b:MonthAccessed>
    <b:URL>https://www.abs.gov.au/statistics/people/population/household-and-family-projections-australia/latest-release</b:URL>
    <b:RefOrder>38</b:RefOrder>
  </b:Source>
  <b:Source>
    <b:Tag>Nat21</b:Tag>
    <b:SourceType>InternetSite</b:SourceType>
    <b:Guid>{61B585B9-2BDE-416A-BB39-EEDD60ED9A20}</b:Guid>
    <b:Author>
      <b:Author>
        <b:Corporate>National Health Service</b:Corporate>
      </b:Author>
    </b:Author>
    <b:Title>5 steps to mental wellbeing</b:Title>
    <b:YearAccessed>2021</b:YearAccessed>
    <b:MonthAccessed>May</b:MonthAccessed>
    <b:URL>https://www.nhs.uk/mental-health/self-help/guides-tools-and-activities/five-steps-to-mental-wellbeing/</b:URL>
    <b:RefOrder>40</b:RefOrder>
  </b:Source>
  <b:Source>
    <b:Tag>Placeholder2</b:Tag>
    <b:SourceType>Report</b:SourceType>
    <b:Guid>{C5F03216-A986-46B8-89E5-DFF8014AAE3A}</b:Guid>
    <b:Author>
      <b:Author>
        <b:Corporate>United Nations</b:Corporate>
      </b:Author>
    </b:Author>
    <b:Title>Declaration on the elimination of violence against women</b:Title>
    <b:Year>1993</b:Year>
    <b:Publisher>United Nations </b:Publisher>
    <b:RefOrder>41</b:RefOrder>
  </b:Source>
  <b:Source>
    <b:Tag>KPM</b:Tag>
    <b:SourceType>Report</b:SourceType>
    <b:Guid>{01CB859B-9D19-4842-A8D2-65A5AFF70750}</b:Guid>
    <b:Author>
      <b:Author>
        <b:Corporate>KPMG</b:Corporate>
      </b:Author>
    </b:Author>
    <b:Title>The cost of family violence in VIctoria</b:Title>
    <b:Publisher>Departmentof Premier and Cabinet</b:Publisher>
    <b:City>2017</b:City>
    <b:RefOrder>42</b:RefOrder>
  </b:Source>
  <b:Source>
    <b:Tag>Cri20</b:Tag>
    <b:SourceType>InternetSite</b:SourceType>
    <b:Guid>{75B07DC8-FCAC-4DB9-89BD-5278E6AF5677}</b:Guid>
    <b:Title>Latest crime data by area</b:Title>
    <b:Year>2020</b:Year>
    <b:Author>
      <b:Author>
        <b:Corporate>Crime Statistics Agency</b:Corporate>
      </b:Author>
    </b:Author>
    <b:YearAccessed>2021</b:YearAccessed>
    <b:MonthAccessed>June</b:MonthAccessed>
    <b:URL>https://www.crimestatistics.vic.gov.au/crime-statistics/latest-crime-data-by-area</b:URL>
    <b:RefOrder>45</b:RefOrder>
  </b:Source>
  <b:Source>
    <b:Tag>Eas</b:Tag>
    <b:SourceType>Report</b:SourceType>
    <b:Guid>{89C7BF33-9BF8-4051-A1EA-26EDDA05600C}</b:Guid>
    <b:Author>
      <b:Author>
        <b:Corporate>Eastern Domestic Violence Service (EDVOS)</b:Corporate>
      </b:Author>
    </b:Author>
    <b:Title>Family violence data and trends between March and August 2020 (unpublished)</b:Title>
    <b:Year>2020</b:Year>
    <b:RefOrder>46</b:RefOrder>
  </b:Source>
  <b:Source>
    <b:Tag>Soc21</b:Tag>
    <b:SourceType>InternetSite</b:SourceType>
    <b:Guid>{1CFBFA29-F103-474B-A5E1-750C8152B848}</b:Guid>
    <b:Title>Social, behavioural and other determinants of the choice of diet</b:Title>
    <b:YearAccessed>2021</b:YearAccessed>
    <b:MonthAccessed>May</b:MonthAccessed>
    <b:URL>https://www.healthknowledge.org.uk/public-health-textbook/disease-causation-diagnostic/2e-health-social-behaviour/social-behavioural-determinants</b:URL>
    <b:Author>
      <b:Author>
        <b:Corporate>Health Knowledge</b:Corporate>
      </b:Author>
    </b:Author>
    <b:RefOrder>22</b:RefOrder>
  </b:Source>
  <b:Source>
    <b:Tag>edNationa</b:Tag>
    <b:SourceType>InternetSite</b:SourceType>
    <b:Guid>{24122B18-ABC6-4399-B691-D52BD09DD9EF}</b:Guid>
    <b:Title>Planetary Health An Essential Part of Human Health </b:Title>
    <b:Year>2017</b:Year>
    <b:Author>
      <b:Author>
        <b:Corporate>United Nations Climate Change</b:Corporate>
      </b:Author>
    </b:Author>
    <b:YearAccessed>2021</b:YearAccessed>
    <b:MonthAccessed>June</b:MonthAccessed>
    <b:URL>https://unfccc.int/news/planetary-health-an-essential-part-of-human-health</b:URL>
    <b:RefOrder>14</b:RefOrder>
  </b:Source>
  <b:Source>
    <b:Tag>Wat15</b:Tag>
    <b:SourceType>JournalArticle</b:SourceType>
    <b:Guid>{BE9C11DE-E503-434D-9B19-7EDFE7C673CC}</b:Guid>
    <b:Title>Health and climate change: policy responses to protect public health</b:Title>
    <b:Year>2015</b:Year>
    <b:URL>https://pubmed.ncbi.nlm.nih.gov/26111439/</b:URL>
    <b:Author>
      <b:Author>
        <b:NameList>
          <b:Person>
            <b:Last>Watts</b:Last>
            <b:First>N</b:First>
          </b:Person>
          <b:Person>
            <b:Last>Adger</b:Last>
            <b:Middle>N</b:Middle>
            <b:First>W</b:First>
          </b:Person>
          <b:Person>
            <b:Last>Agnolucci</b:Last>
            <b:First>P</b:First>
          </b:Person>
          <b:Person>
            <b:Last>et.al.</b:Last>
          </b:Person>
        </b:NameList>
      </b:Author>
    </b:Author>
    <b:Volume>386</b:Volume>
    <b:JournalName>Lancet</b:JournalName>
    <b:Pages>1861-914</b:Pages>
    <b:RefOrder>15</b:RefOrder>
  </b:Source>
  <b:Source>
    <b:Tag>EAT19</b:Tag>
    <b:SourceType>Report</b:SourceType>
    <b:Guid>{9C98357E-8DB2-445C-BD1E-E59348A946A4}</b:Guid>
    <b:Author>
      <b:Author>
        <b:Corporate>EAT-Lancet Commission</b:Corporate>
      </b:Author>
    </b:Author>
    <b:Title>Healthy Diets From Sustainable Food Systems. Food Planet Health</b:Title>
    <b:Year>2019</b:Year>
    <b:URL>https://eatforum.org/content/uploads/2019/07/EAT-Lancet_Commission_Summary_Report.pdf</b:URL>
    <b:RefOrder>20</b:RefOrder>
  </b:Source>
  <b:Source>
    <b:Tag>Tyl11</b:Tag>
    <b:SourceType>BookSection</b:SourceType>
    <b:Guid>{352D4996-D65E-4D96-8995-317FB44F2538}</b:Guid>
    <b:Title>Positive psycholohy perspectives on body image</b:Title>
    <b:Year>2011</b:Year>
    <b:Publisher>The Guilford Press</b:Publisher>
    <b:BookTitle>Body image: A handbook of science, practice, and prevention</b:BookTitle>
    <b:Author>
      <b:Author>
        <b:NameList>
          <b:Person>
            <b:Last>Tylak</b:Last>
            <b:Middle>L</b:Middle>
            <b:First>T</b:First>
          </b:Person>
        </b:NameList>
      </b:Author>
      <b:BookAuthor>
        <b:NameList>
          <b:Person>
            <b:Last>Cash</b:Last>
            <b:Middle>F</b:Middle>
            <b:First>T</b:First>
          </b:Person>
          <b:Person>
            <b:Last>Smolak</b:Last>
            <b:First>L</b:First>
          </b:Person>
        </b:NameList>
      </b:BookAuthor>
    </b:Author>
    <b:Pages>56-64</b:Pages>
    <b:RefOrder>21</b:RefOrder>
  </b:Source>
  <b:Source>
    <b:Tag>hea21</b:Tag>
    <b:SourceType>InternetSite</b:SourceType>
    <b:Guid>{B8F265BA-A740-4A4E-A554-C221A19774F6}</b:Guid>
    <b:Title>Good mental health</b:Title>
    <b:Author>
      <b:Author>
        <b:Corporate>HealthDirect</b:Corporate>
      </b:Author>
    </b:Author>
    <b:ProductionCompany>Australian Government</b:ProductionCompany>
    <b:YearAccessed>2021</b:YearAccessed>
    <b:MonthAccessed>June</b:MonthAccessed>
    <b:URL>https://www.healthdirect.gov.au/good-mental-health</b:URL>
    <b:RefOrder>31</b:RefOrder>
  </b:Source>
  <b:Source>
    <b:Tag>Gen21</b:Tag>
    <b:SourceType>JournalArticle</b:SourceType>
    <b:Guid>{4BF78C7C-3390-4D26-BD0D-B5ACF48244A2}</b:Guid>
    <b:Title>Women;s mental health in the context of COVID 19</b:Title>
    <b:Author>
      <b:Author>
        <b:Corporate>GenVic</b:Corporate>
      </b:Author>
    </b:Author>
    <b:YearAccessed>2021</b:YearAccessed>
    <b:MonthAccessed>June</b:MonthAccessed>
    <b:URL>https://www.genvic.org.au/wp-content/uploads/2020/06/Women%E2%80%99s-mental-health-in-the-context-of-COVID-19_FA-WMHA.pdf</b:URL>
    <b:RefOrder>37</b:RefOrder>
  </b:Source>
  <b:Source>
    <b:Tag>Nat10</b:Tag>
    <b:SourceType>Report</b:SourceType>
    <b:Guid>{F7193729-C19C-445E-A6AE-20F62F1A5813}</b:Guid>
    <b:Title>National plan to reduce violence against women and their children 2010-2022</b:Title>
    <b:Year>2010</b:Year>
    <b:Author>
      <b:Author>
        <b:Corporate>Council of Australian Governments</b:Corporate>
      </b:Author>
    </b:Author>
    <b:URL>https://www.dss.gov.au/sites/default/files/documents/08_2014/national_plan1.pdf</b:URL>
    <b:RefOrder>43</b:RefOrder>
  </b:Source>
  <b:Source>
    <b:Tag>Vic202</b:Tag>
    <b:SourceType>Report</b:SourceType>
    <b:Guid>{F1192C66-5AA0-4B56-A849-02FF02ADC254}</b:Guid>
    <b:Title>Family violence in Victoria: findings from the Victorian Population Health Survey 2017</b:Title>
    <b:Year>2020</b:Year>
    <b:Author>
      <b:Author>
        <b:Corporate>Victorian Agency for Health Information</b:Corporate>
      </b:Author>
    </b:Author>
    <b:Publisher>State of Victoria</b:Publisher>
    <b:City>Melbourne</b:City>
    <b:URL>https://www.bettersafercare.vic.gov.au/sites/default/files/2020-11/Family-violence-in-Victoria%20-%20November%202020.pdf#page=76</b:URL>
    <b:RefOrder>44</b:RefOrder>
  </b:Source>
  <b:Source>
    <b:Tag>Thu21</b:Tag>
    <b:SourceType>JournalArticle</b:SourceType>
    <b:Guid>{3A071764-D2B9-4227-8EDA-5875D7EC0340}</b:Guid>
    <b:Title>Tobacco smoking and mortality amoung Aboriginal and Torres Strait Islander Adults in Australia</b:Title>
    <b:Year>2021</b:Year>
    <b:StandardNumber>doi: 10.1093/ije/dyaa274</b:StandardNumber>
    <b:Publisher>Int. J. Epi.</b:Publisher>
    <b:Author>
      <b:Author>
        <b:NameList>
          <b:Person>
            <b:Last>Thuber</b:Last>
            <b:Middle>A</b:Middle>
            <b:First>K</b:First>
          </b:Person>
          <b:Person>
            <b:Last>Banks</b:Last>
            <b:First>E</b:First>
          </b:Person>
          <b:Person>
            <b:Last>Joshy</b:Last>
            <b:First>G</b:First>
          </b:Person>
          <b:Person>
            <b:Last>et. al.</b:Last>
          </b:Person>
        </b:NameList>
      </b:Author>
    </b:Author>
    <b:Pages>1-13</b:Pages>
    <b:RefOrder>54</b:RefOrder>
  </b:Source>
  <b:Source>
    <b:Tag>Vic21</b:Tag>
    <b:SourceType>InternetSite</b:SourceType>
    <b:Guid>{71CB544F-D38A-443C-AD24-8FA80CB9CCEF}</b:Guid>
    <b:Author>
      <b:Author>
        <b:Corporate>Victorian Equal Opportunity &amp; Human Rights Commission</b:Corporate>
      </b:Author>
    </b:Author>
    <b:Title>The public sector and human rights</b:Title>
    <b:YearAccessed>2021</b:YearAccessed>
    <b:MonthAccessed>May</b:MonthAccessed>
    <b:URL>https://www.humanrights.vic.gov.au/for-public-sector/human-rights/</b:URL>
    <b:RefOrder>63</b:RefOrder>
  </b:Source>
  <b:Source>
    <b:Tag>Wom21</b:Tag>
    <b:SourceType>Report</b:SourceType>
    <b:Guid>{E6B5AC73-E97D-4275-9E03-ED98328D4DC3}</b:Guid>
    <b:Title>Policy brief: Women's mental health in the context of COVID 19 and recommendations for action.</b:Title>
    <b:Author>
      <b:Author>
        <b:Corporate>Women's Mental Health Alliance</b:Corporate>
      </b:Author>
    </b:Author>
    <b:YearAccessed>2021</b:YearAccessed>
    <b:MonthAccessed>June </b:MonthAccessed>
    <b:URL>https://womenshealthvic.com.au/resources/WHV_Publications/Policy-Brief_2020.06.16_Womens-mental-health-in-the-context-of-COVID-19_(Fulltext-PDF).pdf</b:URL>
    <b:RefOrder>39</b:RefOrder>
  </b:Source>
  <b:Source>
    <b:Tag>Alc21</b:Tag>
    <b:SourceType>InternetSite</b:SourceType>
    <b:Guid>{27D06847-6D2C-4B0F-B262-C876C175E981}</b:Guid>
    <b:Title>Prevention strategies</b:Title>
    <b:YearAccessed>2021</b:YearAccessed>
    <b:MonthAccessed>June</b:MonthAccessed>
    <b:URL>https://adf.org.au/reducing-risk/community-approaches/prevention-strategies/</b:URL>
    <b:Author>
      <b:Author>
        <b:Corporate>Alcohol and Drug Foundation</b:Corporate>
      </b:Author>
    </b:Author>
    <b:RefOrder>58</b:RefOrder>
  </b:Source>
  <b:Source>
    <b:Tag>Mon16</b:Tag>
    <b:SourceType>JournalArticle</b:SourceType>
    <b:Guid>{EB6BE754-723A-4493-B92A-8E7F8127CA60}</b:Guid>
    <b:Title>Prescription drug use - A timely update</b:Title>
    <b:Year>2016</b:Year>
    <b:URL>https://www.racgp.org.au/download/Documents/AFP/2016/December/AFP-Dec-Focus-Monheit.pdf</b:URL>
    <b:Author>
      <b:Author>
        <b:NameList>
          <b:Person>
            <b:Last>Monheit</b:Last>
            <b:First>B</b:First>
          </b:Person>
          <b:Person>
            <b:Last>Pietrzak</b:Last>
            <b:First>D</b:First>
          </b:Person>
          <b:Person>
            <b:Last>Hocking</b:Last>
            <b:First>S</b:First>
          </b:Person>
        </b:NameList>
      </b:Author>
    </b:Author>
    <b:Pages>862-866</b:Pages>
    <b:JournalName>The Royal College of General Practitioners</b:JournalName>
    <b:RefOrder>57</b:RefOrder>
  </b:Source>
  <b:Source>
    <b:Tag>Haw15</b:Tag>
    <b:SourceType>JournalArticle</b:SourceType>
    <b:Guid>{149FC2E3-F692-46E6-BE9E-9D514EF23890}</b:Guid>
    <b:Title>Smart food policies for obesity prevention</b:Title>
    <b:Year>2015</b:Year>
    <b:Author>
      <b:Author>
        <b:NameList>
          <b:Person>
            <b:Last>Hawkes</b:Last>
            <b:First>C</b:First>
          </b:Person>
          <b:Person>
            <b:Last>Smith</b:Last>
            <b:Middle>G</b:Middle>
            <b:First>T</b:First>
          </b:Person>
          <b:Person>
            <b:Last>Jewell</b:Last>
            <b:First>J</b:First>
          </b:Person>
          <b:Person>
            <b:Last>et al.</b:Last>
          </b:Person>
        </b:NameList>
      </b:Author>
    </b:Author>
    <b:JournalName>Lancet</b:JournalName>
    <b:Month>February</b:Month>
    <b:Day>19</b:Day>
    <b:DOI>doi.org/10.1016/S0140-6736(14)61745-1</b:DOI>
    <b:RefOrder>27</b:RefOrder>
  </b:Source>
  <b:Source>
    <b:Tag>Our21</b:Tag>
    <b:SourceType>Report</b:SourceType>
    <b:Guid>{3D9F7C0E-5EF4-469D-9CEB-0352D90FBD64}</b:Guid>
    <b:Title>How sport can help change the story. Preventing violence against women through sport</b:Title>
    <b:Author>
      <b:Author>
        <b:Corporate>Our WATCh. End violence against Woemn And Their Children</b:Corporate>
      </b:Author>
    </b:Author>
    <b:YearAccessed>2021</b:YearAccessed>
    <b:MonthAccessed>June</b:MonthAccessed>
    <b:URL>https://media-cdn.ourwatch.org.au/wp-content/uploads/sites/2/2020/06/18221039/How-sport-can-help-change-the-story.pdf</b:URL>
    <b:RefOrder>28</b:RefOrder>
  </b:Source>
  <b:Source>
    <b:Tag>Aus08</b:Tag>
    <b:SourceType>Report</b:SourceType>
    <b:Guid>{CFF71AF1-45CF-4AAB-A6F5-A47C4FA97249}</b:Guid>
    <b:Author>
      <b:Author>
        <b:Corporate>Australian Bureau of Statistics</b:Corporate>
      </b:Author>
    </b:Author>
    <b:Title>National survey of mental health and wellbeing 2007: summary of results</b:Title>
    <b:Year>2008</b:Year>
    <b:Publisher>Australian Bureau of Statistics</b:Publisher>
    <b:City>Canberra</b:City>
    <b:RefOrder>36</b:RefOrder>
  </b:Source>
  <b:Source>
    <b:Tag>Off21</b:Tag>
    <b:SourceType>InternetSite</b:SourceType>
    <b:Guid>{24A6B34F-77DA-42D8-BC84-F4A96BE73F9E}</b:Guid>
    <b:Author>
      <b:Author>
        <b:Corporate>Office of Science Policy and Communications (OSPC)</b:Corporate>
      </b:Author>
    </b:Author>
    <b:YearAccessed>2021</b:YearAccessed>
    <b:MonthAccessed>June</b:MonthAccessed>
    <b:URL>https://www.drugabuse.gov/about-nida/organization/offices/office-science-policy-communications-ospc</b:URL>
    <b:RefOrder>59</b:RefOrder>
  </b:Source>
  <b:Source>
    <b:Tag>Vic203</b:Tag>
    <b:SourceType>Report</b:SourceType>
    <b:Guid>{0B9C987D-9FE3-472A-B550-C1B5ACFFC434}</b:Guid>
    <b:Author>
      <b:Author>
        <b:Corporate>Victorian Agency for Health Information</b:Corporate>
      </b:Author>
    </b:Author>
    <b:Title>Victorian Population Health Survey 2018</b:Title>
    <b:Year>2020</b:Year>
    <b:URL>https://www.bettersafercare.vic.gov.au/reports-and-publications/vphs2018</b:URL>
    <b:Publisher>State of VIctoria</b:Publisher>
    <b:City>Melbourne</b:City>
    <b:RefOrder>25</b:RefOrder>
  </b:Source>
  <b:Source>
    <b:Tag>Vic211</b:Tag>
    <b:SourceType>Report</b:SourceType>
    <b:Guid>{BB6D6293-A965-46C3-94BF-F2B69931DA21}</b:Guid>
    <b:Author>
      <b:Author>
        <b:Corporate>Women's Health Victoria</b:Corporate>
      </b:Author>
    </b:Author>
    <b:YearAccessed>2021</b:YearAccessed>
    <b:MonthAccessed>June</b:MonthAccessed>
    <b:URL>https://womenshealthvic.com.au/resources/WHV_Publications/Submission_2020.03.16_Parliamentary-Inquiry-into-Homelessness-in-Victoria_March-2020_(Fulltext-PDF).pdf</b:URL>
    <b:Title>Submission to the Parlimentary Inquiry into Homelessness in Victoria - March 2020</b:Title>
    <b:Year>2020</b:Year>
    <b:RefOrder>8</b:RefOrder>
  </b:Source>
  <b:Source>
    <b:Tag>Vic212</b:Tag>
    <b:SourceType>JournalArticle</b:SourceType>
    <b:Guid>{A0A7DEF6-3F7B-4916-8571-D5B8BC3CE750}</b:Guid>
    <b:Author>
      <b:Author>
        <b:Corporate>State of Victoria</b:Corporate>
      </b:Author>
    </b:Author>
    <b:Title>Snapshot: LGBTIQ+ homelessness in Victoria</b:Title>
    <b:YearAccessed>2021</b:YearAccessed>
    <b:MonthAccessed>June</b:MonthAccessed>
    <b:URL>https://www.vic.gov.au/snapshot-lgbtiq-homelessness-victoria</b:URL>
    <b:RefOrder>9</b:RefOrder>
  </b:Source>
  <b:Source>
    <b:Tag>Dep20</b:Tag>
    <b:SourceType>Report</b:SourceType>
    <b:Guid>{CC3B7A2A-E233-477E-ADB0-329B70105AF6}</b:Guid>
    <b:Year>2020</b:Year>
    <b:Author>
      <b:Author>
        <b:Corporate>Department of Health and Human Services</b:Corporate>
      </b:Author>
    </b:Author>
    <b:Title>Tackling climate change and its impacts on health through municipal public health and wellbeing planning - Guidance for local government, 2020</b:Title>
    <b:Publisher>State of Victoria</b:Publisher>
    <b:RefOrder>17</b:RefOrder>
  </b:Source>
  <b:Source>
    <b:Tag>Vic201</b:Tag>
    <b:SourceType>Report</b:SourceType>
    <b:Guid>{3788318E-527D-4FC2-AEFC-8D464887D46C}</b:Guid>
    <b:Author>
      <b:Author>
        <b:Corporate>Victorian Agency for Health Information</b:Corporate>
      </b:Author>
    </b:Author>
    <b:Title>Customised data request for Yarra Ranges Council</b:Title>
    <b:Year>2020</b:Year>
    <b:Publisher>State of Victoria</b:Publisher>
    <b:RefOrder>35</b:RefOrder>
  </b:Source>
  <b:Source>
    <b:Tag>Dep16</b:Tag>
    <b:SourceType>Report</b:SourceType>
    <b:Guid>{B2872ACA-C709-43B6-A50D-1FEAF95CA7F2}</b:Guid>
    <b:Author>
      <b:Author>
        <b:Corporate>Department of Health and Human Services</b:Corporate>
      </b:Author>
    </b:Author>
    <b:Title>Victorian public health and wellbeing outcomes framework</b:Title>
    <b:Year>2016</b:Year>
    <b:Publisher>State of Victoria</b:Publisher>
    <b:City>Melbourne</b:City>
    <b:URL>https://www2.health.vic.gov.au/about/publications/policiesandguidelines/victorian-public-health-and-wellbeing-outcomes-framework</b:URL>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4E6B25-8D40-4F1A-9555-97822017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27957</Words>
  <Characters>159360</Characters>
  <Application>Microsoft Office Word</Application>
  <DocSecurity>0</DocSecurity>
  <Lines>1328</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Isha</dc:creator>
  <cp:lastModifiedBy>Pip Smith</cp:lastModifiedBy>
  <cp:revision>2</cp:revision>
  <cp:lastPrinted>2021-06-21T23:28:00Z</cp:lastPrinted>
  <dcterms:created xsi:type="dcterms:W3CDTF">2021-07-28T07:09:00Z</dcterms:created>
  <dcterms:modified xsi:type="dcterms:W3CDTF">2021-07-28T07:09:00Z</dcterms:modified>
</cp:coreProperties>
</file>